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B424C" w14:textId="77777777" w:rsidR="00AF3DDC" w:rsidRPr="00AF3DDC" w:rsidRDefault="00AF3DDC" w:rsidP="00AF3DDC">
      <w:pPr>
        <w:pStyle w:val="Stilnaslova1"/>
        <w:spacing w:line="288" w:lineRule="auto"/>
        <w:ind w:left="708" w:firstLine="708"/>
        <w:rPr>
          <w:b w:val="0"/>
          <w:bCs/>
          <w:color w:val="auto"/>
        </w:rPr>
      </w:pPr>
      <w:bookmarkStart w:id="0" w:name="_Toc27049128"/>
      <w:bookmarkStart w:id="1" w:name="_Toc36107643"/>
      <w:bookmarkStart w:id="2" w:name="_Toc58840888"/>
      <w:bookmarkStart w:id="3" w:name="_Toc58844733"/>
      <w:bookmarkStart w:id="4" w:name="_Toc58845370"/>
      <w:bookmarkStart w:id="5" w:name="_Toc58845925"/>
      <w:bookmarkStart w:id="6" w:name="_Toc60753773"/>
      <w:bookmarkStart w:id="7" w:name="_Toc61598014"/>
      <w:bookmarkStart w:id="8" w:name="_Toc61598360"/>
      <w:bookmarkStart w:id="9" w:name="_Toc61598474"/>
      <w:bookmarkStart w:id="10" w:name="_Toc61598769"/>
      <w:bookmarkStart w:id="11" w:name="_Toc90041256"/>
      <w:bookmarkStart w:id="12" w:name="_Toc90042037"/>
      <w:bookmarkStart w:id="13" w:name="_Toc90042688"/>
      <w:bookmarkStart w:id="14" w:name="_Toc90280678"/>
      <w:bookmarkStart w:id="15" w:name="_Toc90301776"/>
      <w:bookmarkStart w:id="16" w:name="_Toc90405330"/>
      <w:bookmarkStart w:id="17" w:name="_Toc90405388"/>
      <w:bookmarkStart w:id="18" w:name="_Toc90405453"/>
      <w:bookmarkStart w:id="19" w:name="_Toc90405637"/>
      <w:bookmarkStart w:id="20" w:name="_Toc90406790"/>
      <w:bookmarkStart w:id="21" w:name="_Toc90467031"/>
      <w:bookmarkStart w:id="22" w:name="_Toc90547901"/>
      <w:bookmarkStart w:id="23" w:name="_Toc90548861"/>
      <w:bookmarkStart w:id="24" w:name="_Toc90561193"/>
      <w:bookmarkStart w:id="25" w:name="_Toc90561266"/>
      <w:bookmarkStart w:id="26" w:name="_Toc90562677"/>
      <w:bookmarkStart w:id="27" w:name="_Toc90621967"/>
      <w:bookmarkStart w:id="28" w:name="_Toc90632817"/>
      <w:bookmarkStart w:id="29" w:name="_Toc90968415"/>
      <w:bookmarkStart w:id="30" w:name="_Toc90968661"/>
      <w:bookmarkStart w:id="31" w:name="_Toc90968703"/>
      <w:bookmarkStart w:id="32" w:name="_Toc90969374"/>
      <w:bookmarkStart w:id="33" w:name="_Toc91064126"/>
      <w:bookmarkStart w:id="34" w:name="_Toc91223425"/>
      <w:bookmarkStart w:id="35" w:name="_Toc91223990"/>
      <w:bookmarkStart w:id="36" w:name="_Toc91490339"/>
      <w:bookmarkStart w:id="37" w:name="_Toc91497693"/>
      <w:bookmarkStart w:id="38" w:name="_Toc90041257"/>
      <w:r w:rsidRPr="007E08EC">
        <w:rPr>
          <w:rStyle w:val="Strong"/>
          <w:color w:val="auto"/>
        </w:rPr>
        <w:t>HRVATSKI ZAVOD ZA ZAPOŠLJAVANJE</w:t>
      </w:r>
      <w:r w:rsidRPr="007E08EC">
        <w:rPr>
          <w:noProof/>
          <w:color w:val="auto"/>
        </w:rPr>
        <w:drawing>
          <wp:anchor distT="0" distB="0" distL="114300" distR="114300" simplePos="0" relativeHeight="251659264" behindDoc="0" locked="0" layoutInCell="1" allowOverlap="1" wp14:anchorId="2647B08A" wp14:editId="274C6B9C">
            <wp:simplePos x="0" y="0"/>
            <wp:positionH relativeFrom="column">
              <wp:posOffset>-114300</wp:posOffset>
            </wp:positionH>
            <wp:positionV relativeFrom="paragraph">
              <wp:posOffset>-114300</wp:posOffset>
            </wp:positionV>
            <wp:extent cx="1905" cy="19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 cy="19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5ADB1461" w14:textId="77777777" w:rsidR="006F23A3" w:rsidRPr="007E08EC" w:rsidRDefault="006F23A3" w:rsidP="006F23A3">
      <w:pPr>
        <w:pStyle w:val="Podnoje1"/>
        <w:pBdr>
          <w:top w:val="single" w:sz="4" w:space="3" w:color="00000A"/>
          <w:left w:val="nil"/>
          <w:bottom w:val="nil"/>
          <w:right w:val="nil"/>
        </w:pBdr>
        <w:jc w:val="center"/>
        <w:rPr>
          <w:rStyle w:val="Strong"/>
          <w:color w:val="auto"/>
        </w:rPr>
      </w:pPr>
      <w:r w:rsidRPr="007E08EC">
        <w:rPr>
          <w:rStyle w:val="Strong"/>
          <w:color w:val="auto"/>
        </w:rPr>
        <w:t xml:space="preserve">                                                      </w:t>
      </w:r>
    </w:p>
    <w:p w14:paraId="21A9C4FA" w14:textId="77777777" w:rsidR="006F23A3" w:rsidRPr="007E08EC" w:rsidRDefault="006F23A3" w:rsidP="006F23A3">
      <w:pPr>
        <w:spacing w:before="80" w:line="312" w:lineRule="auto"/>
        <w:jc w:val="center"/>
        <w:rPr>
          <w:rFonts w:ascii="Microsoft Sans Serif" w:hAnsi="Microsoft Sans Serif" w:cs="Microsoft Sans Serif"/>
          <w:sz w:val="20"/>
          <w:szCs w:val="20"/>
        </w:rPr>
      </w:pPr>
    </w:p>
    <w:p w14:paraId="08F66857" w14:textId="77777777" w:rsidR="006F23A3" w:rsidRPr="007E08EC" w:rsidRDefault="006F23A3" w:rsidP="006F23A3">
      <w:pPr>
        <w:spacing w:before="80" w:line="312" w:lineRule="auto"/>
        <w:jc w:val="center"/>
        <w:rPr>
          <w:rFonts w:ascii="Tahoma" w:hAnsi="Tahoma" w:cs="Microsoft Sans Serif"/>
          <w:b/>
          <w:sz w:val="20"/>
          <w:szCs w:val="20"/>
        </w:rPr>
      </w:pPr>
    </w:p>
    <w:p w14:paraId="700D89F3" w14:textId="77777777" w:rsidR="006F23A3" w:rsidRPr="007E08EC" w:rsidRDefault="006F23A3" w:rsidP="006F23A3">
      <w:pPr>
        <w:spacing w:before="80" w:line="312" w:lineRule="auto"/>
        <w:jc w:val="center"/>
        <w:rPr>
          <w:rFonts w:ascii="Tahoma" w:hAnsi="Tahoma" w:cs="Microsoft Sans Serif"/>
          <w:b/>
          <w:sz w:val="20"/>
          <w:szCs w:val="20"/>
        </w:rPr>
      </w:pPr>
    </w:p>
    <w:p w14:paraId="52721FE5" w14:textId="77777777" w:rsidR="006F23A3" w:rsidRPr="007E08EC" w:rsidRDefault="006F23A3" w:rsidP="006F23A3">
      <w:pPr>
        <w:spacing w:before="80" w:line="312" w:lineRule="auto"/>
        <w:jc w:val="center"/>
        <w:rPr>
          <w:rFonts w:ascii="Tahoma" w:hAnsi="Tahoma" w:cs="Microsoft Sans Serif"/>
          <w:b/>
          <w:sz w:val="20"/>
          <w:szCs w:val="20"/>
        </w:rPr>
      </w:pPr>
    </w:p>
    <w:p w14:paraId="7F3E6E54" w14:textId="77777777" w:rsidR="006F23A3" w:rsidRPr="007E08EC" w:rsidRDefault="006F23A3" w:rsidP="006F23A3">
      <w:pPr>
        <w:spacing w:before="80" w:line="312" w:lineRule="auto"/>
        <w:jc w:val="center"/>
        <w:rPr>
          <w:rFonts w:ascii="Tahoma" w:hAnsi="Tahoma" w:cs="Microsoft Sans Serif"/>
          <w:b/>
          <w:sz w:val="20"/>
          <w:szCs w:val="20"/>
        </w:rPr>
      </w:pPr>
    </w:p>
    <w:p w14:paraId="191B7A10" w14:textId="77777777" w:rsidR="006F23A3" w:rsidRPr="007E08EC" w:rsidRDefault="006F23A3" w:rsidP="00DE0418">
      <w:pPr>
        <w:spacing w:before="80" w:line="312" w:lineRule="auto"/>
        <w:rPr>
          <w:rFonts w:ascii="Arial" w:hAnsi="Arial" w:cs="Arial"/>
          <w:b/>
          <w:sz w:val="28"/>
          <w:szCs w:val="28"/>
        </w:rPr>
      </w:pPr>
    </w:p>
    <w:p w14:paraId="4E2680DE" w14:textId="77777777" w:rsidR="006F23A3" w:rsidRPr="007E08EC" w:rsidRDefault="006F23A3" w:rsidP="006F23A3">
      <w:pPr>
        <w:spacing w:before="80" w:line="312" w:lineRule="auto"/>
        <w:jc w:val="center"/>
        <w:rPr>
          <w:rFonts w:ascii="Arial" w:hAnsi="Arial" w:cs="Arial"/>
          <w:b/>
          <w:sz w:val="26"/>
          <w:szCs w:val="26"/>
        </w:rPr>
      </w:pPr>
    </w:p>
    <w:p w14:paraId="362AA24F" w14:textId="77777777" w:rsidR="006F23A3" w:rsidRPr="007E08EC" w:rsidRDefault="006F23A3" w:rsidP="006F23A3">
      <w:pPr>
        <w:spacing w:before="80" w:line="312" w:lineRule="auto"/>
        <w:rPr>
          <w:rFonts w:ascii="Arial" w:hAnsi="Arial" w:cs="Arial"/>
          <w:b/>
          <w:sz w:val="26"/>
          <w:szCs w:val="26"/>
        </w:rPr>
      </w:pPr>
    </w:p>
    <w:p w14:paraId="1CA18C7D" w14:textId="77777777" w:rsidR="006F23A3" w:rsidRPr="007E08EC" w:rsidRDefault="006F23A3" w:rsidP="006F23A3">
      <w:pPr>
        <w:spacing w:before="80" w:line="312" w:lineRule="auto"/>
        <w:jc w:val="center"/>
        <w:rPr>
          <w:rFonts w:ascii="Calibri" w:hAnsi="Calibri" w:cs="Calibri"/>
          <w:b/>
          <w:sz w:val="26"/>
          <w:szCs w:val="26"/>
        </w:rPr>
      </w:pPr>
      <w:r w:rsidRPr="007E08EC">
        <w:rPr>
          <w:rFonts w:ascii="Calibri" w:hAnsi="Calibri" w:cs="Calibri"/>
          <w:b/>
          <w:sz w:val="26"/>
          <w:szCs w:val="26"/>
        </w:rPr>
        <w:t xml:space="preserve">MJERE AKTIVNE POLITIKE ZAPOŠLJAVANJA IZ NADLEŽNOSTI </w:t>
      </w:r>
    </w:p>
    <w:p w14:paraId="7C975E70" w14:textId="77777777" w:rsidR="006F23A3" w:rsidRPr="007E08EC" w:rsidRDefault="006F23A3" w:rsidP="006F23A3">
      <w:pPr>
        <w:spacing w:before="80" w:line="312" w:lineRule="auto"/>
        <w:jc w:val="center"/>
        <w:rPr>
          <w:rFonts w:ascii="Calibri" w:hAnsi="Calibri" w:cs="Calibri"/>
          <w:b/>
          <w:sz w:val="26"/>
          <w:szCs w:val="26"/>
        </w:rPr>
      </w:pPr>
      <w:r w:rsidRPr="007E08EC">
        <w:rPr>
          <w:rFonts w:ascii="Calibri" w:hAnsi="Calibri" w:cs="Calibri"/>
          <w:b/>
          <w:sz w:val="26"/>
          <w:szCs w:val="26"/>
        </w:rPr>
        <w:t>HRVATSKOGA ZAVODA ZA ZAPOŠLJAVANJE</w:t>
      </w:r>
    </w:p>
    <w:p w14:paraId="560EF662" w14:textId="77777777" w:rsidR="006F23A3" w:rsidRPr="007E08EC" w:rsidRDefault="006F23A3" w:rsidP="006F23A3">
      <w:pPr>
        <w:spacing w:before="80" w:line="312" w:lineRule="auto"/>
        <w:jc w:val="center"/>
        <w:rPr>
          <w:rFonts w:ascii="Calibri" w:hAnsi="Calibri" w:cs="Calibri"/>
          <w:b/>
        </w:rPr>
      </w:pPr>
      <w:r w:rsidRPr="007E08EC">
        <w:rPr>
          <w:rFonts w:ascii="Calibri" w:hAnsi="Calibri" w:cs="Calibri"/>
          <w:b/>
        </w:rPr>
        <w:t>Uvjeti i načini korištenja sredstava za provođenje mjera u 2022. godini</w:t>
      </w:r>
    </w:p>
    <w:p w14:paraId="170EE5A5" w14:textId="77777777" w:rsidR="006F23A3" w:rsidRPr="007E08EC" w:rsidRDefault="006F23A3" w:rsidP="006F23A3">
      <w:pPr>
        <w:spacing w:before="80" w:line="312" w:lineRule="auto"/>
        <w:jc w:val="center"/>
        <w:rPr>
          <w:rFonts w:ascii="Tahoma" w:hAnsi="Tahoma" w:cs="Microsoft Sans Serif"/>
          <w:sz w:val="20"/>
          <w:szCs w:val="20"/>
        </w:rPr>
      </w:pPr>
    </w:p>
    <w:p w14:paraId="318CAED4" w14:textId="77777777" w:rsidR="006F23A3" w:rsidRPr="007E08EC" w:rsidRDefault="006F23A3" w:rsidP="006F23A3">
      <w:pPr>
        <w:spacing w:before="80" w:line="312" w:lineRule="auto"/>
        <w:jc w:val="center"/>
        <w:rPr>
          <w:rFonts w:ascii="Tahoma" w:hAnsi="Tahoma" w:cs="Microsoft Sans Serif"/>
          <w:sz w:val="20"/>
          <w:szCs w:val="20"/>
        </w:rPr>
      </w:pPr>
    </w:p>
    <w:p w14:paraId="7D1BC438" w14:textId="77777777" w:rsidR="006F23A3" w:rsidRPr="007E08EC" w:rsidRDefault="006F23A3" w:rsidP="006F23A3">
      <w:pPr>
        <w:spacing w:before="80" w:line="312" w:lineRule="auto"/>
        <w:rPr>
          <w:rFonts w:ascii="Tahoma" w:hAnsi="Tahoma" w:cs="Microsoft Sans Serif"/>
          <w:sz w:val="20"/>
          <w:szCs w:val="20"/>
        </w:rPr>
      </w:pPr>
    </w:p>
    <w:p w14:paraId="2D4383F1" w14:textId="77777777" w:rsidR="006F23A3" w:rsidRPr="007E08EC" w:rsidRDefault="006F23A3" w:rsidP="00DE0418">
      <w:pPr>
        <w:spacing w:before="80" w:line="312" w:lineRule="auto"/>
        <w:rPr>
          <w:rFonts w:ascii="Tahoma" w:hAnsi="Tahoma" w:cs="Microsoft Sans Serif"/>
          <w:sz w:val="20"/>
          <w:szCs w:val="20"/>
        </w:rPr>
      </w:pPr>
    </w:p>
    <w:p w14:paraId="12298819" w14:textId="77777777" w:rsidR="006F23A3" w:rsidRPr="007E08EC" w:rsidRDefault="006F23A3" w:rsidP="006F23A3">
      <w:pPr>
        <w:spacing w:before="80" w:line="312" w:lineRule="auto"/>
        <w:jc w:val="center"/>
        <w:rPr>
          <w:rFonts w:ascii="Tahoma" w:hAnsi="Tahoma" w:cs="Microsoft Sans Serif"/>
          <w:sz w:val="20"/>
          <w:szCs w:val="20"/>
        </w:rPr>
      </w:pPr>
    </w:p>
    <w:p w14:paraId="5E56EEDD" w14:textId="77777777" w:rsidR="006F23A3" w:rsidRPr="007E08EC" w:rsidRDefault="006F23A3" w:rsidP="00DE0418">
      <w:pPr>
        <w:spacing w:before="80" w:line="312" w:lineRule="auto"/>
        <w:jc w:val="center"/>
        <w:rPr>
          <w:rFonts w:ascii="Arial" w:hAnsi="Arial" w:cs="Arial"/>
          <w:i/>
          <w:sz w:val="20"/>
          <w:szCs w:val="20"/>
        </w:rPr>
      </w:pPr>
      <w:r w:rsidRPr="007E08EC">
        <w:rPr>
          <w:rFonts w:ascii="Arial" w:hAnsi="Arial" w:cs="Arial"/>
          <w:sz w:val="20"/>
          <w:szCs w:val="20"/>
        </w:rPr>
        <w:t xml:space="preserve">Zagreb, </w:t>
      </w:r>
      <w:r w:rsidRPr="007E08EC">
        <w:rPr>
          <w:rFonts w:ascii="Arial" w:hAnsi="Arial" w:cs="Arial"/>
          <w:i/>
          <w:sz w:val="20"/>
          <w:szCs w:val="20"/>
        </w:rPr>
        <w:t>prosinac 2021.</w:t>
      </w:r>
    </w:p>
    <w:p w14:paraId="48166E93" w14:textId="77777777" w:rsidR="006F23A3" w:rsidRPr="007E08EC" w:rsidRDefault="006F23A3" w:rsidP="006F23A3">
      <w:pPr>
        <w:spacing w:before="80" w:line="312" w:lineRule="auto"/>
        <w:jc w:val="center"/>
        <w:rPr>
          <w:rFonts w:ascii="Arial" w:hAnsi="Arial" w:cs="Arial"/>
          <w:sz w:val="20"/>
          <w:szCs w:val="20"/>
        </w:rPr>
      </w:pPr>
    </w:p>
    <w:p w14:paraId="1F9CD286" w14:textId="77777777" w:rsidR="006F23A3" w:rsidRDefault="006F23A3" w:rsidP="006F23A3">
      <w:pPr>
        <w:spacing w:before="80" w:line="312" w:lineRule="auto"/>
      </w:pPr>
      <w:r w:rsidRPr="007E08EC">
        <w:rPr>
          <w:noProof/>
          <w:lang w:eastAsia="hr-HR"/>
        </w:rPr>
        <w:drawing>
          <wp:inline distT="0" distB="0" distL="0" distR="0" wp14:anchorId="39C91278" wp14:editId="71D6546A">
            <wp:extent cx="809625" cy="714375"/>
            <wp:effectExtent l="0" t="0" r="9525" b="9525"/>
            <wp:docPr id="9" name="Picture 9" descr="http://posredovanje.hzz.hr/zaposljavanje/manager/img/aneks_ESF_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http://posredovanje.hzz.hr/zaposljavanje/manager/img/aneks_ESF_EU.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714375"/>
                    </a:xfrm>
                    <a:prstGeom prst="rect">
                      <a:avLst/>
                    </a:prstGeom>
                    <a:noFill/>
                    <a:ln>
                      <a:noFill/>
                    </a:ln>
                  </pic:spPr>
                </pic:pic>
              </a:graphicData>
            </a:graphic>
          </wp:inline>
        </w:drawing>
      </w:r>
      <w:r w:rsidRPr="007E08EC">
        <w:rPr>
          <w:noProof/>
          <w:lang w:eastAsia="hr-HR"/>
        </w:rPr>
        <w:drawing>
          <wp:inline distT="0" distB="0" distL="0" distR="0" wp14:anchorId="46716A02" wp14:editId="07FCA02D">
            <wp:extent cx="1019175" cy="371475"/>
            <wp:effectExtent l="0" t="0" r="9525" b="9525"/>
            <wp:docPr id="10" name="Picture 10" descr="http://posredovanje.hzz.hr/zaposljavanje/manager/img/aneks_EUFONDO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http://posredovanje.hzz.hr/zaposljavanje/manager/img/aneks_EUFONDOV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9175" cy="371475"/>
                    </a:xfrm>
                    <a:prstGeom prst="rect">
                      <a:avLst/>
                    </a:prstGeom>
                    <a:noFill/>
                    <a:ln>
                      <a:noFill/>
                    </a:ln>
                  </pic:spPr>
                </pic:pic>
              </a:graphicData>
            </a:graphic>
          </wp:inline>
        </w:drawing>
      </w:r>
      <w:r w:rsidRPr="007E08EC">
        <w:rPr>
          <w:noProof/>
          <w:lang w:eastAsia="hr-HR"/>
        </w:rPr>
        <w:drawing>
          <wp:inline distT="0" distB="0" distL="0" distR="0" wp14:anchorId="0199A2D6" wp14:editId="7E089FF7">
            <wp:extent cx="857250" cy="514350"/>
            <wp:effectExtent l="0" t="0" r="0" b="0"/>
            <wp:docPr id="11" name="Picture 11" descr="http://posredovanje.hzz.hr/zaposljavanje/manager/img/aneks_TEKST_GZ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http://posredovanje.hzz.hr/zaposljavanje/manager/img/aneks_TEKST_GZ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514350"/>
                    </a:xfrm>
                    <a:prstGeom prst="rect">
                      <a:avLst/>
                    </a:prstGeom>
                    <a:noFill/>
                    <a:ln>
                      <a:noFill/>
                    </a:ln>
                  </pic:spPr>
                </pic:pic>
              </a:graphicData>
            </a:graphic>
          </wp:inline>
        </w:drawing>
      </w:r>
      <w:r w:rsidRPr="007E08EC">
        <w:rPr>
          <w:noProof/>
          <w:lang w:eastAsia="hr-HR"/>
        </w:rPr>
        <w:drawing>
          <wp:inline distT="0" distB="0" distL="0" distR="0" wp14:anchorId="2BEDB7BA" wp14:editId="59AE1649">
            <wp:extent cx="1133475" cy="447675"/>
            <wp:effectExtent l="0" t="0" r="9525" b="9525"/>
            <wp:docPr id="12" name="Picture 12" descr="http://posredovanje.hzz.hr/zaposljavanje/manager/img/aneks_TEK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http://posredovanje.hzz.hr/zaposljavanje/manager/img/aneks_TEKS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3475" cy="447675"/>
                    </a:xfrm>
                    <a:prstGeom prst="rect">
                      <a:avLst/>
                    </a:prstGeom>
                    <a:noFill/>
                    <a:ln>
                      <a:noFill/>
                    </a:ln>
                  </pic:spPr>
                </pic:pic>
              </a:graphicData>
            </a:graphic>
          </wp:inline>
        </w:drawing>
      </w:r>
      <w:r w:rsidRPr="007E08EC">
        <w:rPr>
          <w:noProof/>
          <w:lang w:eastAsia="hr-HR"/>
        </w:rPr>
        <w:drawing>
          <wp:inline distT="0" distB="0" distL="0" distR="0" wp14:anchorId="0699E5CF" wp14:editId="5911F044">
            <wp:extent cx="895350" cy="1000125"/>
            <wp:effectExtent l="0" t="0" r="0" b="9525"/>
            <wp:docPr id="13" name="Picture 13" descr="http://posredovanje.hzz.hr/zaposljavanje/manager/img/aneks_ESF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http://posredovanje.hzz.hr/zaposljavanje/manager/img/aneks_ESF_v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5350" cy="1000125"/>
                    </a:xfrm>
                    <a:prstGeom prst="rect">
                      <a:avLst/>
                    </a:prstGeom>
                    <a:noFill/>
                    <a:ln>
                      <a:noFill/>
                    </a:ln>
                  </pic:spPr>
                </pic:pic>
              </a:graphicData>
            </a:graphic>
          </wp:inline>
        </w:drawing>
      </w:r>
      <w:r w:rsidRPr="007E08EC">
        <w:rPr>
          <w:noProof/>
          <w:lang w:eastAsia="hr-HR"/>
        </w:rPr>
        <w:drawing>
          <wp:inline distT="0" distB="0" distL="0" distR="0" wp14:anchorId="203B5824" wp14:editId="1FB12516">
            <wp:extent cx="933450" cy="933450"/>
            <wp:effectExtent l="0" t="0" r="0" b="0"/>
            <wp:docPr id="14" name="Picture 14" descr="http://posredovanje.hzz.hr/zaposljavanje/manager/img/aneks_GZ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http://posredovanje.hzz.hr/zaposljavanje/manager/img/aneks_GZ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14:paraId="5E451F57" w14:textId="77777777" w:rsidR="00DE0418" w:rsidRDefault="00DE0418" w:rsidP="006F23A3">
      <w:pPr>
        <w:spacing w:before="80" w:line="312" w:lineRule="auto"/>
      </w:pPr>
    </w:p>
    <w:p w14:paraId="1CD04372" w14:textId="77777777" w:rsidR="00DE0418" w:rsidRPr="007E08EC" w:rsidRDefault="00DE0418" w:rsidP="00DE0418">
      <w:pPr>
        <w:spacing w:before="80" w:line="312" w:lineRule="auto"/>
        <w:jc w:val="center"/>
        <w:sectPr w:rsidR="00DE0418" w:rsidRPr="007E08EC" w:rsidSect="00242799">
          <w:footerReference w:type="default" r:id="rId15"/>
          <w:footerReference w:type="first" r:id="rId16"/>
          <w:pgSz w:w="11906" w:h="16838"/>
          <w:pgMar w:top="1079" w:right="1417" w:bottom="708" w:left="1417" w:header="0" w:footer="0" w:gutter="0"/>
          <w:pgNumType w:start="1"/>
          <w:cols w:space="720"/>
          <w:formProt w:val="0"/>
          <w:docGrid w:linePitch="360" w:charSpace="-6145"/>
        </w:sectPr>
      </w:pPr>
      <w:r>
        <w:rPr>
          <w:noProof/>
          <w:lang w:eastAsia="hr-HR"/>
        </w:rPr>
        <w:drawing>
          <wp:inline distT="0" distB="0" distL="0" distR="0" wp14:anchorId="69E885D2" wp14:editId="1862B869">
            <wp:extent cx="2545626" cy="40068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5950" cy="430642"/>
                    </a:xfrm>
                    <a:prstGeom prst="rect">
                      <a:avLst/>
                    </a:prstGeom>
                    <a:noFill/>
                  </pic:spPr>
                </pic:pic>
              </a:graphicData>
            </a:graphic>
          </wp:inline>
        </w:drawing>
      </w:r>
    </w:p>
    <w:p w14:paraId="7CB82309" w14:textId="77777777" w:rsidR="006F23A3" w:rsidRDefault="006F23A3">
      <w:pPr>
        <w:rPr>
          <w:rFonts w:ascii="Calibri" w:eastAsia="Times New Roman" w:hAnsi="Calibri" w:cs="Calibri"/>
          <w:b/>
          <w:lang w:eastAsia="hr-HR"/>
        </w:rPr>
      </w:pPr>
    </w:p>
    <w:sdt>
      <w:sdtPr>
        <w:rPr>
          <w:rFonts w:asciiTheme="minorHAnsi" w:eastAsiaTheme="minorHAnsi" w:hAnsiTheme="minorHAnsi" w:cstheme="minorBidi"/>
          <w:color w:val="auto"/>
          <w:sz w:val="22"/>
          <w:szCs w:val="22"/>
          <w:lang w:val="hr-HR"/>
        </w:rPr>
        <w:id w:val="-557703977"/>
        <w:docPartObj>
          <w:docPartGallery w:val="Table of Contents"/>
          <w:docPartUnique/>
        </w:docPartObj>
      </w:sdtPr>
      <w:sdtEndPr>
        <w:rPr>
          <w:b/>
          <w:bCs/>
          <w:noProof/>
        </w:rPr>
      </w:sdtEndPr>
      <w:sdtContent>
        <w:p w14:paraId="3F24FA12" w14:textId="77777777" w:rsidR="006F23A3" w:rsidRDefault="006F23A3">
          <w:pPr>
            <w:pStyle w:val="TOCHeading"/>
            <w:rPr>
              <w:b/>
              <w:color w:val="auto"/>
            </w:rPr>
          </w:pPr>
          <w:r w:rsidRPr="006F23A3">
            <w:rPr>
              <w:b/>
              <w:color w:val="auto"/>
            </w:rPr>
            <w:t>Sadržaj</w:t>
          </w:r>
        </w:p>
        <w:p w14:paraId="089A4A4D" w14:textId="77777777" w:rsidR="006F23A3" w:rsidRPr="006F23A3" w:rsidRDefault="006F23A3" w:rsidP="006F23A3">
          <w:pPr>
            <w:rPr>
              <w:lang w:val="en-US"/>
            </w:rPr>
          </w:pPr>
        </w:p>
        <w:p w14:paraId="1C7A5EDD" w14:textId="0AB03399" w:rsidR="00677F3B" w:rsidRPr="00677F3B" w:rsidRDefault="006F23A3">
          <w:pPr>
            <w:pStyle w:val="TOC1"/>
            <w:tabs>
              <w:tab w:val="right" w:leader="dot" w:pos="9060"/>
            </w:tabs>
            <w:rPr>
              <w:rFonts w:asciiTheme="minorHAnsi" w:eastAsiaTheme="minorEastAsia" w:hAnsiTheme="minorHAnsi" w:cstheme="minorBidi"/>
              <w:noProof/>
              <w:color w:val="auto"/>
              <w:sz w:val="22"/>
              <w:szCs w:val="22"/>
            </w:rPr>
          </w:pPr>
          <w:r w:rsidRPr="00677F3B">
            <w:fldChar w:fldCharType="begin"/>
          </w:r>
          <w:r w:rsidRPr="00677F3B">
            <w:instrText xml:space="preserve"> TOC \o "1-3" \h \z \u </w:instrText>
          </w:r>
          <w:r w:rsidRPr="00677F3B">
            <w:fldChar w:fldCharType="separate"/>
          </w:r>
        </w:p>
        <w:p w14:paraId="1D961296" w14:textId="125062F6" w:rsidR="00677F3B" w:rsidRPr="00677F3B" w:rsidRDefault="00945E56">
          <w:pPr>
            <w:pStyle w:val="TOC1"/>
            <w:tabs>
              <w:tab w:val="left" w:pos="480"/>
              <w:tab w:val="right" w:leader="dot" w:pos="9060"/>
            </w:tabs>
            <w:rPr>
              <w:rFonts w:asciiTheme="minorHAnsi" w:eastAsiaTheme="minorEastAsia" w:hAnsiTheme="minorHAnsi" w:cstheme="minorBidi"/>
              <w:noProof/>
              <w:color w:val="auto"/>
              <w:sz w:val="22"/>
              <w:szCs w:val="22"/>
            </w:rPr>
          </w:pPr>
          <w:hyperlink w:anchor="_Toc91497694" w:history="1">
            <w:r w:rsidR="00677F3B" w:rsidRPr="00677F3B">
              <w:rPr>
                <w:rStyle w:val="Hyperlink"/>
                <w:rFonts w:cstheme="minorHAnsi"/>
                <w:noProof/>
              </w:rPr>
              <w:t>I.</w:t>
            </w:r>
            <w:r w:rsidR="00677F3B" w:rsidRPr="00677F3B">
              <w:rPr>
                <w:rFonts w:asciiTheme="minorHAnsi" w:eastAsiaTheme="minorEastAsia" w:hAnsiTheme="minorHAnsi" w:cstheme="minorBidi"/>
                <w:noProof/>
                <w:color w:val="auto"/>
                <w:sz w:val="22"/>
                <w:szCs w:val="22"/>
              </w:rPr>
              <w:tab/>
            </w:r>
            <w:r w:rsidR="00677F3B" w:rsidRPr="00677F3B">
              <w:rPr>
                <w:rStyle w:val="Hyperlink"/>
                <w:rFonts w:ascii="Calibri" w:hAnsi="Calibri" w:cs="Calibri"/>
                <w:noProof/>
              </w:rPr>
              <w:t>UVOD</w:t>
            </w:r>
            <w:r w:rsidR="00677F3B" w:rsidRPr="00677F3B">
              <w:rPr>
                <w:noProof/>
                <w:webHidden/>
              </w:rPr>
              <w:tab/>
            </w:r>
            <w:r w:rsidR="00677F3B" w:rsidRPr="00677F3B">
              <w:rPr>
                <w:noProof/>
                <w:webHidden/>
              </w:rPr>
              <w:fldChar w:fldCharType="begin"/>
            </w:r>
            <w:r w:rsidR="00677F3B" w:rsidRPr="00677F3B">
              <w:rPr>
                <w:noProof/>
                <w:webHidden/>
              </w:rPr>
              <w:instrText xml:space="preserve"> PAGEREF _Toc91497694 \h </w:instrText>
            </w:r>
            <w:r w:rsidR="00677F3B" w:rsidRPr="00677F3B">
              <w:rPr>
                <w:noProof/>
                <w:webHidden/>
              </w:rPr>
            </w:r>
            <w:r w:rsidR="00677F3B" w:rsidRPr="00677F3B">
              <w:rPr>
                <w:noProof/>
                <w:webHidden/>
              </w:rPr>
              <w:fldChar w:fldCharType="separate"/>
            </w:r>
            <w:r w:rsidR="00677F3B" w:rsidRPr="00677F3B">
              <w:rPr>
                <w:noProof/>
                <w:webHidden/>
              </w:rPr>
              <w:t>1</w:t>
            </w:r>
            <w:r w:rsidR="00677F3B" w:rsidRPr="00677F3B">
              <w:rPr>
                <w:noProof/>
                <w:webHidden/>
              </w:rPr>
              <w:fldChar w:fldCharType="end"/>
            </w:r>
          </w:hyperlink>
        </w:p>
        <w:p w14:paraId="2153D737" w14:textId="528E3E3E" w:rsidR="00677F3B" w:rsidRPr="00677F3B" w:rsidRDefault="00945E56">
          <w:pPr>
            <w:pStyle w:val="TOC1"/>
            <w:tabs>
              <w:tab w:val="left" w:pos="480"/>
              <w:tab w:val="right" w:leader="dot" w:pos="9060"/>
            </w:tabs>
            <w:rPr>
              <w:rFonts w:asciiTheme="minorHAnsi" w:eastAsiaTheme="minorEastAsia" w:hAnsiTheme="minorHAnsi" w:cstheme="minorBidi"/>
              <w:noProof/>
              <w:color w:val="auto"/>
              <w:sz w:val="22"/>
              <w:szCs w:val="22"/>
            </w:rPr>
          </w:pPr>
          <w:hyperlink w:anchor="_Toc91497695" w:history="1">
            <w:r w:rsidR="00677F3B" w:rsidRPr="00677F3B">
              <w:rPr>
                <w:rStyle w:val="Hyperlink"/>
                <w:rFonts w:cstheme="minorHAnsi"/>
                <w:noProof/>
              </w:rPr>
              <w:t>II.</w:t>
            </w:r>
            <w:r w:rsidR="00677F3B" w:rsidRPr="00677F3B">
              <w:rPr>
                <w:rFonts w:asciiTheme="minorHAnsi" w:eastAsiaTheme="minorEastAsia" w:hAnsiTheme="minorHAnsi" w:cstheme="minorBidi"/>
                <w:noProof/>
                <w:color w:val="auto"/>
                <w:sz w:val="22"/>
                <w:szCs w:val="22"/>
              </w:rPr>
              <w:tab/>
            </w:r>
            <w:r w:rsidR="00677F3B" w:rsidRPr="00677F3B">
              <w:rPr>
                <w:rStyle w:val="Hyperlink"/>
                <w:rFonts w:ascii="Calibri" w:hAnsi="Calibri" w:cs="Calibri"/>
                <w:noProof/>
              </w:rPr>
              <w:t>ZAKONODAVNA PODLOGA</w:t>
            </w:r>
            <w:r w:rsidR="00677F3B" w:rsidRPr="00677F3B">
              <w:rPr>
                <w:noProof/>
                <w:webHidden/>
              </w:rPr>
              <w:tab/>
            </w:r>
            <w:r w:rsidR="00677F3B" w:rsidRPr="00677F3B">
              <w:rPr>
                <w:noProof/>
                <w:webHidden/>
              </w:rPr>
              <w:fldChar w:fldCharType="begin"/>
            </w:r>
            <w:r w:rsidR="00677F3B" w:rsidRPr="00677F3B">
              <w:rPr>
                <w:noProof/>
                <w:webHidden/>
              </w:rPr>
              <w:instrText xml:space="preserve"> PAGEREF _Toc91497695 \h </w:instrText>
            </w:r>
            <w:r w:rsidR="00677F3B" w:rsidRPr="00677F3B">
              <w:rPr>
                <w:noProof/>
                <w:webHidden/>
              </w:rPr>
            </w:r>
            <w:r w:rsidR="00677F3B" w:rsidRPr="00677F3B">
              <w:rPr>
                <w:noProof/>
                <w:webHidden/>
              </w:rPr>
              <w:fldChar w:fldCharType="separate"/>
            </w:r>
            <w:r w:rsidR="00677F3B" w:rsidRPr="00677F3B">
              <w:rPr>
                <w:noProof/>
                <w:webHidden/>
              </w:rPr>
              <w:t>2</w:t>
            </w:r>
            <w:r w:rsidR="00677F3B" w:rsidRPr="00677F3B">
              <w:rPr>
                <w:noProof/>
                <w:webHidden/>
              </w:rPr>
              <w:fldChar w:fldCharType="end"/>
            </w:r>
          </w:hyperlink>
        </w:p>
        <w:p w14:paraId="287420D7" w14:textId="00BD6A2C" w:rsidR="00677F3B" w:rsidRPr="00677F3B" w:rsidRDefault="00945E56">
          <w:pPr>
            <w:pStyle w:val="TOC1"/>
            <w:tabs>
              <w:tab w:val="left" w:pos="660"/>
              <w:tab w:val="right" w:leader="dot" w:pos="9060"/>
            </w:tabs>
            <w:rPr>
              <w:rFonts w:asciiTheme="minorHAnsi" w:eastAsiaTheme="minorEastAsia" w:hAnsiTheme="minorHAnsi" w:cstheme="minorBidi"/>
              <w:noProof/>
              <w:color w:val="auto"/>
              <w:sz w:val="22"/>
              <w:szCs w:val="22"/>
            </w:rPr>
          </w:pPr>
          <w:hyperlink w:anchor="_Toc91497696" w:history="1">
            <w:r w:rsidR="00677F3B" w:rsidRPr="00677F3B">
              <w:rPr>
                <w:rStyle w:val="Hyperlink"/>
                <w:rFonts w:cstheme="minorHAnsi"/>
                <w:noProof/>
              </w:rPr>
              <w:t>III.</w:t>
            </w:r>
            <w:r w:rsidR="00677F3B" w:rsidRPr="00677F3B">
              <w:rPr>
                <w:rFonts w:asciiTheme="minorHAnsi" w:eastAsiaTheme="minorEastAsia" w:hAnsiTheme="minorHAnsi" w:cstheme="minorBidi"/>
                <w:noProof/>
                <w:color w:val="auto"/>
                <w:sz w:val="22"/>
                <w:szCs w:val="22"/>
              </w:rPr>
              <w:tab/>
            </w:r>
            <w:r w:rsidR="00677F3B" w:rsidRPr="00677F3B">
              <w:rPr>
                <w:rStyle w:val="Hyperlink"/>
                <w:rFonts w:ascii="Calibri" w:hAnsi="Calibri" w:cs="Calibri"/>
                <w:noProof/>
              </w:rPr>
              <w:t>POJMOVNIK</w:t>
            </w:r>
            <w:r w:rsidR="00677F3B" w:rsidRPr="00677F3B">
              <w:rPr>
                <w:noProof/>
                <w:webHidden/>
              </w:rPr>
              <w:tab/>
            </w:r>
            <w:r w:rsidR="00677F3B" w:rsidRPr="00677F3B">
              <w:rPr>
                <w:noProof/>
                <w:webHidden/>
              </w:rPr>
              <w:fldChar w:fldCharType="begin"/>
            </w:r>
            <w:r w:rsidR="00677F3B" w:rsidRPr="00677F3B">
              <w:rPr>
                <w:noProof/>
                <w:webHidden/>
              </w:rPr>
              <w:instrText xml:space="preserve"> PAGEREF _Toc91497696 \h </w:instrText>
            </w:r>
            <w:r w:rsidR="00677F3B" w:rsidRPr="00677F3B">
              <w:rPr>
                <w:noProof/>
                <w:webHidden/>
              </w:rPr>
            </w:r>
            <w:r w:rsidR="00677F3B" w:rsidRPr="00677F3B">
              <w:rPr>
                <w:noProof/>
                <w:webHidden/>
              </w:rPr>
              <w:fldChar w:fldCharType="separate"/>
            </w:r>
            <w:r w:rsidR="00677F3B" w:rsidRPr="00677F3B">
              <w:rPr>
                <w:noProof/>
                <w:webHidden/>
              </w:rPr>
              <w:t>4</w:t>
            </w:r>
            <w:r w:rsidR="00677F3B" w:rsidRPr="00677F3B">
              <w:rPr>
                <w:noProof/>
                <w:webHidden/>
              </w:rPr>
              <w:fldChar w:fldCharType="end"/>
            </w:r>
          </w:hyperlink>
        </w:p>
        <w:p w14:paraId="0A1C9301" w14:textId="5149014D" w:rsidR="00677F3B" w:rsidRPr="00677F3B" w:rsidRDefault="00945E56">
          <w:pPr>
            <w:pStyle w:val="TOC1"/>
            <w:tabs>
              <w:tab w:val="left" w:pos="660"/>
              <w:tab w:val="right" w:leader="dot" w:pos="9060"/>
            </w:tabs>
            <w:rPr>
              <w:rFonts w:asciiTheme="minorHAnsi" w:eastAsiaTheme="minorEastAsia" w:hAnsiTheme="minorHAnsi" w:cstheme="minorBidi"/>
              <w:noProof/>
              <w:color w:val="auto"/>
              <w:sz w:val="22"/>
              <w:szCs w:val="22"/>
            </w:rPr>
          </w:pPr>
          <w:hyperlink w:anchor="_Toc91497697" w:history="1">
            <w:r w:rsidR="00677F3B" w:rsidRPr="00677F3B">
              <w:rPr>
                <w:rStyle w:val="Hyperlink"/>
                <w:rFonts w:cstheme="minorHAnsi"/>
                <w:noProof/>
              </w:rPr>
              <w:t>IV.</w:t>
            </w:r>
            <w:r w:rsidR="00677F3B" w:rsidRPr="00677F3B">
              <w:rPr>
                <w:rFonts w:asciiTheme="minorHAnsi" w:eastAsiaTheme="minorEastAsia" w:hAnsiTheme="minorHAnsi" w:cstheme="minorBidi"/>
                <w:noProof/>
                <w:color w:val="auto"/>
                <w:sz w:val="22"/>
                <w:szCs w:val="22"/>
              </w:rPr>
              <w:tab/>
            </w:r>
            <w:r w:rsidR="00677F3B" w:rsidRPr="00677F3B">
              <w:rPr>
                <w:rStyle w:val="Hyperlink"/>
                <w:rFonts w:ascii="Calibri" w:hAnsi="Calibri" w:cs="Calibri"/>
                <w:noProof/>
              </w:rPr>
              <w:t>MJERE AKTIVNE POLITKE ZAPOŠLJAVANJA PO INTERVENCIJAMA</w:t>
            </w:r>
            <w:r w:rsidR="00677F3B" w:rsidRPr="00677F3B">
              <w:rPr>
                <w:noProof/>
                <w:webHidden/>
              </w:rPr>
              <w:tab/>
            </w:r>
            <w:r w:rsidR="00677F3B" w:rsidRPr="00677F3B">
              <w:rPr>
                <w:noProof/>
                <w:webHidden/>
              </w:rPr>
              <w:fldChar w:fldCharType="begin"/>
            </w:r>
            <w:r w:rsidR="00677F3B" w:rsidRPr="00677F3B">
              <w:rPr>
                <w:noProof/>
                <w:webHidden/>
              </w:rPr>
              <w:instrText xml:space="preserve"> PAGEREF _Toc91497697 \h </w:instrText>
            </w:r>
            <w:r w:rsidR="00677F3B" w:rsidRPr="00677F3B">
              <w:rPr>
                <w:noProof/>
                <w:webHidden/>
              </w:rPr>
            </w:r>
            <w:r w:rsidR="00677F3B" w:rsidRPr="00677F3B">
              <w:rPr>
                <w:noProof/>
                <w:webHidden/>
              </w:rPr>
              <w:fldChar w:fldCharType="separate"/>
            </w:r>
            <w:r w:rsidR="00677F3B" w:rsidRPr="00677F3B">
              <w:rPr>
                <w:noProof/>
                <w:webHidden/>
              </w:rPr>
              <w:t>12</w:t>
            </w:r>
            <w:r w:rsidR="00677F3B" w:rsidRPr="00677F3B">
              <w:rPr>
                <w:noProof/>
                <w:webHidden/>
              </w:rPr>
              <w:fldChar w:fldCharType="end"/>
            </w:r>
          </w:hyperlink>
        </w:p>
        <w:p w14:paraId="05403800" w14:textId="6AB1FC04" w:rsidR="00677F3B" w:rsidRPr="00677F3B" w:rsidRDefault="00945E56">
          <w:pPr>
            <w:pStyle w:val="TOC1"/>
            <w:tabs>
              <w:tab w:val="left" w:pos="480"/>
              <w:tab w:val="right" w:leader="dot" w:pos="9060"/>
            </w:tabs>
            <w:rPr>
              <w:rFonts w:asciiTheme="minorHAnsi" w:eastAsiaTheme="minorEastAsia" w:hAnsiTheme="minorHAnsi" w:cstheme="minorBidi"/>
              <w:noProof/>
              <w:color w:val="auto"/>
              <w:sz w:val="22"/>
              <w:szCs w:val="22"/>
            </w:rPr>
          </w:pPr>
          <w:hyperlink w:anchor="_Toc91497698" w:history="1">
            <w:r w:rsidR="00677F3B" w:rsidRPr="00677F3B">
              <w:rPr>
                <w:rStyle w:val="Hyperlink"/>
                <w:rFonts w:cstheme="minorHAnsi"/>
                <w:noProof/>
              </w:rPr>
              <w:t>V.</w:t>
            </w:r>
            <w:r w:rsidR="00677F3B" w:rsidRPr="00677F3B">
              <w:rPr>
                <w:rFonts w:asciiTheme="minorHAnsi" w:eastAsiaTheme="minorEastAsia" w:hAnsiTheme="minorHAnsi" w:cstheme="minorBidi"/>
                <w:noProof/>
                <w:color w:val="auto"/>
                <w:sz w:val="22"/>
                <w:szCs w:val="22"/>
              </w:rPr>
              <w:tab/>
            </w:r>
            <w:r w:rsidR="00677F3B" w:rsidRPr="00677F3B">
              <w:rPr>
                <w:rStyle w:val="Hyperlink"/>
                <w:rFonts w:ascii="Calibri" w:hAnsi="Calibri"/>
                <w:noProof/>
              </w:rPr>
              <w:t>OPĆI UVJETI</w:t>
            </w:r>
            <w:r w:rsidR="00677F3B" w:rsidRPr="00677F3B">
              <w:rPr>
                <w:noProof/>
                <w:webHidden/>
              </w:rPr>
              <w:tab/>
            </w:r>
            <w:r w:rsidR="00677F3B" w:rsidRPr="00677F3B">
              <w:rPr>
                <w:noProof/>
                <w:webHidden/>
              </w:rPr>
              <w:fldChar w:fldCharType="begin"/>
            </w:r>
            <w:r w:rsidR="00677F3B" w:rsidRPr="00677F3B">
              <w:rPr>
                <w:noProof/>
                <w:webHidden/>
              </w:rPr>
              <w:instrText xml:space="preserve"> PAGEREF _Toc91497698 \h </w:instrText>
            </w:r>
            <w:r w:rsidR="00677F3B" w:rsidRPr="00677F3B">
              <w:rPr>
                <w:noProof/>
                <w:webHidden/>
              </w:rPr>
            </w:r>
            <w:r w:rsidR="00677F3B" w:rsidRPr="00677F3B">
              <w:rPr>
                <w:noProof/>
                <w:webHidden/>
              </w:rPr>
              <w:fldChar w:fldCharType="separate"/>
            </w:r>
            <w:r w:rsidR="00677F3B" w:rsidRPr="00677F3B">
              <w:rPr>
                <w:noProof/>
                <w:webHidden/>
              </w:rPr>
              <w:t>13</w:t>
            </w:r>
            <w:r w:rsidR="00677F3B" w:rsidRPr="00677F3B">
              <w:rPr>
                <w:noProof/>
                <w:webHidden/>
              </w:rPr>
              <w:fldChar w:fldCharType="end"/>
            </w:r>
          </w:hyperlink>
        </w:p>
        <w:p w14:paraId="0BB1190B" w14:textId="08B0227E" w:rsidR="00677F3B" w:rsidRPr="00677F3B" w:rsidRDefault="00945E56">
          <w:pPr>
            <w:pStyle w:val="TOC1"/>
            <w:tabs>
              <w:tab w:val="left" w:pos="660"/>
              <w:tab w:val="right" w:leader="dot" w:pos="9060"/>
            </w:tabs>
            <w:rPr>
              <w:rFonts w:asciiTheme="minorHAnsi" w:eastAsiaTheme="minorEastAsia" w:hAnsiTheme="minorHAnsi" w:cstheme="minorBidi"/>
              <w:noProof/>
              <w:color w:val="auto"/>
              <w:sz w:val="22"/>
              <w:szCs w:val="22"/>
            </w:rPr>
          </w:pPr>
          <w:hyperlink w:anchor="_Toc91497699" w:history="1">
            <w:r w:rsidR="00677F3B" w:rsidRPr="00677F3B">
              <w:rPr>
                <w:rStyle w:val="Hyperlink"/>
                <w:rFonts w:cstheme="minorHAnsi"/>
                <w:noProof/>
              </w:rPr>
              <w:t>VI.</w:t>
            </w:r>
            <w:r w:rsidR="00677F3B" w:rsidRPr="00677F3B">
              <w:rPr>
                <w:rFonts w:asciiTheme="minorHAnsi" w:eastAsiaTheme="minorEastAsia" w:hAnsiTheme="minorHAnsi" w:cstheme="minorBidi"/>
                <w:noProof/>
                <w:color w:val="auto"/>
                <w:sz w:val="22"/>
                <w:szCs w:val="22"/>
              </w:rPr>
              <w:tab/>
            </w:r>
            <w:r w:rsidR="00677F3B" w:rsidRPr="00677F3B">
              <w:rPr>
                <w:rStyle w:val="Hyperlink"/>
                <w:rFonts w:ascii="Calibri" w:hAnsi="Calibri"/>
                <w:noProof/>
              </w:rPr>
              <w:t>OPIS MJERE PO INTERVENCIJI</w:t>
            </w:r>
            <w:r w:rsidR="00677F3B" w:rsidRPr="00677F3B">
              <w:rPr>
                <w:noProof/>
                <w:webHidden/>
              </w:rPr>
              <w:tab/>
            </w:r>
            <w:r w:rsidR="00677F3B" w:rsidRPr="00677F3B">
              <w:rPr>
                <w:noProof/>
                <w:webHidden/>
              </w:rPr>
              <w:fldChar w:fldCharType="begin"/>
            </w:r>
            <w:r w:rsidR="00677F3B" w:rsidRPr="00677F3B">
              <w:rPr>
                <w:noProof/>
                <w:webHidden/>
              </w:rPr>
              <w:instrText xml:space="preserve"> PAGEREF _Toc91497699 \h </w:instrText>
            </w:r>
            <w:r w:rsidR="00677F3B" w:rsidRPr="00677F3B">
              <w:rPr>
                <w:noProof/>
                <w:webHidden/>
              </w:rPr>
            </w:r>
            <w:r w:rsidR="00677F3B" w:rsidRPr="00677F3B">
              <w:rPr>
                <w:noProof/>
                <w:webHidden/>
              </w:rPr>
              <w:fldChar w:fldCharType="separate"/>
            </w:r>
            <w:r w:rsidR="00677F3B" w:rsidRPr="00677F3B">
              <w:rPr>
                <w:noProof/>
                <w:webHidden/>
              </w:rPr>
              <w:t>17</w:t>
            </w:r>
            <w:r w:rsidR="00677F3B" w:rsidRPr="00677F3B">
              <w:rPr>
                <w:noProof/>
                <w:webHidden/>
              </w:rPr>
              <w:fldChar w:fldCharType="end"/>
            </w:r>
          </w:hyperlink>
        </w:p>
        <w:p w14:paraId="241A6196" w14:textId="246F9373" w:rsidR="00677F3B" w:rsidRPr="00677F3B" w:rsidRDefault="00945E56">
          <w:pPr>
            <w:pStyle w:val="TOC1"/>
            <w:tabs>
              <w:tab w:val="left" w:pos="480"/>
              <w:tab w:val="right" w:leader="dot" w:pos="9060"/>
            </w:tabs>
            <w:rPr>
              <w:rFonts w:asciiTheme="minorHAnsi" w:eastAsiaTheme="minorEastAsia" w:hAnsiTheme="minorHAnsi" w:cstheme="minorBidi"/>
              <w:noProof/>
              <w:color w:val="auto"/>
              <w:sz w:val="22"/>
              <w:szCs w:val="22"/>
            </w:rPr>
          </w:pPr>
          <w:hyperlink w:anchor="_Toc91497700" w:history="1">
            <w:r w:rsidR="00677F3B" w:rsidRPr="00677F3B">
              <w:rPr>
                <w:rStyle w:val="Hyperlink"/>
                <w:rFonts w:eastAsia="Calibri" w:cstheme="minorHAnsi"/>
                <w:noProof/>
              </w:rPr>
              <w:t>1.</w:t>
            </w:r>
            <w:r w:rsidR="00677F3B" w:rsidRPr="00677F3B">
              <w:rPr>
                <w:rFonts w:asciiTheme="minorHAnsi" w:eastAsiaTheme="minorEastAsia" w:hAnsiTheme="minorHAnsi" w:cstheme="minorBidi"/>
                <w:noProof/>
                <w:color w:val="auto"/>
                <w:sz w:val="22"/>
                <w:szCs w:val="22"/>
              </w:rPr>
              <w:tab/>
            </w:r>
            <w:r w:rsidR="00677F3B" w:rsidRPr="00677F3B">
              <w:rPr>
                <w:rStyle w:val="Hyperlink"/>
                <w:rFonts w:ascii="Calibri" w:eastAsia="Calibri" w:hAnsi="Calibri" w:cs="Calibri"/>
                <w:noProof/>
              </w:rPr>
              <w:t>POTPORE ZA ZAPOŠLJAVANJE</w:t>
            </w:r>
            <w:r w:rsidR="00677F3B" w:rsidRPr="00677F3B">
              <w:rPr>
                <w:noProof/>
                <w:webHidden/>
              </w:rPr>
              <w:tab/>
            </w:r>
            <w:r w:rsidR="00677F3B" w:rsidRPr="00677F3B">
              <w:rPr>
                <w:noProof/>
                <w:webHidden/>
              </w:rPr>
              <w:fldChar w:fldCharType="begin"/>
            </w:r>
            <w:r w:rsidR="00677F3B" w:rsidRPr="00677F3B">
              <w:rPr>
                <w:noProof/>
                <w:webHidden/>
              </w:rPr>
              <w:instrText xml:space="preserve"> PAGEREF _Toc91497700 \h </w:instrText>
            </w:r>
            <w:r w:rsidR="00677F3B" w:rsidRPr="00677F3B">
              <w:rPr>
                <w:noProof/>
                <w:webHidden/>
              </w:rPr>
            </w:r>
            <w:r w:rsidR="00677F3B" w:rsidRPr="00677F3B">
              <w:rPr>
                <w:noProof/>
                <w:webHidden/>
              </w:rPr>
              <w:fldChar w:fldCharType="separate"/>
            </w:r>
            <w:r w:rsidR="00677F3B" w:rsidRPr="00677F3B">
              <w:rPr>
                <w:noProof/>
                <w:webHidden/>
              </w:rPr>
              <w:t>17</w:t>
            </w:r>
            <w:r w:rsidR="00677F3B" w:rsidRPr="00677F3B">
              <w:rPr>
                <w:noProof/>
                <w:webHidden/>
              </w:rPr>
              <w:fldChar w:fldCharType="end"/>
            </w:r>
          </w:hyperlink>
        </w:p>
        <w:p w14:paraId="231E7FE0" w14:textId="4B027C0D" w:rsidR="00677F3B" w:rsidRPr="00677F3B" w:rsidRDefault="00945E56">
          <w:pPr>
            <w:pStyle w:val="TOC1"/>
            <w:tabs>
              <w:tab w:val="left" w:pos="480"/>
              <w:tab w:val="right" w:leader="dot" w:pos="9060"/>
            </w:tabs>
            <w:rPr>
              <w:rFonts w:asciiTheme="minorHAnsi" w:eastAsiaTheme="minorEastAsia" w:hAnsiTheme="minorHAnsi" w:cstheme="minorBidi"/>
              <w:noProof/>
              <w:color w:val="auto"/>
              <w:sz w:val="22"/>
              <w:szCs w:val="22"/>
            </w:rPr>
          </w:pPr>
          <w:hyperlink w:anchor="_Toc91497701" w:history="1">
            <w:r w:rsidR="00677F3B" w:rsidRPr="00677F3B">
              <w:rPr>
                <w:rStyle w:val="Hyperlink"/>
                <w:rFonts w:cstheme="minorHAnsi"/>
                <w:noProof/>
                <w:lang w:eastAsia="x-none"/>
              </w:rPr>
              <w:t>2.</w:t>
            </w:r>
            <w:r w:rsidR="00677F3B" w:rsidRPr="00677F3B">
              <w:rPr>
                <w:rFonts w:asciiTheme="minorHAnsi" w:eastAsiaTheme="minorEastAsia" w:hAnsiTheme="minorHAnsi" w:cstheme="minorBidi"/>
                <w:noProof/>
                <w:color w:val="auto"/>
                <w:sz w:val="22"/>
                <w:szCs w:val="22"/>
              </w:rPr>
              <w:tab/>
            </w:r>
            <w:r w:rsidR="00677F3B" w:rsidRPr="00677F3B">
              <w:rPr>
                <w:rStyle w:val="Hyperlink"/>
                <w:rFonts w:ascii="Calibri" w:hAnsi="Calibri" w:cs="Calibri"/>
                <w:noProof/>
                <w:lang w:eastAsia="x-none"/>
              </w:rPr>
              <w:t>POTPORE ZA PRIPRAVNIŠTVO</w:t>
            </w:r>
            <w:r w:rsidR="00677F3B" w:rsidRPr="00677F3B">
              <w:rPr>
                <w:noProof/>
                <w:webHidden/>
              </w:rPr>
              <w:tab/>
            </w:r>
            <w:r w:rsidR="00677F3B" w:rsidRPr="00677F3B">
              <w:rPr>
                <w:noProof/>
                <w:webHidden/>
              </w:rPr>
              <w:fldChar w:fldCharType="begin"/>
            </w:r>
            <w:r w:rsidR="00677F3B" w:rsidRPr="00677F3B">
              <w:rPr>
                <w:noProof/>
                <w:webHidden/>
              </w:rPr>
              <w:instrText xml:space="preserve"> PAGEREF _Toc91497701 \h </w:instrText>
            </w:r>
            <w:r w:rsidR="00677F3B" w:rsidRPr="00677F3B">
              <w:rPr>
                <w:noProof/>
                <w:webHidden/>
              </w:rPr>
            </w:r>
            <w:r w:rsidR="00677F3B" w:rsidRPr="00677F3B">
              <w:rPr>
                <w:noProof/>
                <w:webHidden/>
              </w:rPr>
              <w:fldChar w:fldCharType="separate"/>
            </w:r>
            <w:r w:rsidR="00677F3B" w:rsidRPr="00677F3B">
              <w:rPr>
                <w:noProof/>
                <w:webHidden/>
              </w:rPr>
              <w:t>24</w:t>
            </w:r>
            <w:r w:rsidR="00677F3B" w:rsidRPr="00677F3B">
              <w:rPr>
                <w:noProof/>
                <w:webHidden/>
              </w:rPr>
              <w:fldChar w:fldCharType="end"/>
            </w:r>
          </w:hyperlink>
        </w:p>
        <w:p w14:paraId="641C79AF" w14:textId="4219286E" w:rsidR="00677F3B" w:rsidRPr="00677F3B" w:rsidRDefault="00945E56">
          <w:pPr>
            <w:pStyle w:val="TOC1"/>
            <w:tabs>
              <w:tab w:val="right" w:leader="dot" w:pos="9060"/>
            </w:tabs>
            <w:rPr>
              <w:rFonts w:asciiTheme="minorHAnsi" w:eastAsiaTheme="minorEastAsia" w:hAnsiTheme="minorHAnsi" w:cstheme="minorBidi"/>
              <w:noProof/>
              <w:color w:val="auto"/>
              <w:sz w:val="22"/>
              <w:szCs w:val="22"/>
            </w:rPr>
          </w:pPr>
          <w:hyperlink w:anchor="_Toc91497702" w:history="1">
            <w:r w:rsidR="00677F3B" w:rsidRPr="00677F3B">
              <w:rPr>
                <w:rStyle w:val="Hyperlink"/>
                <w:rFonts w:ascii="Calibri" w:hAnsi="Calibri" w:cs="Calibri"/>
                <w:noProof/>
                <w:lang w:eastAsia="x-none"/>
              </w:rPr>
              <w:t>3. POTPORE ZA PRIPRAVNIŠTVO</w:t>
            </w:r>
            <w:r w:rsidR="00677F3B" w:rsidRPr="00677F3B">
              <w:rPr>
                <w:rStyle w:val="Hyperlink"/>
                <w:rFonts w:ascii="Calibri" w:hAnsi="Calibri" w:cs="Calibri"/>
                <w:noProof/>
              </w:rPr>
              <w:t xml:space="preserve"> U JAVNIM SLUŽBAMA</w:t>
            </w:r>
            <w:r w:rsidR="00677F3B" w:rsidRPr="00677F3B">
              <w:rPr>
                <w:noProof/>
                <w:webHidden/>
              </w:rPr>
              <w:tab/>
            </w:r>
            <w:r w:rsidR="00677F3B" w:rsidRPr="00677F3B">
              <w:rPr>
                <w:noProof/>
                <w:webHidden/>
              </w:rPr>
              <w:fldChar w:fldCharType="begin"/>
            </w:r>
            <w:r w:rsidR="00677F3B" w:rsidRPr="00677F3B">
              <w:rPr>
                <w:noProof/>
                <w:webHidden/>
              </w:rPr>
              <w:instrText xml:space="preserve"> PAGEREF _Toc91497702 \h </w:instrText>
            </w:r>
            <w:r w:rsidR="00677F3B" w:rsidRPr="00677F3B">
              <w:rPr>
                <w:noProof/>
                <w:webHidden/>
              </w:rPr>
            </w:r>
            <w:r w:rsidR="00677F3B" w:rsidRPr="00677F3B">
              <w:rPr>
                <w:noProof/>
                <w:webHidden/>
              </w:rPr>
              <w:fldChar w:fldCharType="separate"/>
            </w:r>
            <w:r w:rsidR="00677F3B" w:rsidRPr="00677F3B">
              <w:rPr>
                <w:noProof/>
                <w:webHidden/>
              </w:rPr>
              <w:t>31</w:t>
            </w:r>
            <w:r w:rsidR="00677F3B" w:rsidRPr="00677F3B">
              <w:rPr>
                <w:noProof/>
                <w:webHidden/>
              </w:rPr>
              <w:fldChar w:fldCharType="end"/>
            </w:r>
          </w:hyperlink>
        </w:p>
        <w:p w14:paraId="33750917" w14:textId="659CA9B5" w:rsidR="00677F3B" w:rsidRPr="00677F3B" w:rsidRDefault="00945E56">
          <w:pPr>
            <w:pStyle w:val="TOC1"/>
            <w:tabs>
              <w:tab w:val="right" w:leader="dot" w:pos="9060"/>
            </w:tabs>
            <w:rPr>
              <w:rFonts w:asciiTheme="minorHAnsi" w:eastAsiaTheme="minorEastAsia" w:hAnsiTheme="minorHAnsi" w:cstheme="minorBidi"/>
              <w:noProof/>
              <w:color w:val="auto"/>
              <w:sz w:val="22"/>
              <w:szCs w:val="22"/>
            </w:rPr>
          </w:pPr>
          <w:hyperlink w:anchor="_Toc91497703" w:history="1">
            <w:r w:rsidR="00677F3B" w:rsidRPr="00677F3B">
              <w:rPr>
                <w:rStyle w:val="Hyperlink"/>
                <w:rFonts w:ascii="Calibri" w:eastAsia="Calibri" w:hAnsi="Calibri" w:cs="Calibri"/>
                <w:noProof/>
              </w:rPr>
              <w:t>4. POTPORE ZA USAVRŠAVANJE</w:t>
            </w:r>
            <w:r w:rsidR="00677F3B" w:rsidRPr="00677F3B">
              <w:rPr>
                <w:noProof/>
                <w:webHidden/>
              </w:rPr>
              <w:tab/>
            </w:r>
            <w:r w:rsidR="00677F3B" w:rsidRPr="00677F3B">
              <w:rPr>
                <w:noProof/>
                <w:webHidden/>
              </w:rPr>
              <w:fldChar w:fldCharType="begin"/>
            </w:r>
            <w:r w:rsidR="00677F3B" w:rsidRPr="00677F3B">
              <w:rPr>
                <w:noProof/>
                <w:webHidden/>
              </w:rPr>
              <w:instrText xml:space="preserve"> PAGEREF _Toc91497703 \h </w:instrText>
            </w:r>
            <w:r w:rsidR="00677F3B" w:rsidRPr="00677F3B">
              <w:rPr>
                <w:noProof/>
                <w:webHidden/>
              </w:rPr>
            </w:r>
            <w:r w:rsidR="00677F3B" w:rsidRPr="00677F3B">
              <w:rPr>
                <w:noProof/>
                <w:webHidden/>
              </w:rPr>
              <w:fldChar w:fldCharType="separate"/>
            </w:r>
            <w:r w:rsidR="00677F3B" w:rsidRPr="00677F3B">
              <w:rPr>
                <w:noProof/>
                <w:webHidden/>
              </w:rPr>
              <w:t>33</w:t>
            </w:r>
            <w:r w:rsidR="00677F3B" w:rsidRPr="00677F3B">
              <w:rPr>
                <w:noProof/>
                <w:webHidden/>
              </w:rPr>
              <w:fldChar w:fldCharType="end"/>
            </w:r>
          </w:hyperlink>
        </w:p>
        <w:p w14:paraId="2BEA7B04" w14:textId="3521DF2B" w:rsidR="00677F3B" w:rsidRPr="00677F3B" w:rsidRDefault="00945E56">
          <w:pPr>
            <w:pStyle w:val="TOC1"/>
            <w:tabs>
              <w:tab w:val="right" w:leader="dot" w:pos="9060"/>
            </w:tabs>
            <w:rPr>
              <w:rFonts w:asciiTheme="minorHAnsi" w:eastAsiaTheme="minorEastAsia" w:hAnsiTheme="minorHAnsi" w:cstheme="minorBidi"/>
              <w:noProof/>
              <w:color w:val="auto"/>
              <w:sz w:val="22"/>
              <w:szCs w:val="22"/>
            </w:rPr>
          </w:pPr>
          <w:hyperlink w:anchor="_Toc91497704" w:history="1">
            <w:r w:rsidR="00677F3B" w:rsidRPr="00677F3B">
              <w:rPr>
                <w:rStyle w:val="Hyperlink"/>
                <w:rFonts w:ascii="Calibri" w:eastAsia="Calibri" w:hAnsi="Calibri" w:cs="Calibri"/>
                <w:noProof/>
              </w:rPr>
              <w:t>5. POTPORE ZA SAMOZAPOŠLJAVANJE I PROŠIRENJE POSLOVANJA</w:t>
            </w:r>
            <w:r w:rsidR="00677F3B" w:rsidRPr="00677F3B">
              <w:rPr>
                <w:noProof/>
                <w:webHidden/>
              </w:rPr>
              <w:tab/>
            </w:r>
            <w:r w:rsidR="00677F3B" w:rsidRPr="00677F3B">
              <w:rPr>
                <w:noProof/>
                <w:webHidden/>
              </w:rPr>
              <w:fldChar w:fldCharType="begin"/>
            </w:r>
            <w:r w:rsidR="00677F3B" w:rsidRPr="00677F3B">
              <w:rPr>
                <w:noProof/>
                <w:webHidden/>
              </w:rPr>
              <w:instrText xml:space="preserve"> PAGEREF _Toc91497704 \h </w:instrText>
            </w:r>
            <w:r w:rsidR="00677F3B" w:rsidRPr="00677F3B">
              <w:rPr>
                <w:noProof/>
                <w:webHidden/>
              </w:rPr>
            </w:r>
            <w:r w:rsidR="00677F3B" w:rsidRPr="00677F3B">
              <w:rPr>
                <w:noProof/>
                <w:webHidden/>
              </w:rPr>
              <w:fldChar w:fldCharType="separate"/>
            </w:r>
            <w:r w:rsidR="00677F3B" w:rsidRPr="00677F3B">
              <w:rPr>
                <w:noProof/>
                <w:webHidden/>
              </w:rPr>
              <w:t>37</w:t>
            </w:r>
            <w:r w:rsidR="00677F3B" w:rsidRPr="00677F3B">
              <w:rPr>
                <w:noProof/>
                <w:webHidden/>
              </w:rPr>
              <w:fldChar w:fldCharType="end"/>
            </w:r>
          </w:hyperlink>
        </w:p>
        <w:p w14:paraId="5D7E231D" w14:textId="02B886AC" w:rsidR="00677F3B" w:rsidRPr="00677F3B" w:rsidRDefault="00945E56">
          <w:pPr>
            <w:pStyle w:val="TOC2"/>
            <w:tabs>
              <w:tab w:val="right" w:leader="dot" w:pos="9060"/>
            </w:tabs>
            <w:rPr>
              <w:rFonts w:asciiTheme="minorHAnsi" w:eastAsiaTheme="minorEastAsia" w:hAnsiTheme="minorHAnsi" w:cstheme="minorBidi"/>
              <w:noProof/>
              <w:color w:val="auto"/>
              <w:sz w:val="22"/>
              <w:szCs w:val="22"/>
            </w:rPr>
          </w:pPr>
          <w:hyperlink w:anchor="_Toc91497705" w:history="1">
            <w:r w:rsidR="00677F3B" w:rsidRPr="00677F3B">
              <w:rPr>
                <w:rStyle w:val="Hyperlink"/>
                <w:rFonts w:ascii="Calibri" w:hAnsi="Calibri" w:cs="Calibri"/>
                <w:noProof/>
              </w:rPr>
              <w:t>5.1. POTPORA ZA SAMOZAPOŠLJAVANJE</w:t>
            </w:r>
            <w:r w:rsidR="00677F3B" w:rsidRPr="00677F3B">
              <w:rPr>
                <w:noProof/>
                <w:webHidden/>
              </w:rPr>
              <w:tab/>
            </w:r>
            <w:r w:rsidR="00677F3B" w:rsidRPr="00677F3B">
              <w:rPr>
                <w:noProof/>
                <w:webHidden/>
              </w:rPr>
              <w:fldChar w:fldCharType="begin"/>
            </w:r>
            <w:r w:rsidR="00677F3B" w:rsidRPr="00677F3B">
              <w:rPr>
                <w:noProof/>
                <w:webHidden/>
              </w:rPr>
              <w:instrText xml:space="preserve"> PAGEREF _Toc91497705 \h </w:instrText>
            </w:r>
            <w:r w:rsidR="00677F3B" w:rsidRPr="00677F3B">
              <w:rPr>
                <w:noProof/>
                <w:webHidden/>
              </w:rPr>
            </w:r>
            <w:r w:rsidR="00677F3B" w:rsidRPr="00677F3B">
              <w:rPr>
                <w:noProof/>
                <w:webHidden/>
              </w:rPr>
              <w:fldChar w:fldCharType="separate"/>
            </w:r>
            <w:r w:rsidR="00677F3B" w:rsidRPr="00677F3B">
              <w:rPr>
                <w:noProof/>
                <w:webHidden/>
              </w:rPr>
              <w:t>37</w:t>
            </w:r>
            <w:r w:rsidR="00677F3B" w:rsidRPr="00677F3B">
              <w:rPr>
                <w:noProof/>
                <w:webHidden/>
              </w:rPr>
              <w:fldChar w:fldCharType="end"/>
            </w:r>
          </w:hyperlink>
        </w:p>
        <w:p w14:paraId="4B16077F" w14:textId="3BAD8F2D" w:rsidR="00677F3B" w:rsidRPr="00677F3B" w:rsidRDefault="00945E56">
          <w:pPr>
            <w:pStyle w:val="TOC2"/>
            <w:tabs>
              <w:tab w:val="right" w:leader="dot" w:pos="9060"/>
            </w:tabs>
            <w:rPr>
              <w:rFonts w:asciiTheme="minorHAnsi" w:eastAsiaTheme="minorEastAsia" w:hAnsiTheme="minorHAnsi" w:cstheme="minorBidi"/>
              <w:noProof/>
              <w:color w:val="auto"/>
              <w:sz w:val="22"/>
              <w:szCs w:val="22"/>
            </w:rPr>
          </w:pPr>
          <w:hyperlink w:anchor="_Toc91497706" w:history="1">
            <w:r w:rsidR="00677F3B" w:rsidRPr="00677F3B">
              <w:rPr>
                <w:rStyle w:val="Hyperlink"/>
                <w:rFonts w:ascii="Calibri" w:hAnsi="Calibri" w:cs="Calibri"/>
                <w:noProof/>
              </w:rPr>
              <w:t>5.2. POTPORA ZA PROŠIRENJE POSLOVANJA</w:t>
            </w:r>
            <w:r w:rsidR="00677F3B" w:rsidRPr="00677F3B">
              <w:rPr>
                <w:noProof/>
                <w:webHidden/>
              </w:rPr>
              <w:tab/>
            </w:r>
            <w:r w:rsidR="00677F3B" w:rsidRPr="00677F3B">
              <w:rPr>
                <w:noProof/>
                <w:webHidden/>
              </w:rPr>
              <w:fldChar w:fldCharType="begin"/>
            </w:r>
            <w:r w:rsidR="00677F3B" w:rsidRPr="00677F3B">
              <w:rPr>
                <w:noProof/>
                <w:webHidden/>
              </w:rPr>
              <w:instrText xml:space="preserve"> PAGEREF _Toc91497706 \h </w:instrText>
            </w:r>
            <w:r w:rsidR="00677F3B" w:rsidRPr="00677F3B">
              <w:rPr>
                <w:noProof/>
                <w:webHidden/>
              </w:rPr>
            </w:r>
            <w:r w:rsidR="00677F3B" w:rsidRPr="00677F3B">
              <w:rPr>
                <w:noProof/>
                <w:webHidden/>
              </w:rPr>
              <w:fldChar w:fldCharType="separate"/>
            </w:r>
            <w:r w:rsidR="00677F3B" w:rsidRPr="00677F3B">
              <w:rPr>
                <w:noProof/>
                <w:webHidden/>
              </w:rPr>
              <w:t>48</w:t>
            </w:r>
            <w:r w:rsidR="00677F3B" w:rsidRPr="00677F3B">
              <w:rPr>
                <w:noProof/>
                <w:webHidden/>
              </w:rPr>
              <w:fldChar w:fldCharType="end"/>
            </w:r>
          </w:hyperlink>
        </w:p>
        <w:p w14:paraId="272A658F" w14:textId="794CC77C" w:rsidR="00677F3B" w:rsidRPr="00677F3B" w:rsidRDefault="00945E56">
          <w:pPr>
            <w:pStyle w:val="TOC2"/>
            <w:tabs>
              <w:tab w:val="right" w:leader="dot" w:pos="9060"/>
            </w:tabs>
            <w:rPr>
              <w:rFonts w:asciiTheme="minorHAnsi" w:eastAsiaTheme="minorEastAsia" w:hAnsiTheme="minorHAnsi" w:cstheme="minorBidi"/>
              <w:noProof/>
              <w:color w:val="auto"/>
              <w:sz w:val="22"/>
              <w:szCs w:val="22"/>
            </w:rPr>
          </w:pPr>
          <w:hyperlink w:anchor="_Toc91497707" w:history="1">
            <w:r w:rsidR="00677F3B" w:rsidRPr="00677F3B">
              <w:rPr>
                <w:rStyle w:val="Hyperlink"/>
                <w:rFonts w:ascii="Calibri" w:hAnsi="Calibri" w:cs="Calibri"/>
                <w:noProof/>
              </w:rPr>
              <w:t>5.3. MOBILNOST RADNE SNAGE – BIRAM HRVATSKU</w:t>
            </w:r>
            <w:r w:rsidR="00677F3B" w:rsidRPr="00677F3B">
              <w:rPr>
                <w:noProof/>
                <w:webHidden/>
              </w:rPr>
              <w:tab/>
            </w:r>
            <w:r w:rsidR="00677F3B" w:rsidRPr="00677F3B">
              <w:rPr>
                <w:noProof/>
                <w:webHidden/>
              </w:rPr>
              <w:fldChar w:fldCharType="begin"/>
            </w:r>
            <w:r w:rsidR="00677F3B" w:rsidRPr="00677F3B">
              <w:rPr>
                <w:noProof/>
                <w:webHidden/>
              </w:rPr>
              <w:instrText xml:space="preserve"> PAGEREF _Toc91497707 \h </w:instrText>
            </w:r>
            <w:r w:rsidR="00677F3B" w:rsidRPr="00677F3B">
              <w:rPr>
                <w:noProof/>
                <w:webHidden/>
              </w:rPr>
            </w:r>
            <w:r w:rsidR="00677F3B" w:rsidRPr="00677F3B">
              <w:rPr>
                <w:noProof/>
                <w:webHidden/>
              </w:rPr>
              <w:fldChar w:fldCharType="separate"/>
            </w:r>
            <w:r w:rsidR="00677F3B" w:rsidRPr="00677F3B">
              <w:rPr>
                <w:noProof/>
                <w:webHidden/>
              </w:rPr>
              <w:t>54</w:t>
            </w:r>
            <w:r w:rsidR="00677F3B" w:rsidRPr="00677F3B">
              <w:rPr>
                <w:noProof/>
                <w:webHidden/>
              </w:rPr>
              <w:fldChar w:fldCharType="end"/>
            </w:r>
          </w:hyperlink>
        </w:p>
        <w:p w14:paraId="2086F14C" w14:textId="1D1724A5" w:rsidR="00677F3B" w:rsidRPr="00677F3B" w:rsidRDefault="00945E56">
          <w:pPr>
            <w:pStyle w:val="TOC1"/>
            <w:tabs>
              <w:tab w:val="right" w:leader="dot" w:pos="9060"/>
            </w:tabs>
            <w:rPr>
              <w:rFonts w:asciiTheme="minorHAnsi" w:eastAsiaTheme="minorEastAsia" w:hAnsiTheme="minorHAnsi" w:cstheme="minorBidi"/>
              <w:noProof/>
              <w:color w:val="auto"/>
              <w:sz w:val="22"/>
              <w:szCs w:val="22"/>
            </w:rPr>
          </w:pPr>
          <w:hyperlink w:anchor="_Toc91497708" w:history="1">
            <w:r w:rsidR="00677F3B" w:rsidRPr="00677F3B">
              <w:rPr>
                <w:rStyle w:val="Hyperlink"/>
                <w:rFonts w:ascii="Calibri" w:hAnsi="Calibri" w:cs="Calibri"/>
                <w:noProof/>
              </w:rPr>
              <w:t>6. OBRAZOVANJE I OSPOSOBLJAVANJE</w:t>
            </w:r>
            <w:r w:rsidR="00677F3B" w:rsidRPr="00677F3B">
              <w:rPr>
                <w:noProof/>
                <w:webHidden/>
              </w:rPr>
              <w:tab/>
            </w:r>
            <w:r w:rsidR="00677F3B" w:rsidRPr="00677F3B">
              <w:rPr>
                <w:noProof/>
                <w:webHidden/>
              </w:rPr>
              <w:fldChar w:fldCharType="begin"/>
            </w:r>
            <w:r w:rsidR="00677F3B" w:rsidRPr="00677F3B">
              <w:rPr>
                <w:noProof/>
                <w:webHidden/>
              </w:rPr>
              <w:instrText xml:space="preserve"> PAGEREF _Toc91497708 \h </w:instrText>
            </w:r>
            <w:r w:rsidR="00677F3B" w:rsidRPr="00677F3B">
              <w:rPr>
                <w:noProof/>
                <w:webHidden/>
              </w:rPr>
            </w:r>
            <w:r w:rsidR="00677F3B" w:rsidRPr="00677F3B">
              <w:rPr>
                <w:noProof/>
                <w:webHidden/>
              </w:rPr>
              <w:fldChar w:fldCharType="separate"/>
            </w:r>
            <w:r w:rsidR="00677F3B" w:rsidRPr="00677F3B">
              <w:rPr>
                <w:noProof/>
                <w:webHidden/>
              </w:rPr>
              <w:t>56</w:t>
            </w:r>
            <w:r w:rsidR="00677F3B" w:rsidRPr="00677F3B">
              <w:rPr>
                <w:noProof/>
                <w:webHidden/>
              </w:rPr>
              <w:fldChar w:fldCharType="end"/>
            </w:r>
          </w:hyperlink>
        </w:p>
        <w:p w14:paraId="73E3BBFC" w14:textId="61DE12F2" w:rsidR="00677F3B" w:rsidRPr="00677F3B" w:rsidRDefault="00945E56">
          <w:pPr>
            <w:pStyle w:val="TOC2"/>
            <w:tabs>
              <w:tab w:val="right" w:leader="dot" w:pos="9060"/>
            </w:tabs>
            <w:rPr>
              <w:rFonts w:asciiTheme="minorHAnsi" w:eastAsiaTheme="minorEastAsia" w:hAnsiTheme="minorHAnsi" w:cstheme="minorBidi"/>
              <w:noProof/>
              <w:color w:val="auto"/>
              <w:sz w:val="22"/>
              <w:szCs w:val="22"/>
            </w:rPr>
          </w:pPr>
          <w:hyperlink w:anchor="_Toc91497709" w:history="1">
            <w:r w:rsidR="00677F3B" w:rsidRPr="00677F3B">
              <w:rPr>
                <w:rStyle w:val="Hyperlink"/>
                <w:rFonts w:ascii="Calibri" w:hAnsi="Calibri" w:cs="Calibri"/>
                <w:noProof/>
              </w:rPr>
              <w:t>6.1. OBRAZOVANJE NEZAPOSLENIH OSOBA I OSTALIH TRAŽITELJA ZAPOSLENJA</w:t>
            </w:r>
            <w:r w:rsidR="00677F3B" w:rsidRPr="00677F3B">
              <w:rPr>
                <w:noProof/>
                <w:webHidden/>
              </w:rPr>
              <w:tab/>
            </w:r>
            <w:r w:rsidR="00677F3B" w:rsidRPr="00677F3B">
              <w:rPr>
                <w:noProof/>
                <w:webHidden/>
              </w:rPr>
              <w:fldChar w:fldCharType="begin"/>
            </w:r>
            <w:r w:rsidR="00677F3B" w:rsidRPr="00677F3B">
              <w:rPr>
                <w:noProof/>
                <w:webHidden/>
              </w:rPr>
              <w:instrText xml:space="preserve"> PAGEREF _Toc91497709 \h </w:instrText>
            </w:r>
            <w:r w:rsidR="00677F3B" w:rsidRPr="00677F3B">
              <w:rPr>
                <w:noProof/>
                <w:webHidden/>
              </w:rPr>
            </w:r>
            <w:r w:rsidR="00677F3B" w:rsidRPr="00677F3B">
              <w:rPr>
                <w:noProof/>
                <w:webHidden/>
              </w:rPr>
              <w:fldChar w:fldCharType="separate"/>
            </w:r>
            <w:r w:rsidR="00677F3B" w:rsidRPr="00677F3B">
              <w:rPr>
                <w:noProof/>
                <w:webHidden/>
              </w:rPr>
              <w:t>56</w:t>
            </w:r>
            <w:r w:rsidR="00677F3B" w:rsidRPr="00677F3B">
              <w:rPr>
                <w:noProof/>
                <w:webHidden/>
              </w:rPr>
              <w:fldChar w:fldCharType="end"/>
            </w:r>
          </w:hyperlink>
        </w:p>
        <w:p w14:paraId="02AFA86A" w14:textId="0F53F20E" w:rsidR="00677F3B" w:rsidRPr="00677F3B" w:rsidRDefault="00945E56">
          <w:pPr>
            <w:pStyle w:val="TOC2"/>
            <w:tabs>
              <w:tab w:val="right" w:leader="dot" w:pos="9060"/>
            </w:tabs>
            <w:rPr>
              <w:rFonts w:asciiTheme="minorHAnsi" w:eastAsiaTheme="minorEastAsia" w:hAnsiTheme="minorHAnsi" w:cstheme="minorBidi"/>
              <w:noProof/>
              <w:color w:val="auto"/>
              <w:sz w:val="22"/>
              <w:szCs w:val="22"/>
            </w:rPr>
          </w:pPr>
          <w:hyperlink w:anchor="_Toc91497710" w:history="1">
            <w:r w:rsidR="00677F3B" w:rsidRPr="00677F3B">
              <w:rPr>
                <w:rStyle w:val="Hyperlink"/>
                <w:rFonts w:ascii="Calibri" w:hAnsi="Calibri" w:cs="Calibri"/>
                <w:noProof/>
              </w:rPr>
              <w:t>6.2. OSPOSOBLJAVANJE NA RADNOM MJESTU</w:t>
            </w:r>
            <w:r w:rsidR="00677F3B" w:rsidRPr="00677F3B">
              <w:rPr>
                <w:noProof/>
                <w:webHidden/>
              </w:rPr>
              <w:tab/>
            </w:r>
            <w:r w:rsidR="00677F3B" w:rsidRPr="00677F3B">
              <w:rPr>
                <w:noProof/>
                <w:webHidden/>
              </w:rPr>
              <w:fldChar w:fldCharType="begin"/>
            </w:r>
            <w:r w:rsidR="00677F3B" w:rsidRPr="00677F3B">
              <w:rPr>
                <w:noProof/>
                <w:webHidden/>
              </w:rPr>
              <w:instrText xml:space="preserve"> PAGEREF _Toc91497710 \h </w:instrText>
            </w:r>
            <w:r w:rsidR="00677F3B" w:rsidRPr="00677F3B">
              <w:rPr>
                <w:noProof/>
                <w:webHidden/>
              </w:rPr>
            </w:r>
            <w:r w:rsidR="00677F3B" w:rsidRPr="00677F3B">
              <w:rPr>
                <w:noProof/>
                <w:webHidden/>
              </w:rPr>
              <w:fldChar w:fldCharType="separate"/>
            </w:r>
            <w:r w:rsidR="00677F3B" w:rsidRPr="00677F3B">
              <w:rPr>
                <w:noProof/>
                <w:webHidden/>
              </w:rPr>
              <w:t>58</w:t>
            </w:r>
            <w:r w:rsidR="00677F3B" w:rsidRPr="00677F3B">
              <w:rPr>
                <w:noProof/>
                <w:webHidden/>
              </w:rPr>
              <w:fldChar w:fldCharType="end"/>
            </w:r>
          </w:hyperlink>
        </w:p>
        <w:p w14:paraId="27DC9358" w14:textId="4023BC2D" w:rsidR="00677F3B" w:rsidRPr="00677F3B" w:rsidRDefault="00945E56">
          <w:pPr>
            <w:pStyle w:val="TOC2"/>
            <w:tabs>
              <w:tab w:val="right" w:leader="dot" w:pos="9060"/>
            </w:tabs>
            <w:rPr>
              <w:rFonts w:asciiTheme="minorHAnsi" w:eastAsiaTheme="minorEastAsia" w:hAnsiTheme="minorHAnsi" w:cstheme="minorBidi"/>
              <w:noProof/>
              <w:color w:val="auto"/>
              <w:sz w:val="22"/>
              <w:szCs w:val="22"/>
            </w:rPr>
          </w:pPr>
          <w:hyperlink w:anchor="_Toc91497711" w:history="1">
            <w:r w:rsidR="00677F3B" w:rsidRPr="00677F3B">
              <w:rPr>
                <w:rStyle w:val="Hyperlink"/>
                <w:rFonts w:ascii="Calibri" w:hAnsi="Calibri" w:cs="Calibri"/>
                <w:noProof/>
              </w:rPr>
              <w:t xml:space="preserve">6.3. </w:t>
            </w:r>
            <w:r w:rsidR="00677F3B" w:rsidRPr="00677F3B">
              <w:rPr>
                <w:rStyle w:val="Hyperlink"/>
                <w:rFonts w:ascii="Calibri" w:hAnsi="Calibri" w:cs="Calibri"/>
                <w:bCs/>
                <w:noProof/>
              </w:rPr>
              <w:t>OSPOSOBLJAVANJE NA RADNOM MJESTU I U USTANOVAMA ZA OBRAZOVANJE ODRASLIH</w:t>
            </w:r>
            <w:r w:rsidR="00677F3B" w:rsidRPr="00677F3B">
              <w:rPr>
                <w:noProof/>
                <w:webHidden/>
              </w:rPr>
              <w:tab/>
            </w:r>
            <w:r w:rsidR="00677F3B" w:rsidRPr="00677F3B">
              <w:rPr>
                <w:noProof/>
                <w:webHidden/>
              </w:rPr>
              <w:fldChar w:fldCharType="begin"/>
            </w:r>
            <w:r w:rsidR="00677F3B" w:rsidRPr="00677F3B">
              <w:rPr>
                <w:noProof/>
                <w:webHidden/>
              </w:rPr>
              <w:instrText xml:space="preserve"> PAGEREF _Toc91497711 \h </w:instrText>
            </w:r>
            <w:r w:rsidR="00677F3B" w:rsidRPr="00677F3B">
              <w:rPr>
                <w:noProof/>
                <w:webHidden/>
              </w:rPr>
            </w:r>
            <w:r w:rsidR="00677F3B" w:rsidRPr="00677F3B">
              <w:rPr>
                <w:noProof/>
                <w:webHidden/>
              </w:rPr>
              <w:fldChar w:fldCharType="separate"/>
            </w:r>
            <w:r w:rsidR="00677F3B" w:rsidRPr="00677F3B">
              <w:rPr>
                <w:noProof/>
                <w:webHidden/>
              </w:rPr>
              <w:t>62</w:t>
            </w:r>
            <w:r w:rsidR="00677F3B" w:rsidRPr="00677F3B">
              <w:rPr>
                <w:noProof/>
                <w:webHidden/>
              </w:rPr>
              <w:fldChar w:fldCharType="end"/>
            </w:r>
          </w:hyperlink>
        </w:p>
        <w:p w14:paraId="540D7096" w14:textId="032EEDA2" w:rsidR="00677F3B" w:rsidRPr="00677F3B" w:rsidRDefault="00945E56">
          <w:pPr>
            <w:pStyle w:val="TOC2"/>
            <w:tabs>
              <w:tab w:val="right" w:leader="dot" w:pos="9060"/>
            </w:tabs>
            <w:rPr>
              <w:rFonts w:asciiTheme="minorHAnsi" w:eastAsiaTheme="minorEastAsia" w:hAnsiTheme="minorHAnsi" w:cstheme="minorBidi"/>
              <w:noProof/>
              <w:color w:val="auto"/>
              <w:sz w:val="22"/>
              <w:szCs w:val="22"/>
            </w:rPr>
          </w:pPr>
          <w:hyperlink w:anchor="_Toc91497712" w:history="1">
            <w:r w:rsidR="00677F3B" w:rsidRPr="00677F3B">
              <w:rPr>
                <w:rStyle w:val="Hyperlink"/>
                <w:rFonts w:ascii="Calibri" w:hAnsi="Calibri" w:cs="Calibri"/>
                <w:noProof/>
              </w:rPr>
              <w:t xml:space="preserve">6.4. </w:t>
            </w:r>
            <w:r w:rsidR="00677F3B" w:rsidRPr="00677F3B">
              <w:rPr>
                <w:rStyle w:val="Hyperlink"/>
                <w:rFonts w:ascii="Calibri" w:hAnsi="Calibri" w:cs="Calibri"/>
                <w:bCs/>
                <w:noProof/>
              </w:rPr>
              <w:t>OBRAZOVANJE ZA TEMELJNE VJEŠTINE OSOBNOG I PROFESIONALNOG RAZVOJA</w:t>
            </w:r>
            <w:r w:rsidR="00677F3B" w:rsidRPr="00677F3B">
              <w:rPr>
                <w:noProof/>
                <w:webHidden/>
              </w:rPr>
              <w:tab/>
            </w:r>
            <w:r w:rsidR="00677F3B" w:rsidRPr="00677F3B">
              <w:rPr>
                <w:noProof/>
                <w:webHidden/>
              </w:rPr>
              <w:fldChar w:fldCharType="begin"/>
            </w:r>
            <w:r w:rsidR="00677F3B" w:rsidRPr="00677F3B">
              <w:rPr>
                <w:noProof/>
                <w:webHidden/>
              </w:rPr>
              <w:instrText xml:space="preserve"> PAGEREF _Toc91497712 \h </w:instrText>
            </w:r>
            <w:r w:rsidR="00677F3B" w:rsidRPr="00677F3B">
              <w:rPr>
                <w:noProof/>
                <w:webHidden/>
              </w:rPr>
            </w:r>
            <w:r w:rsidR="00677F3B" w:rsidRPr="00677F3B">
              <w:rPr>
                <w:noProof/>
                <w:webHidden/>
              </w:rPr>
              <w:fldChar w:fldCharType="separate"/>
            </w:r>
            <w:r w:rsidR="00677F3B" w:rsidRPr="00677F3B">
              <w:rPr>
                <w:noProof/>
                <w:webHidden/>
              </w:rPr>
              <w:t>66</w:t>
            </w:r>
            <w:r w:rsidR="00677F3B" w:rsidRPr="00677F3B">
              <w:rPr>
                <w:noProof/>
                <w:webHidden/>
              </w:rPr>
              <w:fldChar w:fldCharType="end"/>
            </w:r>
          </w:hyperlink>
        </w:p>
        <w:p w14:paraId="22A4FE44" w14:textId="0341BD91" w:rsidR="00677F3B" w:rsidRPr="00677F3B" w:rsidRDefault="00945E56">
          <w:pPr>
            <w:pStyle w:val="TOC1"/>
            <w:tabs>
              <w:tab w:val="right" w:leader="dot" w:pos="9060"/>
            </w:tabs>
            <w:rPr>
              <w:rFonts w:asciiTheme="minorHAnsi" w:eastAsiaTheme="minorEastAsia" w:hAnsiTheme="minorHAnsi" w:cstheme="minorBidi"/>
              <w:noProof/>
              <w:color w:val="auto"/>
              <w:sz w:val="22"/>
              <w:szCs w:val="22"/>
            </w:rPr>
          </w:pPr>
          <w:hyperlink w:anchor="_Toc91497713" w:history="1">
            <w:r w:rsidR="00677F3B" w:rsidRPr="00677F3B">
              <w:rPr>
                <w:rStyle w:val="Hyperlink"/>
                <w:rFonts w:ascii="Calibri" w:eastAsia="Calibri" w:hAnsi="Calibri" w:cs="Calibri"/>
                <w:noProof/>
              </w:rPr>
              <w:t>7. JAVNI RAD</w:t>
            </w:r>
            <w:r w:rsidR="00677F3B" w:rsidRPr="00677F3B">
              <w:rPr>
                <w:noProof/>
                <w:webHidden/>
              </w:rPr>
              <w:tab/>
            </w:r>
            <w:r w:rsidR="00677F3B" w:rsidRPr="00677F3B">
              <w:rPr>
                <w:noProof/>
                <w:webHidden/>
              </w:rPr>
              <w:fldChar w:fldCharType="begin"/>
            </w:r>
            <w:r w:rsidR="00677F3B" w:rsidRPr="00677F3B">
              <w:rPr>
                <w:noProof/>
                <w:webHidden/>
              </w:rPr>
              <w:instrText xml:space="preserve"> PAGEREF _Toc91497713 \h </w:instrText>
            </w:r>
            <w:r w:rsidR="00677F3B" w:rsidRPr="00677F3B">
              <w:rPr>
                <w:noProof/>
                <w:webHidden/>
              </w:rPr>
            </w:r>
            <w:r w:rsidR="00677F3B" w:rsidRPr="00677F3B">
              <w:rPr>
                <w:noProof/>
                <w:webHidden/>
              </w:rPr>
              <w:fldChar w:fldCharType="separate"/>
            </w:r>
            <w:r w:rsidR="00677F3B" w:rsidRPr="00677F3B">
              <w:rPr>
                <w:noProof/>
                <w:webHidden/>
              </w:rPr>
              <w:t>67</w:t>
            </w:r>
            <w:r w:rsidR="00677F3B" w:rsidRPr="00677F3B">
              <w:rPr>
                <w:noProof/>
                <w:webHidden/>
              </w:rPr>
              <w:fldChar w:fldCharType="end"/>
            </w:r>
          </w:hyperlink>
        </w:p>
        <w:p w14:paraId="2EBB2D07" w14:textId="09225DC7" w:rsidR="00677F3B" w:rsidRPr="00677F3B" w:rsidRDefault="00945E56">
          <w:pPr>
            <w:pStyle w:val="TOC1"/>
            <w:tabs>
              <w:tab w:val="right" w:leader="dot" w:pos="9060"/>
            </w:tabs>
            <w:rPr>
              <w:rFonts w:asciiTheme="minorHAnsi" w:eastAsiaTheme="minorEastAsia" w:hAnsiTheme="minorHAnsi" w:cstheme="minorBidi"/>
              <w:noProof/>
              <w:color w:val="auto"/>
              <w:sz w:val="22"/>
              <w:szCs w:val="22"/>
            </w:rPr>
          </w:pPr>
          <w:hyperlink w:anchor="_Toc91497714" w:history="1">
            <w:r w:rsidR="00677F3B" w:rsidRPr="00677F3B">
              <w:rPr>
                <w:rStyle w:val="Hyperlink"/>
                <w:rFonts w:ascii="Calibri" w:eastAsia="Calibri" w:hAnsi="Calibri" w:cs="Calibri"/>
                <w:noProof/>
              </w:rPr>
              <w:t>8. STALNI SEZONAC</w:t>
            </w:r>
            <w:r w:rsidR="00677F3B" w:rsidRPr="00677F3B">
              <w:rPr>
                <w:noProof/>
                <w:webHidden/>
              </w:rPr>
              <w:tab/>
            </w:r>
            <w:r w:rsidR="00677F3B" w:rsidRPr="00677F3B">
              <w:rPr>
                <w:noProof/>
                <w:webHidden/>
              </w:rPr>
              <w:fldChar w:fldCharType="begin"/>
            </w:r>
            <w:r w:rsidR="00677F3B" w:rsidRPr="00677F3B">
              <w:rPr>
                <w:noProof/>
                <w:webHidden/>
              </w:rPr>
              <w:instrText xml:space="preserve"> PAGEREF _Toc91497714 \h </w:instrText>
            </w:r>
            <w:r w:rsidR="00677F3B" w:rsidRPr="00677F3B">
              <w:rPr>
                <w:noProof/>
                <w:webHidden/>
              </w:rPr>
            </w:r>
            <w:r w:rsidR="00677F3B" w:rsidRPr="00677F3B">
              <w:rPr>
                <w:noProof/>
                <w:webHidden/>
              </w:rPr>
              <w:fldChar w:fldCharType="separate"/>
            </w:r>
            <w:r w:rsidR="00677F3B" w:rsidRPr="00677F3B">
              <w:rPr>
                <w:noProof/>
                <w:webHidden/>
              </w:rPr>
              <w:t>73</w:t>
            </w:r>
            <w:r w:rsidR="00677F3B" w:rsidRPr="00677F3B">
              <w:rPr>
                <w:noProof/>
                <w:webHidden/>
              </w:rPr>
              <w:fldChar w:fldCharType="end"/>
            </w:r>
          </w:hyperlink>
        </w:p>
        <w:p w14:paraId="1CE792B7" w14:textId="590B0A0B" w:rsidR="006F23A3" w:rsidRDefault="006F23A3">
          <w:r w:rsidRPr="00677F3B">
            <w:rPr>
              <w:bCs/>
              <w:noProof/>
            </w:rPr>
            <w:fldChar w:fldCharType="end"/>
          </w:r>
        </w:p>
      </w:sdtContent>
    </w:sdt>
    <w:p w14:paraId="7AF44873" w14:textId="77777777" w:rsidR="006F23A3" w:rsidRDefault="006F23A3">
      <w:pPr>
        <w:rPr>
          <w:rFonts w:ascii="Calibri" w:eastAsia="Times New Roman" w:hAnsi="Calibri" w:cs="Calibri"/>
          <w:b/>
          <w:lang w:eastAsia="hr-HR"/>
        </w:rPr>
      </w:pPr>
    </w:p>
    <w:p w14:paraId="088C590B" w14:textId="77777777" w:rsidR="006F23A3" w:rsidRDefault="006F23A3" w:rsidP="00AF3DDC">
      <w:pPr>
        <w:jc w:val="right"/>
        <w:rPr>
          <w:rFonts w:ascii="Calibri" w:eastAsia="Times New Roman" w:hAnsi="Calibri" w:cs="Calibri"/>
          <w:b/>
          <w:lang w:eastAsia="hr-HR"/>
        </w:rPr>
      </w:pPr>
    </w:p>
    <w:p w14:paraId="0B40B8D1" w14:textId="77777777" w:rsidR="006F23A3" w:rsidRDefault="006F23A3" w:rsidP="00AF3DDC">
      <w:pPr>
        <w:jc w:val="right"/>
        <w:rPr>
          <w:rFonts w:ascii="Calibri" w:eastAsia="Times New Roman" w:hAnsi="Calibri" w:cs="Calibri"/>
          <w:b/>
          <w:lang w:eastAsia="hr-HR"/>
        </w:rPr>
      </w:pPr>
    </w:p>
    <w:p w14:paraId="4CFED7C8" w14:textId="77777777" w:rsidR="006F23A3" w:rsidRDefault="006F23A3">
      <w:pPr>
        <w:rPr>
          <w:rFonts w:ascii="Calibri" w:eastAsia="Times New Roman" w:hAnsi="Calibri" w:cs="Calibri"/>
          <w:b/>
          <w:lang w:eastAsia="hr-HR"/>
        </w:rPr>
      </w:pPr>
    </w:p>
    <w:p w14:paraId="67A8F3CA" w14:textId="77777777" w:rsidR="006F23A3" w:rsidRDefault="006F23A3">
      <w:pPr>
        <w:rPr>
          <w:rFonts w:ascii="Calibri" w:eastAsia="Times New Roman" w:hAnsi="Calibri" w:cs="Calibri"/>
          <w:b/>
          <w:lang w:eastAsia="hr-HR"/>
        </w:rPr>
      </w:pPr>
    </w:p>
    <w:p w14:paraId="579D67F2" w14:textId="77777777" w:rsidR="006F23A3" w:rsidRDefault="006F23A3">
      <w:pPr>
        <w:rPr>
          <w:rFonts w:ascii="Calibri" w:eastAsia="Times New Roman" w:hAnsi="Calibri" w:cs="Calibri"/>
          <w:b/>
          <w:lang w:eastAsia="hr-HR"/>
        </w:rPr>
      </w:pPr>
    </w:p>
    <w:p w14:paraId="4CA98767" w14:textId="77777777" w:rsidR="006F23A3" w:rsidRDefault="006F23A3">
      <w:pPr>
        <w:rPr>
          <w:rFonts w:ascii="Calibri" w:eastAsia="Times New Roman" w:hAnsi="Calibri" w:cs="Calibri"/>
          <w:b/>
          <w:lang w:eastAsia="hr-HR"/>
        </w:rPr>
      </w:pPr>
    </w:p>
    <w:p w14:paraId="1EBC681E" w14:textId="77777777" w:rsidR="00F0177C" w:rsidRDefault="00F0177C">
      <w:pPr>
        <w:rPr>
          <w:rFonts w:ascii="Calibri" w:eastAsia="Times New Roman" w:hAnsi="Calibri" w:cs="Calibri"/>
          <w:b/>
          <w:lang w:eastAsia="hr-HR"/>
        </w:rPr>
      </w:pPr>
    </w:p>
    <w:p w14:paraId="3CF2F761" w14:textId="77777777" w:rsidR="006F23A3" w:rsidRDefault="006F23A3">
      <w:pPr>
        <w:rPr>
          <w:rFonts w:ascii="Calibri" w:eastAsia="Times New Roman" w:hAnsi="Calibri" w:cs="Calibri"/>
          <w:b/>
          <w:lang w:eastAsia="hr-HR"/>
        </w:rPr>
      </w:pPr>
    </w:p>
    <w:p w14:paraId="50090BB8" w14:textId="77777777" w:rsidR="006F23A3" w:rsidRDefault="006F23A3">
      <w:pPr>
        <w:rPr>
          <w:rFonts w:ascii="Calibri" w:eastAsia="Times New Roman" w:hAnsi="Calibri" w:cs="Calibri"/>
          <w:b/>
          <w:lang w:eastAsia="hr-HR"/>
        </w:rPr>
      </w:pPr>
    </w:p>
    <w:p w14:paraId="061376A0" w14:textId="77777777" w:rsidR="006F23A3" w:rsidRPr="006F23A3" w:rsidRDefault="006F23A3" w:rsidP="006F23A3">
      <w:pPr>
        <w:numPr>
          <w:ilvl w:val="0"/>
          <w:numId w:val="2"/>
        </w:numPr>
        <w:suppressAutoHyphens/>
        <w:spacing w:after="0" w:line="312" w:lineRule="auto"/>
        <w:ind w:left="1077"/>
        <w:jc w:val="both"/>
        <w:outlineLvl w:val="0"/>
        <w:rPr>
          <w:rFonts w:ascii="Calibri" w:eastAsia="Times New Roman" w:hAnsi="Calibri" w:cs="Calibri"/>
          <w:b/>
          <w:lang w:eastAsia="hr-HR"/>
        </w:rPr>
      </w:pPr>
      <w:bookmarkStart w:id="39" w:name="_Toc91497694"/>
      <w:r w:rsidRPr="006F23A3">
        <w:rPr>
          <w:rFonts w:ascii="Calibri" w:eastAsia="Times New Roman" w:hAnsi="Calibri" w:cs="Calibri"/>
          <w:b/>
          <w:lang w:eastAsia="hr-HR"/>
        </w:rPr>
        <w:t>UVOD</w:t>
      </w:r>
      <w:bookmarkEnd w:id="38"/>
      <w:bookmarkEnd w:id="39"/>
    </w:p>
    <w:p w14:paraId="33BA975E" w14:textId="77777777" w:rsidR="006F23A3" w:rsidRPr="006F23A3" w:rsidRDefault="006F23A3" w:rsidP="006F23A3">
      <w:pPr>
        <w:suppressAutoHyphens/>
        <w:spacing w:after="0" w:line="312" w:lineRule="auto"/>
        <w:jc w:val="both"/>
        <w:rPr>
          <w:rFonts w:ascii="Calibri" w:eastAsia="Times New Roman" w:hAnsi="Calibri" w:cs="Calibri"/>
          <w:b/>
          <w:sz w:val="20"/>
          <w:szCs w:val="20"/>
          <w:lang w:eastAsia="hr-HR"/>
        </w:rPr>
      </w:pPr>
    </w:p>
    <w:p w14:paraId="184DB051" w14:textId="77777777" w:rsidR="00CF39F4" w:rsidRPr="00F20B8D" w:rsidRDefault="00CF39F4" w:rsidP="00CF39F4">
      <w:pPr>
        <w:suppressAutoHyphens/>
        <w:spacing w:after="0" w:line="312" w:lineRule="auto"/>
        <w:jc w:val="both"/>
        <w:rPr>
          <w:rFonts w:ascii="Calibri" w:eastAsia="Calibri" w:hAnsi="Calibri" w:cs="Calibri"/>
          <w:sz w:val="20"/>
          <w:szCs w:val="20"/>
        </w:rPr>
      </w:pPr>
      <w:r w:rsidRPr="00F20B8D">
        <w:rPr>
          <w:rFonts w:ascii="Calibri" w:eastAsia="Calibri" w:hAnsi="Calibri" w:cs="Calibri"/>
          <w:sz w:val="20"/>
          <w:szCs w:val="20"/>
        </w:rPr>
        <w:t xml:space="preserve">Provedbene mjere iz nadležnosti Hrvatskoga zavoda za zapošljavanje (dalje u tekstu: </w:t>
      </w:r>
      <w:r w:rsidRPr="00F20B8D">
        <w:rPr>
          <w:rFonts w:ascii="Calibri" w:eastAsia="Calibri" w:hAnsi="Calibri" w:cs="Calibri"/>
          <w:b/>
          <w:bCs/>
          <w:sz w:val="20"/>
          <w:szCs w:val="20"/>
        </w:rPr>
        <w:t>Zavod i HZZ</w:t>
      </w:r>
      <w:r w:rsidRPr="00F20B8D">
        <w:rPr>
          <w:rFonts w:ascii="Calibri" w:eastAsia="Calibri" w:hAnsi="Calibri" w:cs="Calibri"/>
          <w:sz w:val="20"/>
          <w:szCs w:val="20"/>
        </w:rPr>
        <w:t xml:space="preserve">) (potpore za zapošljavanje, potpore za samozapošljavanje, potpore za usavršavanje, financiranje obrazovanja nezaposlenih osoba, zapošljavanje u javnim radovima i ostale mjere iz nadležnosti HZZ-a) temelje se na člancima 34. – 36. Zakona o tržištu rada (NN 118/18, 32/20, dalje u tekstu: </w:t>
      </w:r>
      <w:r w:rsidRPr="00F20B8D">
        <w:rPr>
          <w:rFonts w:ascii="Calibri" w:eastAsia="Calibri" w:hAnsi="Calibri" w:cs="Calibri"/>
          <w:b/>
          <w:bCs/>
          <w:sz w:val="20"/>
          <w:szCs w:val="20"/>
        </w:rPr>
        <w:t>Zakon</w:t>
      </w:r>
      <w:r w:rsidRPr="00F20B8D">
        <w:rPr>
          <w:rFonts w:ascii="Calibri" w:eastAsia="Calibri" w:hAnsi="Calibri" w:cs="Calibri"/>
          <w:sz w:val="20"/>
          <w:szCs w:val="20"/>
        </w:rPr>
        <w:t xml:space="preserve">): </w:t>
      </w:r>
    </w:p>
    <w:p w14:paraId="7771CB9E" w14:textId="77777777" w:rsidR="00CF39F4" w:rsidRPr="00F20B8D" w:rsidRDefault="00CF39F4" w:rsidP="00CF39F4">
      <w:pPr>
        <w:suppressAutoHyphens/>
        <w:spacing w:after="0" w:line="312" w:lineRule="auto"/>
        <w:jc w:val="both"/>
        <w:rPr>
          <w:rFonts w:ascii="Calibri" w:eastAsia="Calibri" w:hAnsi="Calibri" w:cs="Calibri"/>
          <w:sz w:val="20"/>
          <w:szCs w:val="20"/>
        </w:rPr>
      </w:pPr>
    </w:p>
    <w:p w14:paraId="639D7571" w14:textId="77777777" w:rsidR="00CF39F4" w:rsidRPr="00F20B8D" w:rsidRDefault="00CF39F4" w:rsidP="00CF39F4">
      <w:pPr>
        <w:numPr>
          <w:ilvl w:val="0"/>
          <w:numId w:val="1"/>
        </w:numPr>
        <w:suppressAutoHyphens/>
        <w:spacing w:after="0" w:line="312" w:lineRule="auto"/>
        <w:jc w:val="both"/>
        <w:rPr>
          <w:rFonts w:ascii="Calibri" w:eastAsia="Calibri" w:hAnsi="Calibri" w:cs="Calibri"/>
          <w:sz w:val="20"/>
          <w:szCs w:val="20"/>
        </w:rPr>
      </w:pPr>
      <w:r w:rsidRPr="00F20B8D">
        <w:rPr>
          <w:rFonts w:ascii="Calibri" w:eastAsia="Calibri" w:hAnsi="Calibri" w:cs="Calibri"/>
          <w:sz w:val="20"/>
          <w:szCs w:val="20"/>
        </w:rPr>
        <w:t>Člankom 34. Zakona propisuje se način donošenja i sadržaj aktivne politike zapošljavanja,</w:t>
      </w:r>
    </w:p>
    <w:p w14:paraId="2AAF526F" w14:textId="77777777" w:rsidR="00CF39F4" w:rsidRPr="00F20B8D" w:rsidRDefault="00CF39F4" w:rsidP="00CF39F4">
      <w:pPr>
        <w:numPr>
          <w:ilvl w:val="0"/>
          <w:numId w:val="1"/>
        </w:numPr>
        <w:suppressAutoHyphens/>
        <w:spacing w:after="0" w:line="312" w:lineRule="auto"/>
        <w:jc w:val="both"/>
        <w:rPr>
          <w:rFonts w:ascii="Calibri" w:eastAsia="Calibri" w:hAnsi="Calibri" w:cs="Calibri"/>
          <w:sz w:val="20"/>
          <w:szCs w:val="20"/>
        </w:rPr>
      </w:pPr>
      <w:r w:rsidRPr="00F20B8D">
        <w:rPr>
          <w:rFonts w:ascii="Calibri" w:eastAsia="Calibri" w:hAnsi="Calibri" w:cs="Calibri"/>
          <w:sz w:val="20"/>
          <w:szCs w:val="20"/>
        </w:rPr>
        <w:t>Člankom 35. Zakona definiraju se sadržaj i glavni ciljevi mjera za poticanje zapošljavanja,</w:t>
      </w:r>
    </w:p>
    <w:p w14:paraId="22FA32C2" w14:textId="77777777" w:rsidR="00CF39F4" w:rsidRPr="00F20B8D" w:rsidRDefault="00CF39F4" w:rsidP="00CF39F4">
      <w:pPr>
        <w:numPr>
          <w:ilvl w:val="0"/>
          <w:numId w:val="1"/>
        </w:numPr>
        <w:suppressAutoHyphens/>
        <w:spacing w:after="0" w:line="312" w:lineRule="auto"/>
        <w:jc w:val="both"/>
        <w:rPr>
          <w:rFonts w:ascii="Calibri" w:eastAsia="Calibri" w:hAnsi="Calibri" w:cs="Calibri"/>
          <w:sz w:val="20"/>
          <w:szCs w:val="20"/>
        </w:rPr>
      </w:pPr>
      <w:r w:rsidRPr="00F20B8D">
        <w:rPr>
          <w:rFonts w:ascii="Calibri" w:eastAsia="Calibri" w:hAnsi="Calibri" w:cs="Calibri"/>
          <w:sz w:val="20"/>
          <w:szCs w:val="20"/>
        </w:rPr>
        <w:t xml:space="preserve">Člankom 36. </w:t>
      </w:r>
      <w:r w:rsidR="00644D3B" w:rsidRPr="00F20B8D">
        <w:rPr>
          <w:rFonts w:ascii="Calibri" w:eastAsia="Calibri" w:hAnsi="Calibri" w:cs="Calibri"/>
          <w:sz w:val="20"/>
          <w:szCs w:val="20"/>
        </w:rPr>
        <w:t xml:space="preserve">Zakona </w:t>
      </w:r>
      <w:r w:rsidRPr="00F20B8D">
        <w:rPr>
          <w:rFonts w:ascii="Calibri" w:eastAsia="Calibri" w:hAnsi="Calibri" w:cs="Calibri"/>
          <w:sz w:val="20"/>
          <w:szCs w:val="20"/>
        </w:rPr>
        <w:t xml:space="preserve">utvrđuju se uvjeti i načini korištenja sredstava za provođenje mjera iz nadležnosti Zavoda. </w:t>
      </w:r>
    </w:p>
    <w:p w14:paraId="737A0C6C" w14:textId="77777777" w:rsidR="00CF39F4" w:rsidRPr="00F20B8D" w:rsidRDefault="00CF39F4" w:rsidP="00CF39F4">
      <w:pPr>
        <w:suppressAutoHyphens/>
        <w:spacing w:after="0" w:line="312" w:lineRule="auto"/>
        <w:jc w:val="both"/>
        <w:rPr>
          <w:rFonts w:ascii="Calibri" w:eastAsia="Calibri" w:hAnsi="Calibri" w:cs="Calibri"/>
          <w:sz w:val="20"/>
          <w:szCs w:val="20"/>
        </w:rPr>
      </w:pPr>
    </w:p>
    <w:p w14:paraId="2C3B842C" w14:textId="77777777" w:rsidR="005F2D61" w:rsidRPr="00F20B8D" w:rsidRDefault="005F2D61" w:rsidP="005F2D61">
      <w:pPr>
        <w:suppressAutoHyphens/>
        <w:spacing w:after="0" w:line="312" w:lineRule="auto"/>
        <w:jc w:val="both"/>
        <w:rPr>
          <w:rFonts w:ascii="Calibri" w:eastAsia="Calibri" w:hAnsi="Calibri" w:cs="Calibri"/>
          <w:sz w:val="20"/>
          <w:szCs w:val="20"/>
        </w:rPr>
      </w:pPr>
      <w:r w:rsidRPr="00F20B8D">
        <w:rPr>
          <w:rFonts w:ascii="Calibri" w:eastAsia="Calibri" w:hAnsi="Calibri" w:cs="Calibri"/>
          <w:sz w:val="20"/>
          <w:szCs w:val="20"/>
        </w:rPr>
        <w:t xml:space="preserve">Provedba mjera aktivne politike zapošljavanja iz nadležnosti </w:t>
      </w:r>
      <w:r w:rsidR="00D735FE" w:rsidRPr="00F20B8D">
        <w:rPr>
          <w:rFonts w:ascii="Calibri" w:eastAsia="Calibri" w:hAnsi="Calibri" w:cs="Calibri"/>
          <w:sz w:val="20"/>
          <w:szCs w:val="20"/>
        </w:rPr>
        <w:t>Zavoda</w:t>
      </w:r>
      <w:r w:rsidRPr="00F20B8D">
        <w:rPr>
          <w:rFonts w:ascii="Calibri" w:eastAsia="Calibri" w:hAnsi="Calibri" w:cs="Calibri"/>
          <w:sz w:val="20"/>
          <w:szCs w:val="20"/>
        </w:rPr>
        <w:t xml:space="preserve"> temelji se i na relevantnim europskim i hrvatskim strateškim dokumentima te preporukama Vijeća Europske unije. Važnost mjera aktivne politike zapošljavanja istaknuta je u Programu Vlade Republike Hrvatske za razdoblje 2020. – 2024. u okviru cilja 1.1. Očuvanje radnih mjesta i socijalna sigurnost, Nacionalnom planu za rad, zaštitu na radu i zapošljavanje za razdoblje od 2021. do 2027. godine, Akcijskom planu za provedbu Nacionalnog plana za rad, zaštitu na radu i zapošljavanje za razdoblje od 2021. do 2027. godine, za razdoblje od 2021. do 2024. godine te Provedbenom programu Ministarstva rada, mirovinskoga sustava, obitelji i socijalne politike za razdoblje 2021. do 2024. godine. Mjere aktivne politike zapošljavanja slijede načela Europskog stupa socijalnih prava u kategoriji Jednake mogućnosti i pristup tržištu rada, a posebice načela „Obrazovanje, osposobljavanje i cjeloživotno učenje“ te „Aktivna potpora zapošljavanju“. Mjere su u skladu s Odlukom Vijeća</w:t>
      </w:r>
      <w:r w:rsidR="00D735FE" w:rsidRPr="00F20B8D">
        <w:rPr>
          <w:rFonts w:ascii="Calibri" w:eastAsia="Calibri" w:hAnsi="Calibri" w:cs="Calibri"/>
          <w:sz w:val="20"/>
          <w:szCs w:val="20"/>
        </w:rPr>
        <w:t xml:space="preserve"> Europske unije </w:t>
      </w:r>
      <w:r w:rsidRPr="00F20B8D">
        <w:rPr>
          <w:rFonts w:ascii="Calibri" w:eastAsia="Calibri" w:hAnsi="Calibri" w:cs="Calibri"/>
          <w:sz w:val="20"/>
          <w:szCs w:val="20"/>
        </w:rPr>
        <w:t xml:space="preserve"> o smjernicama za politike zapošljavanja država članica, a posebice Smjernicom broj 5 „Povećanje potražnje za radnom snagom“, broj 6 „Poboljšanje ponude radne snage i pristupa zapošljavanju vještinama i kompetencijama“ te  broj 7 „Poboljšanje funkcioniranja tržišta rada i djelotvornosti socijalnog dijaloga“. Također, mjere aktivne politike zapošljavanja u </w:t>
      </w:r>
      <w:r w:rsidR="00D735FE" w:rsidRPr="00F20B8D">
        <w:rPr>
          <w:rFonts w:ascii="Calibri" w:eastAsia="Calibri" w:hAnsi="Calibri" w:cs="Calibri"/>
          <w:sz w:val="20"/>
          <w:szCs w:val="20"/>
        </w:rPr>
        <w:t>skladu su s Preporukom Vijeća Europske unije</w:t>
      </w:r>
      <w:r w:rsidRPr="00F20B8D">
        <w:rPr>
          <w:rFonts w:ascii="Calibri" w:eastAsia="Calibri" w:hAnsi="Calibri" w:cs="Calibri"/>
          <w:sz w:val="20"/>
          <w:szCs w:val="20"/>
        </w:rPr>
        <w:t xml:space="preserve"> od 15. veljače 2016. godine o integriranju dugotrajno nezaposlenih osoba na trži</w:t>
      </w:r>
      <w:r w:rsidR="00D735FE" w:rsidRPr="00F20B8D">
        <w:rPr>
          <w:rFonts w:ascii="Calibri" w:eastAsia="Calibri" w:hAnsi="Calibri" w:cs="Calibri"/>
          <w:sz w:val="20"/>
          <w:szCs w:val="20"/>
        </w:rPr>
        <w:t>šte rada te Preporukom Vijeća Europske unije</w:t>
      </w:r>
      <w:r w:rsidRPr="00F20B8D">
        <w:rPr>
          <w:rFonts w:ascii="Calibri" w:eastAsia="Calibri" w:hAnsi="Calibri" w:cs="Calibri"/>
          <w:sz w:val="20"/>
          <w:szCs w:val="20"/>
        </w:rPr>
        <w:t xml:space="preserve"> od 30. listopada 2020. o lakšem prelasku u svijet rada – jačanje Garancije za mlade te o zamjeni Preporuke Vijeća</w:t>
      </w:r>
      <w:r w:rsidR="00D735FE" w:rsidRPr="00F20B8D">
        <w:rPr>
          <w:rFonts w:ascii="Calibri" w:eastAsia="Calibri" w:hAnsi="Calibri" w:cs="Calibri"/>
          <w:sz w:val="20"/>
          <w:szCs w:val="20"/>
        </w:rPr>
        <w:t xml:space="preserve"> Europske unije</w:t>
      </w:r>
      <w:r w:rsidRPr="00F20B8D">
        <w:rPr>
          <w:rFonts w:ascii="Calibri" w:eastAsia="Calibri" w:hAnsi="Calibri" w:cs="Calibri"/>
          <w:sz w:val="20"/>
          <w:szCs w:val="20"/>
        </w:rPr>
        <w:t xml:space="preserve"> od 22. travnja 2013. </w:t>
      </w:r>
      <w:r w:rsidR="00D735FE" w:rsidRPr="00F20B8D">
        <w:rPr>
          <w:rFonts w:ascii="Calibri" w:eastAsia="Calibri" w:hAnsi="Calibri" w:cs="Calibri"/>
          <w:sz w:val="20"/>
          <w:szCs w:val="20"/>
        </w:rPr>
        <w:t xml:space="preserve">godine </w:t>
      </w:r>
      <w:r w:rsidRPr="00F20B8D">
        <w:rPr>
          <w:rFonts w:ascii="Calibri" w:eastAsia="Calibri" w:hAnsi="Calibri" w:cs="Calibri"/>
          <w:sz w:val="20"/>
          <w:szCs w:val="20"/>
        </w:rPr>
        <w:t xml:space="preserve">o uspostavi Garancije za mlade. </w:t>
      </w:r>
    </w:p>
    <w:p w14:paraId="024A460F" w14:textId="77777777" w:rsidR="00CF39F4" w:rsidRPr="00F20B8D" w:rsidRDefault="00CF39F4" w:rsidP="00CF39F4">
      <w:pPr>
        <w:suppressAutoHyphens/>
        <w:spacing w:after="0" w:line="312" w:lineRule="auto"/>
        <w:jc w:val="both"/>
        <w:rPr>
          <w:rFonts w:ascii="Calibri" w:eastAsia="Calibri" w:hAnsi="Calibri" w:cs="Calibri"/>
          <w:sz w:val="20"/>
          <w:szCs w:val="20"/>
        </w:rPr>
      </w:pPr>
    </w:p>
    <w:p w14:paraId="766E5828" w14:textId="77777777" w:rsidR="00CF39F4" w:rsidRPr="00F20B8D" w:rsidRDefault="00CF39F4" w:rsidP="00CF39F4">
      <w:pPr>
        <w:suppressAutoHyphens/>
        <w:spacing w:after="0" w:line="312" w:lineRule="auto"/>
        <w:jc w:val="both"/>
        <w:rPr>
          <w:rFonts w:ascii="Calibri" w:eastAsia="Calibri" w:hAnsi="Calibri" w:cs="Calibri"/>
          <w:sz w:val="20"/>
          <w:szCs w:val="20"/>
        </w:rPr>
      </w:pPr>
      <w:r w:rsidRPr="00F20B8D">
        <w:rPr>
          <w:rFonts w:ascii="Calibri" w:eastAsia="Calibri" w:hAnsi="Calibri" w:cs="Calibri"/>
          <w:sz w:val="20"/>
          <w:szCs w:val="20"/>
        </w:rPr>
        <w:t>Izrazi koji se koriste u ovoj Uputi, a imaju rodno značenje, odnose se jednako na muški i ženski rod.</w:t>
      </w:r>
    </w:p>
    <w:p w14:paraId="0238E4E8" w14:textId="77777777" w:rsidR="006F23A3" w:rsidRPr="006F23A3" w:rsidRDefault="006F23A3" w:rsidP="006F23A3">
      <w:pPr>
        <w:suppressAutoHyphens/>
        <w:spacing w:after="0" w:line="312" w:lineRule="auto"/>
        <w:jc w:val="both"/>
        <w:rPr>
          <w:rFonts w:ascii="Calibri" w:eastAsia="Times New Roman" w:hAnsi="Calibri" w:cs="Calibri"/>
          <w:sz w:val="20"/>
          <w:szCs w:val="20"/>
          <w:lang w:eastAsia="hr-HR"/>
        </w:rPr>
      </w:pPr>
    </w:p>
    <w:p w14:paraId="5BB251C0" w14:textId="77777777" w:rsidR="006F23A3" w:rsidRPr="006F23A3" w:rsidRDefault="006F23A3" w:rsidP="006F23A3">
      <w:pPr>
        <w:numPr>
          <w:ilvl w:val="0"/>
          <w:numId w:val="2"/>
        </w:numPr>
        <w:suppressAutoHyphens/>
        <w:spacing w:after="0" w:line="312" w:lineRule="auto"/>
        <w:ind w:left="1077"/>
        <w:jc w:val="both"/>
        <w:outlineLvl w:val="0"/>
        <w:rPr>
          <w:rFonts w:ascii="Calibri" w:eastAsia="Times New Roman" w:hAnsi="Calibri" w:cs="Calibri"/>
          <w:b/>
          <w:lang w:eastAsia="hr-HR"/>
        </w:rPr>
      </w:pPr>
      <w:bookmarkStart w:id="40" w:name="_Toc500757899"/>
      <w:bookmarkStart w:id="41" w:name="_Toc381269501"/>
      <w:bookmarkStart w:id="42" w:name="_Toc361229794"/>
      <w:bookmarkStart w:id="43" w:name="_Toc361229607"/>
      <w:bookmarkStart w:id="44" w:name="_Toc345577913"/>
      <w:bookmarkStart w:id="45" w:name="_Toc345498545"/>
      <w:bookmarkStart w:id="46" w:name="_Toc345497569"/>
      <w:bookmarkEnd w:id="40"/>
      <w:bookmarkEnd w:id="41"/>
      <w:bookmarkEnd w:id="42"/>
      <w:bookmarkEnd w:id="43"/>
      <w:bookmarkEnd w:id="44"/>
      <w:bookmarkEnd w:id="45"/>
      <w:bookmarkEnd w:id="46"/>
      <w:r w:rsidRPr="006F23A3">
        <w:rPr>
          <w:rFonts w:ascii="Calibri" w:eastAsia="Times New Roman" w:hAnsi="Calibri" w:cs="Calibri"/>
          <w:b/>
          <w:sz w:val="20"/>
          <w:szCs w:val="20"/>
          <w:lang w:eastAsia="hr-HR"/>
        </w:rPr>
        <w:br w:type="page"/>
      </w:r>
      <w:bookmarkStart w:id="47" w:name="_Toc58844735"/>
      <w:bookmarkStart w:id="48" w:name="_Toc58845372"/>
      <w:bookmarkStart w:id="49" w:name="_Toc58845927"/>
      <w:bookmarkStart w:id="50" w:name="_Toc60753775"/>
      <w:bookmarkStart w:id="51" w:name="_Toc61598016"/>
      <w:bookmarkStart w:id="52" w:name="_Toc61598362"/>
      <w:bookmarkStart w:id="53" w:name="_Toc61598476"/>
      <w:bookmarkStart w:id="54" w:name="_Toc61598771"/>
      <w:bookmarkStart w:id="55" w:name="_Toc90041258"/>
      <w:bookmarkStart w:id="56" w:name="_Toc91497695"/>
      <w:r w:rsidRPr="006F23A3">
        <w:rPr>
          <w:rFonts w:ascii="Calibri" w:eastAsia="Times New Roman" w:hAnsi="Calibri" w:cs="Calibri"/>
          <w:b/>
          <w:lang w:eastAsia="hr-HR"/>
        </w:rPr>
        <w:lastRenderedPageBreak/>
        <w:t>ZAKONODAVNA PODLOGA</w:t>
      </w:r>
      <w:bookmarkEnd w:id="47"/>
      <w:bookmarkEnd w:id="48"/>
      <w:bookmarkEnd w:id="49"/>
      <w:bookmarkEnd w:id="50"/>
      <w:bookmarkEnd w:id="51"/>
      <w:bookmarkEnd w:id="52"/>
      <w:bookmarkEnd w:id="53"/>
      <w:bookmarkEnd w:id="54"/>
      <w:bookmarkEnd w:id="55"/>
      <w:bookmarkEnd w:id="56"/>
    </w:p>
    <w:p w14:paraId="62F718CE" w14:textId="77777777" w:rsidR="006F23A3" w:rsidRPr="006F23A3" w:rsidRDefault="006F23A3" w:rsidP="006F23A3">
      <w:pPr>
        <w:suppressAutoHyphens/>
        <w:spacing w:after="0" w:line="312" w:lineRule="auto"/>
        <w:jc w:val="both"/>
        <w:rPr>
          <w:rFonts w:ascii="Calibri" w:eastAsia="Times New Roman" w:hAnsi="Calibri" w:cs="Calibri"/>
          <w:sz w:val="20"/>
          <w:szCs w:val="20"/>
          <w:lang w:eastAsia="hr-HR"/>
        </w:rPr>
      </w:pPr>
    </w:p>
    <w:p w14:paraId="3C7F7073" w14:textId="77777777" w:rsidR="004C0DB6" w:rsidRPr="004C0DB6" w:rsidRDefault="004C0DB6" w:rsidP="004C0DB6">
      <w:pPr>
        <w:suppressAutoHyphens/>
        <w:spacing w:after="0" w:line="312" w:lineRule="auto"/>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 xml:space="preserve">Prava podnositelja zahtjeva kao korisnika mjera iz nadležnosti Zavoda proizlaze iz Zakona, Zakona o državnim potporama (NN 47/14, 69/17) te Zakona o socijalnoj skrbi (NN 152/14, 99/15, 52/16, 16/17, 130/17, 98/19, 64/20, 138/20). </w:t>
      </w:r>
    </w:p>
    <w:p w14:paraId="0009CEE9" w14:textId="77777777" w:rsidR="004C0DB6" w:rsidRPr="004C0DB6" w:rsidRDefault="004C0DB6" w:rsidP="004C0DB6">
      <w:pPr>
        <w:suppressAutoHyphens/>
        <w:spacing w:after="0" w:line="312" w:lineRule="auto"/>
        <w:jc w:val="both"/>
        <w:rPr>
          <w:rFonts w:ascii="Calibri" w:eastAsia="Times New Roman" w:hAnsi="Calibri" w:cs="Calibri"/>
          <w:sz w:val="20"/>
          <w:szCs w:val="20"/>
          <w:lang w:eastAsia="hr-HR"/>
        </w:rPr>
      </w:pPr>
    </w:p>
    <w:p w14:paraId="13538009" w14:textId="531D63E4" w:rsidR="004C0DB6" w:rsidRPr="004C0DB6" w:rsidRDefault="004C0DB6" w:rsidP="004C0DB6">
      <w:pPr>
        <w:suppressAutoHyphens/>
        <w:spacing w:after="0" w:line="312" w:lineRule="auto"/>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 xml:space="preserve">Na sve što nije uređeno ugovorima između Zavoda i drugih ugovornih strana primjenjuje se Zakon o obveznim odnosima (NN 35/05, 41/08, 125/11, 78/15, 29/18, 126/21). Primjena Zakona o obveznim odnosima od strane Zavoda ujednačavat će se uputom Središnjeg ureda Zavoda radi jednakog postupanja, a uputom će se ostvarivati svrha i cilj ugovorne obveze i održavanje ugovora na snazi.  </w:t>
      </w:r>
    </w:p>
    <w:p w14:paraId="0563A660" w14:textId="77777777" w:rsidR="004C0DB6" w:rsidRPr="004C0DB6" w:rsidRDefault="004C0DB6" w:rsidP="004C0DB6">
      <w:pPr>
        <w:suppressAutoHyphens/>
        <w:spacing w:after="0" w:line="312" w:lineRule="auto"/>
        <w:jc w:val="both"/>
        <w:rPr>
          <w:rFonts w:ascii="Calibri" w:eastAsia="Times New Roman" w:hAnsi="Calibri" w:cs="Calibri"/>
          <w:sz w:val="20"/>
          <w:szCs w:val="20"/>
          <w:lang w:eastAsia="hr-HR"/>
        </w:rPr>
      </w:pPr>
    </w:p>
    <w:p w14:paraId="5AF26E7C" w14:textId="77777777" w:rsidR="004C0DB6" w:rsidRPr="004C0DB6" w:rsidRDefault="004C0DB6" w:rsidP="004C0DB6">
      <w:pPr>
        <w:suppressAutoHyphens/>
        <w:spacing w:after="0" w:line="312" w:lineRule="auto"/>
        <w:jc w:val="both"/>
        <w:rPr>
          <w:rFonts w:ascii="Calibri" w:eastAsia="Times New Roman" w:hAnsi="Calibri" w:cs="Calibri"/>
          <w:sz w:val="20"/>
          <w:szCs w:val="20"/>
          <w:lang w:eastAsia="hr-HR"/>
        </w:rPr>
      </w:pPr>
      <w:r w:rsidRPr="004C0DB6">
        <w:rPr>
          <w:rFonts w:ascii="Calibri" w:eastAsia="Times New Roman" w:hAnsi="Calibri" w:cs="Calibri"/>
          <w:b/>
          <w:sz w:val="20"/>
          <w:szCs w:val="20"/>
          <w:lang w:eastAsia="hr-HR"/>
        </w:rPr>
        <w:t>Potpore za zapošljavanje i usavršavanje</w:t>
      </w:r>
      <w:r w:rsidRPr="004C0DB6">
        <w:rPr>
          <w:rFonts w:ascii="Calibri" w:eastAsia="Times New Roman" w:hAnsi="Calibri" w:cs="Calibri"/>
          <w:sz w:val="20"/>
          <w:szCs w:val="20"/>
          <w:lang w:eastAsia="hr-HR"/>
        </w:rPr>
        <w:t xml:space="preserve"> usklađene su sa Zakonom o državnim potporama (NN 47/14, 69/17), Smjernicama politike državnih potpora za razdoblje 2021. – 2023. (NN 148/20), Uredbom o skupnim izuzećima (EU) br. 651/2014, koja je izmijenjena </w:t>
      </w:r>
      <w:r w:rsidRPr="004C0DB6">
        <w:rPr>
          <w:rFonts w:ascii="Calibri" w:eastAsia="Times New Roman" w:hAnsi="Calibri" w:cs="Calibri"/>
          <w:bCs/>
          <w:sz w:val="20"/>
          <w:szCs w:val="20"/>
          <w:lang w:eastAsia="hr-HR"/>
        </w:rPr>
        <w:t>Uredbom Komisije (EU) br. 2017/1084</w:t>
      </w:r>
      <w:r w:rsidRPr="004C0DB6">
        <w:rPr>
          <w:rFonts w:ascii="Calibri" w:eastAsia="Times New Roman" w:hAnsi="Calibri" w:cs="Calibri"/>
          <w:sz w:val="20"/>
          <w:szCs w:val="20"/>
          <w:lang w:eastAsia="hr-HR"/>
        </w:rPr>
        <w:t xml:space="preserve"> i Uredbom Komisije (EU) br. 2020/972, Uredbom o potporama male vrijednosti (EU) br. 1407/13, kako je izmijenjena Uredbom Komisije (EU) br. 2020/972,</w:t>
      </w:r>
      <w:r w:rsidRPr="004C0DB6">
        <w:rPr>
          <w:rFonts w:ascii="Calibri" w:eastAsia="Times New Roman" w:hAnsi="Calibri" w:cs="Calibri"/>
          <w:sz w:val="20"/>
          <w:szCs w:val="20"/>
          <w:vertAlign w:val="superscript"/>
          <w:lang w:eastAsia="hr-HR"/>
        </w:rPr>
        <w:t xml:space="preserve"> </w:t>
      </w:r>
      <w:r w:rsidRPr="004C0DB6">
        <w:rPr>
          <w:rFonts w:ascii="Calibri" w:eastAsia="Times New Roman" w:hAnsi="Calibri" w:cs="Calibri"/>
          <w:sz w:val="20"/>
          <w:szCs w:val="20"/>
          <w:lang w:eastAsia="hr-HR"/>
        </w:rPr>
        <w:t>te imaju obilježja horizontalnih potpora, namijenjenih svim poduzetnicima, ali isključuju poduzetnike u poteškoćama.</w:t>
      </w:r>
    </w:p>
    <w:p w14:paraId="218568E1" w14:textId="77777777" w:rsidR="004C0DB6" w:rsidRPr="004C0DB6" w:rsidRDefault="004C0DB6" w:rsidP="004C0DB6">
      <w:pPr>
        <w:suppressAutoHyphens/>
        <w:spacing w:after="0" w:line="312" w:lineRule="auto"/>
        <w:jc w:val="both"/>
        <w:rPr>
          <w:rFonts w:ascii="Calibri" w:eastAsia="Times New Roman" w:hAnsi="Calibri" w:cs="Calibri"/>
          <w:sz w:val="20"/>
          <w:szCs w:val="20"/>
          <w:lang w:eastAsia="hr-HR"/>
        </w:rPr>
      </w:pPr>
    </w:p>
    <w:p w14:paraId="16153B3C" w14:textId="77777777" w:rsidR="004C0DB6" w:rsidRPr="004C0DB6" w:rsidRDefault="004C0DB6" w:rsidP="004C0DB6">
      <w:pPr>
        <w:suppressAutoHyphens/>
        <w:spacing w:after="0" w:line="312" w:lineRule="auto"/>
        <w:jc w:val="both"/>
        <w:rPr>
          <w:rFonts w:ascii="Calibri" w:eastAsia="Times New Roman" w:hAnsi="Calibri" w:cs="Calibri"/>
          <w:sz w:val="20"/>
          <w:szCs w:val="20"/>
          <w:lang w:eastAsia="hr-HR"/>
        </w:rPr>
      </w:pPr>
      <w:r w:rsidRPr="004C0DB6">
        <w:rPr>
          <w:rFonts w:ascii="Calibri" w:eastAsia="Times New Roman" w:hAnsi="Calibri" w:cs="Calibri"/>
          <w:b/>
          <w:bCs/>
          <w:sz w:val="20"/>
          <w:szCs w:val="20"/>
          <w:lang w:eastAsia="hr-HR"/>
        </w:rPr>
        <w:t>Potpore za zapošljavanje</w:t>
      </w:r>
      <w:r w:rsidRPr="004C0DB6">
        <w:rPr>
          <w:rFonts w:ascii="Calibri" w:eastAsia="Times New Roman" w:hAnsi="Calibri" w:cs="Calibri"/>
          <w:sz w:val="20"/>
          <w:szCs w:val="20"/>
          <w:lang w:eastAsia="hr-HR"/>
        </w:rPr>
        <w:t xml:space="preserve"> iz nadležnosti Zavoda usklađene su s definicijama iz članaka 32. i 33. Odluke o objavljivanju općih pravila o skupnim izuzećima u području državnih potpora koja su sadržana u Uredbi Komisije (EU) br. 651/14, koja je izmijenjena Uredbom Komisije (EU) br. 2017/1084 i Uredbom Komisije (EU) br. 2020/972. Potpore za zapošljavanje mogu se dodijeliti u obliku subvencije za plaće za zapošljavanje radnika u nepovoljnom položaju na tržištu rada i zapošljavanje radnika s invaliditetom.</w:t>
      </w:r>
    </w:p>
    <w:p w14:paraId="478E28D0" w14:textId="77777777" w:rsidR="004C0DB6" w:rsidRPr="004C0DB6" w:rsidRDefault="004C0DB6" w:rsidP="004C0DB6">
      <w:pPr>
        <w:suppressAutoHyphens/>
        <w:spacing w:after="0" w:line="312" w:lineRule="auto"/>
        <w:jc w:val="both"/>
        <w:rPr>
          <w:rFonts w:ascii="Calibri" w:eastAsia="Times New Roman" w:hAnsi="Calibri" w:cs="Calibri"/>
          <w:sz w:val="20"/>
          <w:szCs w:val="20"/>
          <w:lang w:eastAsia="hr-HR"/>
        </w:rPr>
      </w:pPr>
    </w:p>
    <w:p w14:paraId="33C0A05C" w14:textId="77777777" w:rsidR="004C0DB6" w:rsidRPr="004C0DB6" w:rsidRDefault="004C0DB6" w:rsidP="004C0DB6">
      <w:pPr>
        <w:suppressAutoHyphens/>
        <w:spacing w:after="0" w:line="312" w:lineRule="auto"/>
        <w:jc w:val="both"/>
        <w:rPr>
          <w:rFonts w:ascii="Calibri" w:eastAsia="Times New Roman" w:hAnsi="Calibri" w:cs="Calibri"/>
          <w:sz w:val="20"/>
          <w:szCs w:val="20"/>
          <w:lang w:eastAsia="hr-HR"/>
        </w:rPr>
      </w:pPr>
      <w:r w:rsidRPr="004C0DB6">
        <w:rPr>
          <w:rFonts w:ascii="Calibri" w:eastAsia="Times New Roman" w:hAnsi="Calibri" w:cs="Calibri"/>
          <w:b/>
          <w:bCs/>
          <w:sz w:val="20"/>
          <w:szCs w:val="20"/>
          <w:lang w:eastAsia="hr-HR"/>
        </w:rPr>
        <w:t>Potpore za usavršavanje</w:t>
      </w:r>
      <w:r w:rsidRPr="004C0DB6">
        <w:rPr>
          <w:rFonts w:ascii="Calibri" w:eastAsia="Times New Roman" w:hAnsi="Calibri" w:cs="Calibri"/>
          <w:sz w:val="20"/>
          <w:szCs w:val="20"/>
          <w:lang w:eastAsia="hr-HR"/>
        </w:rPr>
        <w:t xml:space="preserve"> iz nadležnosti Zavoda usklađene su s definicijama iz članka 31. Odluke o objavljivanju općih pravila o skupnim izuzećima u području državnih potpora koja su sadržana u Uredbi Europske komisije (EU) br. 651/14, koja je izmijenjena Uredbom Komisije (EU) br. 2017/1084 i Uredbom Europske komisije (EU) br. 2020/972. Potpore za usavršavanje dodjeljuju se za usavršavanje </w:t>
      </w:r>
      <w:r w:rsidR="0065522B">
        <w:rPr>
          <w:rFonts w:ascii="Calibri" w:eastAsia="Times New Roman" w:hAnsi="Calibri" w:cs="Calibri"/>
          <w:sz w:val="20"/>
          <w:szCs w:val="20"/>
          <w:lang w:eastAsia="hr-HR"/>
        </w:rPr>
        <w:t>zaposlenih osoba</w:t>
      </w:r>
      <w:r w:rsidRPr="004C0DB6">
        <w:rPr>
          <w:rFonts w:ascii="Calibri" w:eastAsia="Times New Roman" w:hAnsi="Calibri" w:cs="Calibri"/>
          <w:sz w:val="20"/>
          <w:szCs w:val="20"/>
          <w:lang w:eastAsia="hr-HR"/>
        </w:rPr>
        <w:t xml:space="preserve"> kojima prijeti gubitak radnih mjesta zbog nedostatka stručnih znanja i vještina.</w:t>
      </w:r>
    </w:p>
    <w:p w14:paraId="7FD4B95E" w14:textId="77777777" w:rsidR="006F23A3" w:rsidRPr="006F23A3" w:rsidRDefault="006F23A3" w:rsidP="006F23A3">
      <w:pPr>
        <w:suppressAutoHyphens/>
        <w:spacing w:after="0" w:line="312" w:lineRule="auto"/>
        <w:jc w:val="both"/>
        <w:rPr>
          <w:rFonts w:ascii="Calibri" w:eastAsia="Times New Roman" w:hAnsi="Calibri" w:cs="Calibri"/>
          <w:sz w:val="16"/>
          <w:szCs w:val="16"/>
          <w:lang w:eastAsia="hr-HR"/>
        </w:rPr>
      </w:pPr>
    </w:p>
    <w:p w14:paraId="1ED84416" w14:textId="77777777" w:rsidR="006F23A3" w:rsidRDefault="006F23A3" w:rsidP="006F23A3">
      <w:pPr>
        <w:suppressAutoHyphens/>
        <w:spacing w:after="0" w:line="312" w:lineRule="auto"/>
        <w:jc w:val="both"/>
        <w:rPr>
          <w:rFonts w:ascii="Calibri" w:eastAsia="Times New Roman" w:hAnsi="Calibri" w:cs="Calibri"/>
          <w:sz w:val="20"/>
          <w:szCs w:val="20"/>
          <w:lang w:eastAsia="hr-HR"/>
        </w:rPr>
      </w:pPr>
      <w:r w:rsidRPr="006F23A3">
        <w:rPr>
          <w:rFonts w:ascii="Calibri" w:eastAsia="Times New Roman" w:hAnsi="Calibri" w:cs="Calibri"/>
          <w:b/>
          <w:sz w:val="20"/>
          <w:szCs w:val="20"/>
          <w:lang w:eastAsia="hr-HR"/>
        </w:rPr>
        <w:t>Potpora za samozapošljavanje</w:t>
      </w:r>
      <w:r w:rsidRPr="006F23A3">
        <w:rPr>
          <w:rFonts w:ascii="Calibri" w:eastAsia="Times New Roman" w:hAnsi="Calibri" w:cs="Calibri"/>
          <w:sz w:val="20"/>
          <w:szCs w:val="20"/>
          <w:lang w:eastAsia="hr-HR"/>
        </w:rPr>
        <w:t xml:space="preserve"> i </w:t>
      </w:r>
      <w:r w:rsidRPr="005C7982">
        <w:rPr>
          <w:rFonts w:ascii="Calibri" w:eastAsia="Times New Roman" w:hAnsi="Calibri" w:cs="Calibri"/>
          <w:b/>
          <w:sz w:val="20"/>
          <w:szCs w:val="20"/>
          <w:lang w:eastAsia="hr-HR"/>
        </w:rPr>
        <w:t>potpora za pripravništvo</w:t>
      </w:r>
      <w:r w:rsidRPr="006F23A3">
        <w:rPr>
          <w:rFonts w:ascii="Calibri" w:eastAsia="Times New Roman" w:hAnsi="Calibri" w:cs="Calibri"/>
          <w:sz w:val="20"/>
          <w:szCs w:val="20"/>
          <w:lang w:eastAsia="hr-HR"/>
        </w:rPr>
        <w:t xml:space="preserve"> usklađena je s Uredbom Komisije (EK) br. 1407/13 o potporama male vrijednosti. Potporom male vrijednosti smatra se svaka potpora pojedinom poduzetniku čiji ukupni iznos ne prelazi 200.000,00 eura u kunskoj protuvrijednosti, prema srednjem tečaju Hrvatske narodne banke na dan isplate, u razdoblju od tri fiskalne godine neovisno o razini davatelja koji dodjeljuje potporu male vrijednosti (ministarstva, gradovi, županije i drugi davatelji). Pri tome, ukupna potpora male vrijednosti koja se dodjeljuje bilo kojem pojedinom poduzetniku u sektoru cestovnog prometa ne smije premašivati 100.000,00 eura tijekom bilo kojeg razdoblja od tri fiskalne godine.</w:t>
      </w:r>
    </w:p>
    <w:p w14:paraId="69B8BA0F" w14:textId="77777777" w:rsidR="00B440D6" w:rsidRDefault="00B440D6" w:rsidP="006F23A3">
      <w:pPr>
        <w:suppressAutoHyphens/>
        <w:spacing w:after="0" w:line="312" w:lineRule="auto"/>
        <w:jc w:val="both"/>
        <w:rPr>
          <w:rFonts w:ascii="Calibri" w:eastAsia="Times New Roman" w:hAnsi="Calibri" w:cs="Calibri"/>
          <w:sz w:val="20"/>
          <w:szCs w:val="20"/>
          <w:lang w:eastAsia="hr-HR"/>
        </w:rPr>
      </w:pPr>
    </w:p>
    <w:p w14:paraId="6EC6C8E2" w14:textId="77777777" w:rsidR="00B440D6" w:rsidRPr="003C4920" w:rsidRDefault="00B440D6" w:rsidP="00B440D6">
      <w:pPr>
        <w:suppressAutoHyphens/>
        <w:spacing w:after="0" w:line="312" w:lineRule="auto"/>
        <w:jc w:val="both"/>
        <w:rPr>
          <w:rFonts w:ascii="Calibri" w:eastAsia="Times New Roman" w:hAnsi="Calibri" w:cs="Calibri"/>
          <w:bCs/>
          <w:sz w:val="20"/>
          <w:szCs w:val="20"/>
          <w:lang w:val="pl-PL" w:eastAsia="hr-HR"/>
        </w:rPr>
      </w:pPr>
      <w:r w:rsidRPr="003C4920">
        <w:rPr>
          <w:rFonts w:ascii="Calibri" w:eastAsia="Times New Roman" w:hAnsi="Calibri" w:cs="Calibri"/>
          <w:bCs/>
          <w:i/>
          <w:iCs/>
          <w:sz w:val="20"/>
          <w:szCs w:val="20"/>
          <w:lang w:eastAsia="hr-HR"/>
        </w:rPr>
        <w:t xml:space="preserve">De minimis </w:t>
      </w:r>
      <w:r w:rsidRPr="003C4920">
        <w:rPr>
          <w:rFonts w:ascii="Calibri" w:eastAsia="Times New Roman" w:hAnsi="Calibri" w:cs="Calibri"/>
          <w:bCs/>
          <w:sz w:val="20"/>
          <w:szCs w:val="20"/>
          <w:lang w:eastAsia="hr-HR"/>
        </w:rPr>
        <w:t xml:space="preserve">potpore koje se dodjeljuju u skladu s ovom Uredbom mogu se kumulirati s </w:t>
      </w:r>
      <w:r w:rsidRPr="003C4920">
        <w:rPr>
          <w:rFonts w:ascii="Calibri" w:eastAsia="Times New Roman" w:hAnsi="Calibri" w:cs="Calibri"/>
          <w:bCs/>
          <w:i/>
          <w:iCs/>
          <w:sz w:val="20"/>
          <w:szCs w:val="20"/>
          <w:lang w:eastAsia="hr-HR"/>
        </w:rPr>
        <w:t xml:space="preserve">de minimis </w:t>
      </w:r>
      <w:r w:rsidRPr="003C4920">
        <w:rPr>
          <w:rFonts w:ascii="Calibri" w:eastAsia="Times New Roman" w:hAnsi="Calibri" w:cs="Calibri"/>
          <w:bCs/>
          <w:sz w:val="20"/>
          <w:szCs w:val="20"/>
          <w:lang w:eastAsia="hr-HR"/>
        </w:rPr>
        <w:t xml:space="preserve">potporama dodijeljenima u skladu s Uredbom Komisije (EU) br. 360/12 </w:t>
      </w:r>
      <w:r w:rsidRPr="003C4920">
        <w:rPr>
          <w:rFonts w:ascii="Calibri" w:eastAsia="Times New Roman" w:hAnsi="Calibri" w:cs="Calibri"/>
          <w:bCs/>
          <w:sz w:val="20"/>
          <w:szCs w:val="20"/>
          <w:vertAlign w:val="superscript"/>
          <w:lang w:eastAsia="hr-HR"/>
        </w:rPr>
        <w:footnoteReference w:id="1"/>
      </w:r>
      <w:r w:rsidRPr="003C4920">
        <w:rPr>
          <w:rFonts w:ascii="Calibri" w:eastAsia="Times New Roman" w:hAnsi="Calibri" w:cs="Calibri"/>
          <w:bCs/>
          <w:sz w:val="20"/>
          <w:szCs w:val="20"/>
          <w:lang w:eastAsia="hr-HR"/>
        </w:rPr>
        <w:t xml:space="preserve"> do gornjih granica utvrđenih u ovoj Uredbi. Mogu se pribrajati </w:t>
      </w:r>
      <w:r w:rsidRPr="003C4920">
        <w:rPr>
          <w:rFonts w:ascii="Calibri" w:eastAsia="Times New Roman" w:hAnsi="Calibri" w:cs="Calibri"/>
          <w:bCs/>
          <w:i/>
          <w:iCs/>
          <w:sz w:val="20"/>
          <w:szCs w:val="20"/>
          <w:lang w:eastAsia="hr-HR"/>
        </w:rPr>
        <w:t xml:space="preserve">de minimis </w:t>
      </w:r>
      <w:r w:rsidRPr="003C4920">
        <w:rPr>
          <w:rFonts w:ascii="Calibri" w:eastAsia="Times New Roman" w:hAnsi="Calibri" w:cs="Calibri"/>
          <w:bCs/>
          <w:sz w:val="20"/>
          <w:szCs w:val="20"/>
          <w:lang w:eastAsia="hr-HR"/>
        </w:rPr>
        <w:t xml:space="preserve">potporama dodijeljenima u skladu s drugim uredbama o </w:t>
      </w:r>
      <w:r w:rsidRPr="003C4920">
        <w:rPr>
          <w:rFonts w:ascii="Calibri" w:eastAsia="Times New Roman" w:hAnsi="Calibri" w:cs="Calibri"/>
          <w:bCs/>
          <w:i/>
          <w:iCs/>
          <w:sz w:val="20"/>
          <w:szCs w:val="20"/>
          <w:lang w:eastAsia="hr-HR"/>
        </w:rPr>
        <w:t xml:space="preserve">de minimis </w:t>
      </w:r>
      <w:r w:rsidRPr="003C4920">
        <w:rPr>
          <w:rFonts w:ascii="Calibri" w:eastAsia="Times New Roman" w:hAnsi="Calibri" w:cs="Calibri"/>
          <w:bCs/>
          <w:sz w:val="20"/>
          <w:szCs w:val="20"/>
          <w:lang w:eastAsia="hr-HR"/>
        </w:rPr>
        <w:t>potporama do odgovarajuće gornje granice utvrđene člankom 3. stavkom 2. ove Uredbe.</w:t>
      </w:r>
    </w:p>
    <w:p w14:paraId="5B157478" w14:textId="77777777" w:rsidR="00B440D6" w:rsidRPr="00B440D6" w:rsidRDefault="00B440D6" w:rsidP="00B440D6">
      <w:pPr>
        <w:suppressAutoHyphens/>
        <w:spacing w:after="0" w:line="312" w:lineRule="auto"/>
        <w:jc w:val="both"/>
        <w:rPr>
          <w:rFonts w:ascii="Calibri" w:eastAsia="Times New Roman" w:hAnsi="Calibri" w:cs="Calibri"/>
          <w:bCs/>
          <w:sz w:val="20"/>
          <w:szCs w:val="20"/>
          <w:highlight w:val="yellow"/>
          <w:lang w:val="pl-PL" w:eastAsia="hr-HR"/>
        </w:rPr>
      </w:pPr>
    </w:p>
    <w:p w14:paraId="61220EDC" w14:textId="77777777" w:rsidR="00B440D6" w:rsidRPr="00B440D6" w:rsidRDefault="00B440D6" w:rsidP="00B440D6">
      <w:pPr>
        <w:suppressAutoHyphens/>
        <w:spacing w:after="0" w:line="312" w:lineRule="auto"/>
        <w:jc w:val="both"/>
        <w:rPr>
          <w:rFonts w:ascii="Calibri" w:eastAsia="Times New Roman" w:hAnsi="Calibri" w:cs="Calibri"/>
          <w:bCs/>
          <w:sz w:val="20"/>
          <w:szCs w:val="20"/>
          <w:lang w:val="pl-PL" w:eastAsia="hr-HR"/>
        </w:rPr>
      </w:pPr>
      <w:r w:rsidRPr="003C4920">
        <w:rPr>
          <w:rFonts w:ascii="Calibri" w:eastAsia="Times New Roman" w:hAnsi="Calibri" w:cs="Calibri"/>
          <w:bCs/>
          <w:sz w:val="20"/>
          <w:szCs w:val="20"/>
          <w:lang w:val="pl-PL" w:eastAsia="hr-HR"/>
        </w:rPr>
        <w:lastRenderedPageBreak/>
        <w:t xml:space="preserve">De minimis potpore ne kumuliraju se s državnim potporama u vezi s istim prihvatljivim troškovima ili s državnim potporama za istu mjeru rizičnog financiranja ako bi takva kumulacija prelazila primjenjivi najviši intenzitet ili iznos potpore koji je u konkretnim okolnostima svakog pojedinog slučaja utvrđen uredbom o skupnom izuzeću odnosno odlukom Komisije. </w:t>
      </w:r>
      <w:r w:rsidRPr="003C4920">
        <w:rPr>
          <w:rFonts w:ascii="Calibri" w:eastAsia="Times New Roman" w:hAnsi="Calibri" w:cs="Calibri"/>
          <w:bCs/>
          <w:i/>
          <w:iCs/>
          <w:sz w:val="20"/>
          <w:szCs w:val="20"/>
          <w:lang w:val="pl-PL" w:eastAsia="hr-HR"/>
        </w:rPr>
        <w:t>De minimis</w:t>
      </w:r>
      <w:r w:rsidRPr="003C4920">
        <w:rPr>
          <w:rFonts w:ascii="Calibri" w:eastAsia="Times New Roman" w:hAnsi="Calibri" w:cs="Calibri"/>
          <w:bCs/>
          <w:sz w:val="20"/>
          <w:szCs w:val="20"/>
          <w:lang w:val="pl-PL" w:eastAsia="hr-HR"/>
        </w:rPr>
        <w:t xml:space="preserve"> potpore koje nisu dodijeljene za određene opravdane troškove ili se njima ne mogu pripisati mogu se kumulirati s drugim državnim potporama dodijeljenima u skladu s uredbom o skupnom izuzeću ili odlukom Komisije.</w:t>
      </w:r>
    </w:p>
    <w:p w14:paraId="72A10402" w14:textId="77777777" w:rsidR="00B440D6" w:rsidRPr="006F23A3" w:rsidRDefault="00B440D6" w:rsidP="006F23A3">
      <w:pPr>
        <w:suppressAutoHyphens/>
        <w:spacing w:after="0" w:line="312" w:lineRule="auto"/>
        <w:jc w:val="both"/>
        <w:rPr>
          <w:rFonts w:ascii="Calibri" w:eastAsia="Times New Roman" w:hAnsi="Calibri" w:cs="Calibri"/>
          <w:sz w:val="20"/>
          <w:szCs w:val="20"/>
          <w:lang w:eastAsia="hr-HR"/>
        </w:rPr>
      </w:pPr>
    </w:p>
    <w:p w14:paraId="2623A4C2" w14:textId="77777777" w:rsidR="006F23A3" w:rsidRPr="006F23A3" w:rsidRDefault="006F23A3" w:rsidP="006F23A3">
      <w:pPr>
        <w:suppressAutoHyphens/>
        <w:spacing w:after="0" w:line="312" w:lineRule="auto"/>
        <w:jc w:val="both"/>
        <w:rPr>
          <w:rFonts w:ascii="Calibri" w:eastAsia="Times New Roman" w:hAnsi="Calibri" w:cs="Calibri"/>
          <w:sz w:val="16"/>
          <w:szCs w:val="16"/>
          <w:lang w:eastAsia="hr-HR"/>
        </w:rPr>
      </w:pPr>
    </w:p>
    <w:p w14:paraId="40746CD6" w14:textId="77777777" w:rsidR="004C0DB6" w:rsidRPr="004C0DB6" w:rsidRDefault="004C0DB6" w:rsidP="004C0DB6">
      <w:pPr>
        <w:suppressAutoHyphens/>
        <w:spacing w:after="0" w:line="312" w:lineRule="auto"/>
        <w:jc w:val="both"/>
        <w:rPr>
          <w:rFonts w:ascii="Calibri" w:eastAsia="Times New Roman" w:hAnsi="Calibri" w:cs="Calibri"/>
          <w:sz w:val="20"/>
          <w:szCs w:val="20"/>
          <w:lang w:eastAsia="hr-HR"/>
        </w:rPr>
      </w:pPr>
      <w:r w:rsidRPr="004C0DB6">
        <w:rPr>
          <w:rFonts w:ascii="Calibri" w:eastAsia="Times New Roman" w:hAnsi="Calibri" w:cs="Calibri"/>
          <w:b/>
          <w:sz w:val="20"/>
          <w:szCs w:val="20"/>
          <w:lang w:eastAsia="hr-HR"/>
        </w:rPr>
        <w:t>Pravo</w:t>
      </w:r>
      <w:r w:rsidRPr="004C0DB6">
        <w:rPr>
          <w:rFonts w:ascii="Calibri" w:eastAsia="Times New Roman" w:hAnsi="Calibri" w:cs="Calibri"/>
          <w:sz w:val="20"/>
          <w:szCs w:val="20"/>
          <w:lang w:eastAsia="hr-HR"/>
        </w:rPr>
        <w:t xml:space="preserve"> </w:t>
      </w:r>
      <w:r w:rsidRPr="004C0DB6">
        <w:rPr>
          <w:rFonts w:ascii="Calibri" w:eastAsia="Times New Roman" w:hAnsi="Calibri" w:cs="Calibri"/>
          <w:b/>
          <w:sz w:val="20"/>
          <w:szCs w:val="20"/>
          <w:lang w:eastAsia="hr-HR"/>
        </w:rPr>
        <w:t>korisnika mjera</w:t>
      </w:r>
      <w:r w:rsidRPr="004C0DB6">
        <w:rPr>
          <w:rFonts w:ascii="Calibri" w:eastAsia="Times New Roman" w:hAnsi="Calibri" w:cs="Calibri"/>
          <w:sz w:val="20"/>
          <w:szCs w:val="20"/>
          <w:lang w:eastAsia="hr-HR"/>
        </w:rPr>
        <w:t xml:space="preserve"> obrazovanja i osposobljavanja na novčanu pomoć regulirano je člankom 64. Zakona. </w:t>
      </w:r>
    </w:p>
    <w:p w14:paraId="4D8016B9" w14:textId="77777777" w:rsidR="004C0DB6" w:rsidRPr="004C0DB6" w:rsidRDefault="004C0DB6" w:rsidP="004C0DB6">
      <w:pPr>
        <w:suppressAutoHyphens/>
        <w:spacing w:after="0" w:line="312" w:lineRule="auto"/>
        <w:jc w:val="both"/>
        <w:rPr>
          <w:rFonts w:ascii="Calibri" w:eastAsia="Times New Roman" w:hAnsi="Calibri" w:cs="Calibri"/>
          <w:sz w:val="16"/>
          <w:szCs w:val="16"/>
          <w:lang w:eastAsia="hr-HR"/>
        </w:rPr>
      </w:pPr>
    </w:p>
    <w:p w14:paraId="45F48DE6" w14:textId="77777777" w:rsidR="004C0DB6" w:rsidRPr="004C0DB6" w:rsidRDefault="004C0DB6" w:rsidP="004C0DB6">
      <w:pPr>
        <w:suppressAutoHyphens/>
        <w:spacing w:after="0" w:line="312" w:lineRule="auto"/>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 xml:space="preserve">Pravo korisnika uključenih u mjeru osposobljavanje za stjecanje odgovarajućeg radnog iskustva na novčanu pomoć regulirano je Odlukom Upravnog vijeća Zavoda i isplaćuje se do isteka ugovornih obveza za svaku pojedinu osobu. </w:t>
      </w:r>
    </w:p>
    <w:p w14:paraId="51F49076" w14:textId="77777777" w:rsidR="004C0DB6" w:rsidRPr="004C0DB6" w:rsidRDefault="004C0DB6" w:rsidP="004C0DB6">
      <w:pPr>
        <w:suppressAutoHyphens/>
        <w:spacing w:after="0" w:line="312" w:lineRule="auto"/>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 xml:space="preserve">Pravo korisnika stalnog sezonca na novčanu pomoć regulirano je člankom 43. Zakona. </w:t>
      </w:r>
    </w:p>
    <w:p w14:paraId="2E56EBE4" w14:textId="77777777" w:rsidR="004C0DB6" w:rsidRDefault="004C0DB6" w:rsidP="004C0DB6">
      <w:pPr>
        <w:suppressAutoHyphens/>
        <w:spacing w:after="0" w:line="300" w:lineRule="auto"/>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 xml:space="preserve">Pravo na trošak prijevoza korisnika mjera iz nadležnosti Zavoda regulirano je Odlukom Upravnog vijeća Zavoda o visini troška prijevoza. </w:t>
      </w:r>
    </w:p>
    <w:p w14:paraId="57A44851" w14:textId="77777777" w:rsidR="00595D32" w:rsidRDefault="00595D32" w:rsidP="004C0DB6">
      <w:pPr>
        <w:suppressAutoHyphens/>
        <w:spacing w:after="0" w:line="300" w:lineRule="auto"/>
        <w:jc w:val="both"/>
        <w:rPr>
          <w:rFonts w:ascii="Calibri" w:eastAsia="Times New Roman" w:hAnsi="Calibri" w:cs="Calibri"/>
          <w:sz w:val="20"/>
          <w:szCs w:val="20"/>
          <w:lang w:eastAsia="hr-HR"/>
        </w:rPr>
      </w:pPr>
    </w:p>
    <w:p w14:paraId="547737FF" w14:textId="77777777" w:rsidR="00595D32" w:rsidRPr="004C0DB6" w:rsidRDefault="00595D32" w:rsidP="004C0DB6">
      <w:pPr>
        <w:suppressAutoHyphens/>
        <w:spacing w:after="0" w:line="300" w:lineRule="auto"/>
        <w:jc w:val="both"/>
        <w:rPr>
          <w:rFonts w:ascii="Calibri" w:eastAsia="Times New Roman" w:hAnsi="Calibri" w:cs="Calibri"/>
          <w:sz w:val="20"/>
          <w:szCs w:val="20"/>
          <w:lang w:eastAsia="hr-HR"/>
        </w:rPr>
      </w:pPr>
    </w:p>
    <w:p w14:paraId="7CAC130A" w14:textId="77777777" w:rsidR="00595D32" w:rsidRPr="006F23A3" w:rsidRDefault="006F23A3" w:rsidP="006F23A3">
      <w:pPr>
        <w:rPr>
          <w:rFonts w:ascii="Times New Roman" w:eastAsia="Times New Roman" w:hAnsi="Times New Roman" w:cs="Times New Roman"/>
          <w:color w:val="00000A"/>
          <w:sz w:val="24"/>
          <w:szCs w:val="24"/>
          <w:lang w:eastAsia="hr-HR"/>
        </w:rPr>
      </w:pPr>
      <w:r w:rsidRPr="006F23A3">
        <w:rPr>
          <w:rFonts w:ascii="Times New Roman" w:eastAsia="Times New Roman" w:hAnsi="Times New Roman" w:cs="Times New Roman"/>
          <w:color w:val="00000A"/>
          <w:sz w:val="24"/>
          <w:szCs w:val="24"/>
          <w:lang w:eastAsia="hr-HR"/>
        </w:rPr>
        <w:br w:type="page"/>
      </w:r>
    </w:p>
    <w:p w14:paraId="70636BED" w14:textId="77777777" w:rsidR="006F23A3" w:rsidRPr="006F23A3" w:rsidRDefault="006F23A3" w:rsidP="006F23A3">
      <w:pPr>
        <w:numPr>
          <w:ilvl w:val="0"/>
          <w:numId w:val="2"/>
        </w:numPr>
        <w:suppressAutoHyphens/>
        <w:spacing w:after="0" w:line="312" w:lineRule="auto"/>
        <w:ind w:left="1077"/>
        <w:jc w:val="both"/>
        <w:outlineLvl w:val="0"/>
        <w:rPr>
          <w:rFonts w:ascii="Calibri" w:eastAsia="Times New Roman" w:hAnsi="Calibri" w:cs="Calibri"/>
          <w:b/>
          <w:lang w:eastAsia="hr-HR"/>
        </w:rPr>
      </w:pPr>
      <w:bookmarkStart w:id="57" w:name="_Toc58844736"/>
      <w:bookmarkStart w:id="58" w:name="_Toc58845373"/>
      <w:bookmarkStart w:id="59" w:name="_Toc58845928"/>
      <w:bookmarkStart w:id="60" w:name="_Toc60753776"/>
      <w:bookmarkStart w:id="61" w:name="_Toc61598017"/>
      <w:bookmarkStart w:id="62" w:name="_Toc61598363"/>
      <w:bookmarkStart w:id="63" w:name="_Toc61598477"/>
      <w:bookmarkStart w:id="64" w:name="_Toc61598772"/>
      <w:bookmarkStart w:id="65" w:name="_Toc90041259"/>
      <w:bookmarkStart w:id="66" w:name="_Toc91497696"/>
      <w:r w:rsidRPr="006F23A3">
        <w:rPr>
          <w:rFonts w:ascii="Calibri" w:eastAsia="Times New Roman" w:hAnsi="Calibri" w:cs="Calibri"/>
          <w:b/>
          <w:lang w:eastAsia="hr-HR"/>
        </w:rPr>
        <w:lastRenderedPageBreak/>
        <w:t>POJMOVNIK</w:t>
      </w:r>
      <w:bookmarkEnd w:id="57"/>
      <w:bookmarkEnd w:id="58"/>
      <w:bookmarkEnd w:id="59"/>
      <w:bookmarkEnd w:id="60"/>
      <w:bookmarkEnd w:id="61"/>
      <w:bookmarkEnd w:id="62"/>
      <w:bookmarkEnd w:id="63"/>
      <w:bookmarkEnd w:id="64"/>
      <w:bookmarkEnd w:id="65"/>
      <w:bookmarkEnd w:id="66"/>
    </w:p>
    <w:p w14:paraId="313068B2" w14:textId="77777777" w:rsidR="00207907" w:rsidRDefault="00207907" w:rsidP="00207907">
      <w:pPr>
        <w:suppressAutoHyphens/>
        <w:spacing w:after="0" w:line="312" w:lineRule="auto"/>
        <w:contextualSpacing/>
        <w:jc w:val="both"/>
        <w:rPr>
          <w:rFonts w:ascii="Calibri" w:eastAsia="Times New Roman" w:hAnsi="Calibri" w:cs="Calibri"/>
          <w:sz w:val="20"/>
          <w:szCs w:val="20"/>
          <w:lang w:eastAsia="hr-HR"/>
        </w:rPr>
      </w:pPr>
    </w:p>
    <w:p w14:paraId="69E74C97" w14:textId="7D2A48CB" w:rsidR="00165DC6" w:rsidRPr="004C0DB6" w:rsidRDefault="00165DC6" w:rsidP="00165DC6">
      <w:pPr>
        <w:suppressAutoHyphens/>
        <w:spacing w:after="0" w:line="312" w:lineRule="auto"/>
        <w:jc w:val="both"/>
        <w:rPr>
          <w:rFonts w:ascii="Calibri" w:eastAsia="Times New Roman" w:hAnsi="Calibri" w:cs="Calibri"/>
          <w:sz w:val="20"/>
          <w:szCs w:val="20"/>
          <w:lang w:eastAsia="hr-HR"/>
        </w:rPr>
      </w:pPr>
    </w:p>
    <w:p w14:paraId="69723E54" w14:textId="77777777" w:rsidR="004C0DB6" w:rsidRPr="004C0DB6" w:rsidRDefault="004C0DB6" w:rsidP="004C0DB6">
      <w:pPr>
        <w:suppressAutoHyphens/>
        <w:spacing w:after="0" w:line="312" w:lineRule="auto"/>
        <w:jc w:val="both"/>
        <w:rPr>
          <w:rFonts w:ascii="Calibri" w:eastAsia="Times New Roman" w:hAnsi="Calibri" w:cs="Calibri"/>
          <w:sz w:val="20"/>
          <w:szCs w:val="20"/>
          <w:lang w:eastAsia="hr-HR"/>
        </w:rPr>
      </w:pPr>
      <w:r w:rsidRPr="004C0DB6">
        <w:rPr>
          <w:rFonts w:ascii="Calibri" w:eastAsia="Times New Roman" w:hAnsi="Calibri" w:cs="Calibri"/>
          <w:b/>
          <w:sz w:val="20"/>
          <w:szCs w:val="20"/>
          <w:lang w:eastAsia="hr-HR"/>
        </w:rPr>
        <w:t xml:space="preserve">Garancija za mlade </w:t>
      </w:r>
      <w:r w:rsidRPr="004C0DB6">
        <w:rPr>
          <w:rFonts w:ascii="Calibri" w:eastAsia="Times New Roman" w:hAnsi="Calibri" w:cs="Calibri"/>
          <w:sz w:val="20"/>
          <w:szCs w:val="20"/>
          <w:lang w:eastAsia="hr-HR"/>
        </w:rPr>
        <w:t>je inicijativa Europske unije kojom se sve osobe mlađe od 30 godina nastoji što brže aktivirati na tržištu rada. Ciljana skupina Garancije za mlade su mlade osobe od 15 do navršenih 30 godina. Brza aktivacija podrazumijeva dobivanje kvalitetne ponude u roku od 4 mjeseca od trenutka napuštanja ili završetka obrazovanja ili ulaska u nezaposlenost. Kvalitetna ponuda odnosi se na:</w:t>
      </w:r>
    </w:p>
    <w:p w14:paraId="5ECE17EC" w14:textId="77777777" w:rsidR="004C0DB6" w:rsidRPr="004C0DB6" w:rsidRDefault="004C0DB6" w:rsidP="004C0DB6">
      <w:pPr>
        <w:suppressAutoHyphens/>
        <w:spacing w:after="0" w:line="312" w:lineRule="auto"/>
        <w:ind w:left="709" w:hanging="709"/>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          ponudu za posao ili</w:t>
      </w:r>
    </w:p>
    <w:p w14:paraId="237898CB" w14:textId="77777777" w:rsidR="004C0DB6" w:rsidRPr="004C0DB6" w:rsidRDefault="004C0DB6" w:rsidP="004C0DB6">
      <w:pPr>
        <w:suppressAutoHyphens/>
        <w:spacing w:after="0" w:line="312" w:lineRule="auto"/>
        <w:ind w:left="709" w:hanging="709"/>
        <w:jc w:val="both"/>
        <w:rPr>
          <w:rFonts w:ascii="Calibri" w:eastAsia="Times New Roman" w:hAnsi="Calibri" w:cs="Calibri"/>
          <w:sz w:val="20"/>
          <w:szCs w:val="20"/>
          <w:lang w:eastAsia="hr-HR"/>
        </w:rPr>
      </w:pPr>
      <w:r w:rsidRPr="004C0DB6">
        <w:rPr>
          <w:rFonts w:ascii="Arial" w:eastAsia="Calibri" w:hAnsi="Arial" w:cs="Times New Roman"/>
          <w:b/>
          <w:bCs/>
          <w:color w:val="00000A"/>
          <w:sz w:val="32"/>
          <w:szCs w:val="24"/>
          <w:lang w:eastAsia="hr-HR"/>
        </w:rPr>
        <w:t xml:space="preserve"> </w:t>
      </w:r>
      <w:r w:rsidRPr="004C0DB6">
        <w:rPr>
          <w:rFonts w:ascii="Calibri" w:eastAsia="Times New Roman" w:hAnsi="Calibri" w:cs="Calibri"/>
          <w:sz w:val="20"/>
          <w:szCs w:val="20"/>
          <w:lang w:eastAsia="hr-HR"/>
        </w:rPr>
        <w:t>-        ponudu naukovanja, odnosno vježbeništva i pripravništva ili</w:t>
      </w:r>
    </w:p>
    <w:p w14:paraId="648A7857" w14:textId="77777777" w:rsidR="004C0DB6" w:rsidRPr="004C0DB6" w:rsidRDefault="004C0DB6" w:rsidP="004C0DB6">
      <w:pPr>
        <w:suppressAutoHyphens/>
        <w:spacing w:after="0" w:line="312" w:lineRule="auto"/>
        <w:ind w:left="709" w:hanging="709"/>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          nastavak obrazovanja.</w:t>
      </w:r>
    </w:p>
    <w:p w14:paraId="2F377E38" w14:textId="77777777" w:rsidR="004C0DB6" w:rsidRPr="004C0DB6" w:rsidRDefault="004C0DB6" w:rsidP="004C0DB6">
      <w:pPr>
        <w:suppressAutoHyphens/>
        <w:spacing w:after="0" w:line="312" w:lineRule="auto"/>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 xml:space="preserve">Zavod, sukladno Uputi za rad s mladima (IU 12/15), svaku mladu osobu do navršenih 30 godina starosti koja se prijavi u evidenciju nezaposlenih osoba koju vodi Zavod automatski uključuje u Garanciju za mlade, te će se poduzimati sve aktivnosti kako bi se ona u što kraćem roku (u roku od 4 mjeseca od prijave u evidenciju nezaposlenih) zaposlila, uključila u naukovanje, vježbeništvo ili pripravništvo ili uključila u obrazovanje. U provedbi mjera aktivne politike zapošljavanja iz nadležnosti Zavoda, Garancija se provodi kroz više mjera: </w:t>
      </w:r>
    </w:p>
    <w:p w14:paraId="7EF1F14C" w14:textId="77777777" w:rsidR="004C0DB6" w:rsidRPr="004C0DB6" w:rsidRDefault="004C0DB6" w:rsidP="004C0DB6">
      <w:pPr>
        <w:numPr>
          <w:ilvl w:val="0"/>
          <w:numId w:val="7"/>
        </w:numPr>
        <w:suppressAutoHyphens/>
        <w:spacing w:after="0" w:line="312" w:lineRule="auto"/>
        <w:contextualSpacing/>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potpore za zapošljavanje</w:t>
      </w:r>
    </w:p>
    <w:p w14:paraId="22C2F157" w14:textId="77777777" w:rsidR="004C0DB6" w:rsidRPr="004C0DB6" w:rsidRDefault="004C0DB6" w:rsidP="004C0DB6">
      <w:pPr>
        <w:numPr>
          <w:ilvl w:val="0"/>
          <w:numId w:val="7"/>
        </w:numPr>
        <w:suppressAutoHyphens/>
        <w:spacing w:after="0" w:line="312" w:lineRule="auto"/>
        <w:contextualSpacing/>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potpore za samozapošljavanje</w:t>
      </w:r>
    </w:p>
    <w:p w14:paraId="2BB14C7B" w14:textId="77777777" w:rsidR="004C0DB6" w:rsidRPr="004C0DB6" w:rsidRDefault="004C0DB6" w:rsidP="004C0DB6">
      <w:pPr>
        <w:numPr>
          <w:ilvl w:val="0"/>
          <w:numId w:val="7"/>
        </w:numPr>
        <w:suppressAutoHyphens/>
        <w:spacing w:after="0" w:line="312" w:lineRule="auto"/>
        <w:contextualSpacing/>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osposobljavanje na radnom mjestu</w:t>
      </w:r>
    </w:p>
    <w:p w14:paraId="4BCFD529" w14:textId="77777777" w:rsidR="004C0DB6" w:rsidRPr="004C0DB6" w:rsidRDefault="004C0DB6" w:rsidP="004C0DB6">
      <w:pPr>
        <w:numPr>
          <w:ilvl w:val="0"/>
          <w:numId w:val="7"/>
        </w:numPr>
        <w:suppressAutoHyphens/>
        <w:spacing w:after="0" w:line="312" w:lineRule="auto"/>
        <w:contextualSpacing/>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 xml:space="preserve">javni rad </w:t>
      </w:r>
    </w:p>
    <w:p w14:paraId="7F3174DC" w14:textId="77777777" w:rsidR="004C0DB6" w:rsidRPr="004C0DB6" w:rsidRDefault="004C0DB6" w:rsidP="004C0DB6">
      <w:pPr>
        <w:suppressAutoHyphens/>
        <w:spacing w:after="0" w:line="312" w:lineRule="auto"/>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 xml:space="preserve">Ciljana skupina </w:t>
      </w:r>
      <w:r w:rsidRPr="004C0DB6">
        <w:rPr>
          <w:rFonts w:ascii="Calibri" w:eastAsia="Times New Roman" w:hAnsi="Calibri" w:cs="Calibri"/>
          <w:i/>
          <w:sz w:val="20"/>
          <w:szCs w:val="20"/>
          <w:lang w:eastAsia="hr-HR"/>
        </w:rPr>
        <w:t>mlade osobe do navršenih 30 godina prijavljene u evidenciju do 4 mjeseca</w:t>
      </w:r>
      <w:r w:rsidRPr="004C0DB6">
        <w:rPr>
          <w:rFonts w:ascii="Calibri" w:eastAsia="Times New Roman" w:hAnsi="Calibri" w:cs="Calibri"/>
          <w:sz w:val="20"/>
          <w:szCs w:val="20"/>
          <w:lang w:eastAsia="hr-HR"/>
        </w:rPr>
        <w:t xml:space="preserve"> u nekima od gore navedenih mjera eksplicitno je navedena u ovoj Uputi, dok je u ostalima sadržana unutar širih ciljanih skupina, no trajanje duljine prijave u evidenciju će uvjetovati financiranje iz izvora sredstava Inicijative za zapošljavanje mladih.  </w:t>
      </w:r>
    </w:p>
    <w:p w14:paraId="275D1C80" w14:textId="77777777" w:rsidR="004C0DB6" w:rsidRPr="004C0DB6" w:rsidRDefault="004C0DB6" w:rsidP="004C0DB6">
      <w:pPr>
        <w:suppressAutoHyphens/>
        <w:spacing w:after="0" w:line="312" w:lineRule="auto"/>
        <w:ind w:left="709" w:hanging="709"/>
        <w:jc w:val="both"/>
        <w:rPr>
          <w:rFonts w:ascii="Calibri" w:eastAsia="Times New Roman" w:hAnsi="Calibri" w:cs="Calibri"/>
          <w:b/>
          <w:sz w:val="20"/>
          <w:szCs w:val="20"/>
          <w:lang w:eastAsia="hr-HR"/>
        </w:rPr>
      </w:pPr>
    </w:p>
    <w:p w14:paraId="3A1B28A7" w14:textId="77777777" w:rsidR="004C0DB6" w:rsidRPr="004C0DB6" w:rsidRDefault="004C0DB6" w:rsidP="004C0DB6">
      <w:pPr>
        <w:suppressAutoHyphens/>
        <w:spacing w:after="0" w:line="312" w:lineRule="auto"/>
        <w:jc w:val="both"/>
        <w:rPr>
          <w:rFonts w:ascii="Calibri" w:eastAsia="Times New Roman" w:hAnsi="Calibri" w:cs="Calibri"/>
          <w:sz w:val="20"/>
          <w:szCs w:val="20"/>
          <w:lang w:eastAsia="hr-HR"/>
        </w:rPr>
      </w:pPr>
      <w:r w:rsidRPr="004C0DB6">
        <w:rPr>
          <w:rFonts w:ascii="Calibri" w:eastAsia="Times New Roman" w:hAnsi="Calibri" w:cs="Calibri"/>
          <w:b/>
          <w:sz w:val="20"/>
          <w:szCs w:val="20"/>
          <w:lang w:eastAsia="hr-HR"/>
        </w:rPr>
        <w:t xml:space="preserve">Hrvatski povratnik/useljenik iz hrvatskog iseljeništva </w:t>
      </w:r>
      <w:r w:rsidRPr="004C0DB6">
        <w:rPr>
          <w:rFonts w:ascii="Calibri" w:eastAsia="Times New Roman" w:hAnsi="Calibri" w:cs="Calibri"/>
          <w:sz w:val="20"/>
          <w:szCs w:val="20"/>
          <w:lang w:eastAsia="hr-HR"/>
        </w:rPr>
        <w:t>su</w:t>
      </w:r>
      <w:r w:rsidRPr="004C0DB6">
        <w:rPr>
          <w:rFonts w:ascii="Calibri" w:eastAsia="Times New Roman" w:hAnsi="Calibri" w:cs="Calibri"/>
          <w:b/>
          <w:sz w:val="20"/>
          <w:szCs w:val="20"/>
          <w:lang w:eastAsia="hr-HR"/>
        </w:rPr>
        <w:t xml:space="preserve"> </w:t>
      </w:r>
      <w:r w:rsidRPr="004C0DB6">
        <w:rPr>
          <w:rFonts w:ascii="Calibri" w:eastAsia="Times New Roman" w:hAnsi="Calibri" w:cs="Calibri"/>
          <w:sz w:val="20"/>
          <w:szCs w:val="20"/>
          <w:lang w:eastAsia="hr-HR"/>
        </w:rPr>
        <w:t>pripadnici hrvatskog naroda, iseljenici u prekomorskim i europskim državama i njihovi potomci, članovi obitelji supružnici i djeca koji će se vratiti  i useljavati u Republiku Hrvatsku. Pripadnici hrvatskog naroda koji su iselili iz Republike Hrvatske prije 8. listopada 1991. godine i njihovi potomci (oni koji su se rodili u inozemstvu - kao potomci hrvatskih iseljenika) ulaze u kategoriju povratnika iz hrvatskog iseljeništva.</w:t>
      </w:r>
    </w:p>
    <w:p w14:paraId="3EF35374" w14:textId="77777777" w:rsidR="006F23A3" w:rsidRPr="006F23A3" w:rsidRDefault="006F23A3" w:rsidP="006F23A3">
      <w:pPr>
        <w:suppressAutoHyphens/>
        <w:spacing w:after="0" w:line="312" w:lineRule="auto"/>
        <w:jc w:val="both"/>
        <w:rPr>
          <w:rFonts w:eastAsia="Times New Roman" w:cstheme="minorHAnsi"/>
          <w:sz w:val="20"/>
          <w:szCs w:val="20"/>
          <w:lang w:eastAsia="hr-HR"/>
        </w:rPr>
      </w:pPr>
    </w:p>
    <w:p w14:paraId="17D5593E" w14:textId="77777777" w:rsidR="004C0DB6" w:rsidRPr="004C0DB6" w:rsidRDefault="004C0DB6" w:rsidP="004C0DB6">
      <w:pPr>
        <w:suppressAutoHyphens/>
        <w:spacing w:after="0" w:line="312" w:lineRule="auto"/>
        <w:jc w:val="both"/>
        <w:rPr>
          <w:rFonts w:ascii="Calibri" w:eastAsia="Times New Roman" w:hAnsi="Calibri" w:cs="Calibri"/>
          <w:sz w:val="20"/>
          <w:szCs w:val="20"/>
          <w:lang w:eastAsia="hr-HR"/>
        </w:rPr>
      </w:pPr>
      <w:r w:rsidRPr="004C0DB6">
        <w:rPr>
          <w:rFonts w:ascii="Calibri" w:eastAsia="Times New Roman" w:hAnsi="Calibri" w:cs="Calibri"/>
          <w:b/>
          <w:sz w:val="20"/>
          <w:szCs w:val="20"/>
          <w:lang w:eastAsia="hr-HR"/>
        </w:rPr>
        <w:t xml:space="preserve">Javni rad </w:t>
      </w:r>
      <w:r w:rsidRPr="004C0DB6">
        <w:rPr>
          <w:rFonts w:ascii="Calibri" w:eastAsia="Times New Roman" w:hAnsi="Calibri" w:cs="Calibri"/>
          <w:sz w:val="20"/>
          <w:szCs w:val="20"/>
          <w:lang w:eastAsia="hr-HR"/>
        </w:rPr>
        <w:t xml:space="preserve">je jedna od mjera politike tržišta rada koja spada u domenu direktnog stvaranja novih radnih mjesta. Društveno koristan rad koji se odvija u ograničenom vremenskom razdoblju omogućuje sufinanciranje i financiranje zapošljavanja nezaposlenih osoba prijavljenih u evidenciju koju vodi Zavod iz ciljanih skupina. Program javnog rada mora se temeljiti na društveno korisnom radu kojeg inicira lokalna zajednica ili organizacije civilnog društva. Javni rad mora biti neprofitan i povremen u mjeri da nije konkurentan postojećim poslovnim subjektima koji obavljaju gospodarsku djelatnost na tom području. Prednost pri dodjeli imaju programi iz područja socijalne skrbi, edukacije, zaštite i očuvanja okoliša te održavanja i komunalnih radova. </w:t>
      </w:r>
    </w:p>
    <w:p w14:paraId="6ECD59AA" w14:textId="77777777" w:rsidR="006F23A3" w:rsidRPr="006F23A3" w:rsidRDefault="006F23A3" w:rsidP="006F23A3">
      <w:pPr>
        <w:suppressAutoHyphens/>
        <w:spacing w:after="0" w:line="312" w:lineRule="auto"/>
        <w:ind w:left="709" w:hanging="709"/>
        <w:jc w:val="both"/>
        <w:rPr>
          <w:rFonts w:ascii="Calibri" w:eastAsia="Times New Roman" w:hAnsi="Calibri" w:cs="Calibri"/>
          <w:sz w:val="20"/>
          <w:szCs w:val="20"/>
          <w:lang w:eastAsia="hr-HR"/>
        </w:rPr>
      </w:pPr>
    </w:p>
    <w:p w14:paraId="56F5CD29" w14:textId="3D17C248" w:rsidR="006F23A3" w:rsidRPr="006F23A3" w:rsidRDefault="006F23A3" w:rsidP="006F23A3">
      <w:pPr>
        <w:suppressAutoHyphens/>
        <w:spacing w:after="0" w:line="312" w:lineRule="auto"/>
        <w:jc w:val="both"/>
        <w:rPr>
          <w:rFonts w:ascii="Calibri" w:eastAsia="Times New Roman" w:hAnsi="Calibri" w:cs="Calibri"/>
          <w:sz w:val="20"/>
          <w:szCs w:val="20"/>
          <w:lang w:eastAsia="hr-HR"/>
        </w:rPr>
      </w:pPr>
      <w:r w:rsidRPr="006F23A3">
        <w:rPr>
          <w:rFonts w:ascii="Calibri" w:eastAsia="Times New Roman" w:hAnsi="Calibri" w:cs="Calibri"/>
          <w:b/>
          <w:sz w:val="20"/>
          <w:szCs w:val="20"/>
          <w:lang w:eastAsia="hr-HR"/>
        </w:rPr>
        <w:t xml:space="preserve">Mentor </w:t>
      </w:r>
      <w:r w:rsidRPr="006F23A3">
        <w:rPr>
          <w:rFonts w:ascii="Calibri" w:eastAsia="Times New Roman" w:hAnsi="Calibri" w:cs="Calibri"/>
          <w:sz w:val="20"/>
          <w:szCs w:val="20"/>
          <w:lang w:eastAsia="hr-HR"/>
        </w:rPr>
        <w:t xml:space="preserve">je zaposlenik </w:t>
      </w:r>
      <w:r w:rsidR="00AF407D" w:rsidRPr="00BB12C1">
        <w:rPr>
          <w:rFonts w:ascii="Calibri" w:eastAsia="Times New Roman" w:hAnsi="Calibri" w:cs="Calibri"/>
          <w:sz w:val="20"/>
          <w:szCs w:val="20"/>
          <w:lang w:eastAsia="hr-HR"/>
        </w:rPr>
        <w:t>korisnika mjere</w:t>
      </w:r>
      <w:r w:rsidR="00AF407D">
        <w:rPr>
          <w:rFonts w:ascii="Calibri" w:eastAsia="Times New Roman" w:hAnsi="Calibri" w:cs="Calibri"/>
          <w:sz w:val="20"/>
          <w:szCs w:val="20"/>
          <w:lang w:eastAsia="hr-HR"/>
        </w:rPr>
        <w:t xml:space="preserve"> </w:t>
      </w:r>
      <w:r w:rsidRPr="006F23A3">
        <w:rPr>
          <w:rFonts w:ascii="Calibri" w:eastAsia="Times New Roman" w:hAnsi="Calibri" w:cs="Calibri"/>
          <w:sz w:val="20"/>
          <w:szCs w:val="20"/>
          <w:lang w:eastAsia="hr-HR"/>
        </w:rPr>
        <w:t xml:space="preserve">nadležan za prenošenje stručnih znanja i vještina, pružanje podrške u procesu učenja te nadgledanje rada polaznika osposobljavanja na radnom mjestu i srodnih aktivnosti. </w:t>
      </w:r>
    </w:p>
    <w:p w14:paraId="2ECC8838" w14:textId="77777777" w:rsidR="006F23A3" w:rsidRPr="006F23A3" w:rsidRDefault="006F23A3" w:rsidP="006F23A3">
      <w:pPr>
        <w:suppressAutoHyphens/>
        <w:spacing w:after="0" w:line="312" w:lineRule="auto"/>
        <w:jc w:val="both"/>
        <w:rPr>
          <w:rFonts w:ascii="Calibri" w:eastAsia="Times New Roman" w:hAnsi="Calibri" w:cs="Calibri"/>
          <w:sz w:val="20"/>
          <w:szCs w:val="20"/>
          <w:lang w:eastAsia="hr-HR"/>
        </w:rPr>
      </w:pPr>
    </w:p>
    <w:p w14:paraId="77929C84" w14:textId="77777777" w:rsidR="006F23A3" w:rsidRPr="006F23A3" w:rsidRDefault="006F23A3" w:rsidP="006F23A3">
      <w:pPr>
        <w:suppressAutoHyphens/>
        <w:spacing w:after="0" w:line="312" w:lineRule="auto"/>
        <w:jc w:val="both"/>
        <w:rPr>
          <w:rFonts w:ascii="Calibri" w:eastAsia="Times New Roman" w:hAnsi="Calibri" w:cs="Calibri"/>
          <w:strike/>
          <w:sz w:val="20"/>
          <w:szCs w:val="20"/>
          <w:lang w:eastAsia="hr-HR"/>
        </w:rPr>
      </w:pPr>
      <w:r w:rsidRPr="006F23A3">
        <w:rPr>
          <w:rFonts w:ascii="Calibri" w:eastAsia="Times New Roman" w:hAnsi="Calibri" w:cs="Calibri"/>
          <w:b/>
          <w:sz w:val="20"/>
          <w:szCs w:val="20"/>
          <w:lang w:eastAsia="hr-HR"/>
        </w:rPr>
        <w:t xml:space="preserve">Neto povećanja broja zaposlenih </w:t>
      </w:r>
      <w:r w:rsidRPr="006F23A3">
        <w:rPr>
          <w:rFonts w:ascii="Calibri" w:eastAsia="Times New Roman" w:hAnsi="Calibri" w:cs="Calibri"/>
          <w:sz w:val="20"/>
          <w:szCs w:val="20"/>
          <w:lang w:eastAsia="hr-HR"/>
        </w:rPr>
        <w:t xml:space="preserve">znači neto povećanje broja zaposlenika u dotičnoj poslovnoj jedinici u odnosu na prosječan broj tijekom određenog razdoblja, od kojega se oduzimaju sva radna mjesta izgubljena tijekom tog razdoblja, a </w:t>
      </w:r>
      <w:r w:rsidRPr="004C0DB6">
        <w:rPr>
          <w:rFonts w:ascii="Calibri" w:eastAsia="Times New Roman" w:hAnsi="Calibri" w:cs="Calibri"/>
          <w:bCs/>
          <w:sz w:val="20"/>
          <w:szCs w:val="20"/>
          <w:lang w:eastAsia="hr-HR"/>
        </w:rPr>
        <w:t>broj osoba zaposlenih na puno radno vrijeme, sa skraćenim radnim vremenom i sezonski zaposlenih osoba uračunava se u odgovarajućim dijelovima njihovih godišnjih jedinica rada.</w:t>
      </w:r>
    </w:p>
    <w:p w14:paraId="4E8B5B6E" w14:textId="77777777" w:rsidR="006F23A3" w:rsidRPr="006F23A3" w:rsidRDefault="006F23A3" w:rsidP="006F23A3">
      <w:pPr>
        <w:suppressAutoHyphens/>
        <w:spacing w:after="0" w:line="312" w:lineRule="auto"/>
        <w:contextualSpacing/>
        <w:jc w:val="both"/>
        <w:rPr>
          <w:rFonts w:ascii="Calibri" w:eastAsia="Times New Roman" w:hAnsi="Calibri" w:cs="Calibri"/>
          <w:sz w:val="20"/>
          <w:szCs w:val="20"/>
          <w:lang w:eastAsia="hr-HR"/>
        </w:rPr>
      </w:pPr>
    </w:p>
    <w:p w14:paraId="533F5EF4" w14:textId="77777777" w:rsidR="006F23A3" w:rsidRPr="006F23A3" w:rsidRDefault="006F23A3" w:rsidP="006F23A3">
      <w:pPr>
        <w:suppressAutoHyphens/>
        <w:spacing w:after="0" w:line="312" w:lineRule="auto"/>
        <w:jc w:val="both"/>
        <w:rPr>
          <w:rFonts w:ascii="Calibri" w:eastAsia="Times New Roman" w:hAnsi="Calibri" w:cs="Calibri"/>
          <w:sz w:val="20"/>
          <w:szCs w:val="20"/>
          <w:lang w:eastAsia="hr-HR"/>
        </w:rPr>
      </w:pPr>
      <w:r w:rsidRPr="006F23A3">
        <w:rPr>
          <w:rFonts w:ascii="Calibri" w:eastAsia="Times New Roman" w:hAnsi="Calibri" w:cs="Calibri"/>
          <w:b/>
          <w:sz w:val="20"/>
          <w:szCs w:val="20"/>
          <w:lang w:eastAsia="hr-HR"/>
        </w:rPr>
        <w:lastRenderedPageBreak/>
        <w:t>Nezaposlena osoba</w:t>
      </w:r>
      <w:r w:rsidRPr="006F23A3">
        <w:rPr>
          <w:rFonts w:ascii="Calibri" w:eastAsia="Times New Roman" w:hAnsi="Calibri" w:cs="Calibri"/>
          <w:sz w:val="20"/>
          <w:szCs w:val="20"/>
          <w:lang w:eastAsia="hr-HR"/>
        </w:rPr>
        <w:t xml:space="preserve"> je osoba koja se sukladno odredbama Zakona o tržištu rada (NN 118/18, 32/20), vodi u evidenciji nezaposlenih osoba Hrvatskog zavoda za zapošljavanje. </w:t>
      </w:r>
    </w:p>
    <w:p w14:paraId="412AA83B" w14:textId="77777777" w:rsidR="006F23A3" w:rsidRPr="006F23A3" w:rsidRDefault="006F23A3" w:rsidP="006F23A3">
      <w:pPr>
        <w:suppressAutoHyphens/>
        <w:spacing w:after="0" w:line="312" w:lineRule="auto"/>
        <w:jc w:val="both"/>
        <w:rPr>
          <w:rFonts w:ascii="Calibri" w:eastAsia="Times New Roman" w:hAnsi="Calibri" w:cs="Calibri"/>
          <w:b/>
          <w:sz w:val="20"/>
          <w:szCs w:val="20"/>
          <w:lang w:eastAsia="hr-HR"/>
        </w:rPr>
      </w:pPr>
    </w:p>
    <w:p w14:paraId="1C84C75D" w14:textId="77777777" w:rsidR="004C0DB6" w:rsidRPr="004C0DB6" w:rsidRDefault="004C0DB6" w:rsidP="004C0DB6">
      <w:pPr>
        <w:suppressAutoHyphens/>
        <w:spacing w:after="0" w:line="312" w:lineRule="auto"/>
        <w:jc w:val="both"/>
        <w:rPr>
          <w:rFonts w:ascii="Calibri" w:eastAsia="Times New Roman" w:hAnsi="Calibri" w:cs="Calibri"/>
          <w:b/>
          <w:sz w:val="20"/>
          <w:szCs w:val="20"/>
          <w:lang w:eastAsia="hr-HR"/>
        </w:rPr>
      </w:pPr>
      <w:r w:rsidRPr="004C0DB6">
        <w:rPr>
          <w:rFonts w:ascii="Calibri" w:eastAsia="Times New Roman" w:hAnsi="Calibri" w:cs="Calibri"/>
          <w:b/>
          <w:sz w:val="20"/>
          <w:szCs w:val="20"/>
          <w:lang w:eastAsia="hr-HR"/>
        </w:rPr>
        <w:t>Obrazovanje i osposobljavanje</w:t>
      </w:r>
    </w:p>
    <w:p w14:paraId="2CE0EBCA" w14:textId="77777777" w:rsidR="004C0DB6" w:rsidRPr="004C0DB6" w:rsidRDefault="004C0DB6" w:rsidP="004C0DB6">
      <w:pPr>
        <w:suppressAutoHyphens/>
        <w:spacing w:after="0" w:line="312" w:lineRule="auto"/>
        <w:jc w:val="both"/>
        <w:rPr>
          <w:rFonts w:ascii="Calibri" w:eastAsia="Times New Roman" w:hAnsi="Calibri" w:cs="Calibri"/>
          <w:sz w:val="20"/>
          <w:szCs w:val="20"/>
          <w:lang w:eastAsia="hr-HR"/>
        </w:rPr>
      </w:pPr>
    </w:p>
    <w:p w14:paraId="4BC27647" w14:textId="77777777" w:rsidR="004C0DB6" w:rsidRPr="004C0DB6" w:rsidRDefault="004C0DB6" w:rsidP="004C0DB6">
      <w:pPr>
        <w:suppressAutoHyphens/>
        <w:spacing w:after="0" w:line="312" w:lineRule="auto"/>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Obrazovanje je strukturirano i organizirano učenje s unaprijed definiranim programom i trajanjem te s ciljem stjecanja novih kompetencija potrebnih za rad na određenim poslovima ili u određenom zanimanju. Obrazovanje se provodi u obrazovnim ustanovama, u realnom poslovnom okruženju, odnosno na stvarnim radnim mjestima ili drugim organizacijama koje pružaju organizirani oblik učenja.</w:t>
      </w:r>
    </w:p>
    <w:p w14:paraId="7E407015" w14:textId="49BA013D" w:rsidR="004C0DB6" w:rsidRPr="004C0DB6" w:rsidRDefault="004C0DB6" w:rsidP="004C0DB6">
      <w:pPr>
        <w:suppressAutoHyphens/>
        <w:spacing w:after="0" w:line="312" w:lineRule="auto"/>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 xml:space="preserve">Uzimajući u obzir dinamično tržište rada te potrebu jačeg i snažnijeg poticanja obrazovanja odraslih na svim razinama, osim za nezaposlene potrebno je omogućiti i obrazovanje zaposlenim osobama, te osobama koje iz bilo kojeg razloga nisu ni zaposlene, ni nezaposlene. Stoga je </w:t>
      </w:r>
      <w:r w:rsidR="001C7A58">
        <w:rPr>
          <w:rFonts w:ascii="Calibri" w:eastAsia="Times New Roman" w:hAnsi="Calibri" w:cs="Calibri"/>
          <w:sz w:val="20"/>
          <w:szCs w:val="20"/>
          <w:lang w:eastAsia="hr-HR"/>
        </w:rPr>
        <w:t>usmjerenje</w:t>
      </w:r>
      <w:r w:rsidR="001C7A58" w:rsidRPr="004C0DB6">
        <w:rPr>
          <w:rFonts w:ascii="Calibri" w:eastAsia="Times New Roman" w:hAnsi="Calibri" w:cs="Calibri"/>
          <w:sz w:val="20"/>
          <w:szCs w:val="20"/>
          <w:lang w:eastAsia="hr-HR"/>
        </w:rPr>
        <w:t xml:space="preserve"> </w:t>
      </w:r>
      <w:r w:rsidRPr="004C0DB6">
        <w:rPr>
          <w:rFonts w:ascii="Calibri" w:eastAsia="Times New Roman" w:hAnsi="Calibri" w:cs="Calibri"/>
          <w:sz w:val="20"/>
          <w:szCs w:val="20"/>
          <w:lang w:eastAsia="hr-HR"/>
        </w:rPr>
        <w:t>Zavoda razvijati modele obrazovanja ukupne radne snage, a ne samo nezaposlenih osoba.</w:t>
      </w:r>
    </w:p>
    <w:p w14:paraId="0918E439" w14:textId="77777777" w:rsidR="004C0DB6" w:rsidRPr="004C0DB6" w:rsidRDefault="004C0DB6" w:rsidP="004C0DB6">
      <w:pPr>
        <w:suppressAutoHyphens/>
        <w:spacing w:after="0" w:line="312" w:lineRule="auto"/>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Također, Zavod razvija modele obrazovanja u kojima će poslodavci imati aktivnu ulogu sudjelovati u obrazovanju svojih budućih radnika ili organizaciji obrazovanja za već postojeće radnike kako bi oni sačuvali svoja radna mjesta i omogućili razvoj poduzeća.</w:t>
      </w:r>
    </w:p>
    <w:p w14:paraId="1AF8054C" w14:textId="77777777" w:rsidR="004C0DB6" w:rsidRPr="004C0DB6" w:rsidRDefault="004C0DB6" w:rsidP="004C0DB6">
      <w:pPr>
        <w:suppressAutoHyphens/>
        <w:spacing w:after="0" w:line="312" w:lineRule="auto"/>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 xml:space="preserve">Ciljevi takvog pristupa su: poslodavcima omogućiti zadovoljavanje potreba za radnom snagom kakva im je potrebna, a radnicima omogućiti brže zapošljavanje, zadržavanje radnog mjesta, a u slučaju nezaposlenosti, brži povratak u svijet rada. </w:t>
      </w:r>
    </w:p>
    <w:p w14:paraId="37EFFCFE" w14:textId="77777777" w:rsidR="004C0DB6" w:rsidRPr="004C0DB6" w:rsidRDefault="004C0DB6" w:rsidP="004C0DB6">
      <w:pPr>
        <w:suppressAutoHyphens/>
        <w:spacing w:after="0" w:line="312" w:lineRule="auto"/>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Stoga su ciljane skupine obrazovanja radne snage nezaposlene osobe i ostali tražitelji zaposlenja, a mjere obrazovanja su kreirane ovisno o modelu i načinu organiziranja obrazovanja te one mogu biti:</w:t>
      </w:r>
    </w:p>
    <w:p w14:paraId="0CC96196" w14:textId="77777777" w:rsidR="004C0DB6" w:rsidRPr="004C0DB6" w:rsidRDefault="004C0DB6" w:rsidP="004C0DB6">
      <w:pPr>
        <w:suppressAutoHyphens/>
        <w:spacing w:after="0" w:line="312" w:lineRule="auto"/>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1.</w:t>
      </w:r>
      <w:r w:rsidRPr="004C0DB6">
        <w:rPr>
          <w:rFonts w:ascii="Calibri" w:eastAsia="Times New Roman" w:hAnsi="Calibri" w:cs="Calibri"/>
          <w:sz w:val="20"/>
          <w:szCs w:val="20"/>
          <w:lang w:eastAsia="hr-HR"/>
        </w:rPr>
        <w:tab/>
        <w:t>Obrazovanje nezaposlenih osoba i ostalih tražitelja zaposlenja</w:t>
      </w:r>
    </w:p>
    <w:p w14:paraId="24B16BA5" w14:textId="77777777" w:rsidR="004C0DB6" w:rsidRPr="004C0DB6" w:rsidRDefault="004C0DB6" w:rsidP="004C0DB6">
      <w:pPr>
        <w:suppressAutoHyphens/>
        <w:spacing w:after="0" w:line="312" w:lineRule="auto"/>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2.</w:t>
      </w:r>
      <w:r w:rsidRPr="004C0DB6">
        <w:rPr>
          <w:rFonts w:ascii="Calibri" w:eastAsia="Times New Roman" w:hAnsi="Calibri" w:cs="Calibri"/>
          <w:sz w:val="20"/>
          <w:szCs w:val="20"/>
          <w:lang w:eastAsia="hr-HR"/>
        </w:rPr>
        <w:tab/>
        <w:t>Osposobljavanje na radnom mjestu</w:t>
      </w:r>
    </w:p>
    <w:p w14:paraId="457B5C9A" w14:textId="77777777" w:rsidR="004C0DB6" w:rsidRPr="004C0DB6" w:rsidRDefault="004C0DB6" w:rsidP="004C0DB6">
      <w:pPr>
        <w:suppressAutoHyphens/>
        <w:spacing w:after="0" w:line="312" w:lineRule="auto"/>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3.</w:t>
      </w:r>
      <w:r w:rsidRPr="004C0DB6">
        <w:rPr>
          <w:rFonts w:ascii="Calibri" w:eastAsia="Times New Roman" w:hAnsi="Calibri" w:cs="Calibri"/>
          <w:sz w:val="20"/>
          <w:szCs w:val="20"/>
          <w:lang w:eastAsia="hr-HR"/>
        </w:rPr>
        <w:tab/>
        <w:t>Osposobljavanje na radnom mjestu i u ustanovama za obrazovanje odraslih</w:t>
      </w:r>
    </w:p>
    <w:p w14:paraId="289C5A9C" w14:textId="77777777" w:rsidR="004C0DB6" w:rsidRPr="004C0DB6" w:rsidRDefault="004C0DB6" w:rsidP="004C0DB6">
      <w:pPr>
        <w:suppressAutoHyphens/>
        <w:spacing w:after="0" w:line="312" w:lineRule="auto"/>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4.</w:t>
      </w:r>
      <w:r w:rsidRPr="004C0DB6">
        <w:rPr>
          <w:rFonts w:ascii="Calibri" w:eastAsia="Times New Roman" w:hAnsi="Calibri" w:cs="Calibri"/>
          <w:sz w:val="20"/>
          <w:szCs w:val="20"/>
          <w:lang w:eastAsia="hr-HR"/>
        </w:rPr>
        <w:tab/>
        <w:t xml:space="preserve">Obrazovanje za osobni i profesionalni razvoj </w:t>
      </w:r>
    </w:p>
    <w:p w14:paraId="114CE446" w14:textId="77777777" w:rsidR="004C0DB6" w:rsidRPr="004C0DB6" w:rsidRDefault="004C0DB6" w:rsidP="004C0DB6">
      <w:pPr>
        <w:suppressAutoHyphens/>
        <w:spacing w:after="0" w:line="312" w:lineRule="auto"/>
        <w:jc w:val="both"/>
        <w:rPr>
          <w:rFonts w:ascii="Calibri" w:eastAsia="Times New Roman" w:hAnsi="Calibri" w:cs="Calibri"/>
          <w:b/>
          <w:sz w:val="20"/>
          <w:szCs w:val="20"/>
          <w:lang w:eastAsia="hr-HR"/>
        </w:rPr>
      </w:pPr>
    </w:p>
    <w:p w14:paraId="4DDDFD7D" w14:textId="77777777" w:rsidR="004C0DB6" w:rsidRPr="004C0DB6" w:rsidRDefault="004C0DB6" w:rsidP="004C0DB6">
      <w:pPr>
        <w:suppressAutoHyphens/>
        <w:spacing w:after="0" w:line="312" w:lineRule="auto"/>
        <w:jc w:val="both"/>
        <w:rPr>
          <w:rFonts w:ascii="Calibri" w:eastAsia="Times New Roman" w:hAnsi="Calibri" w:cs="Calibri"/>
          <w:b/>
          <w:sz w:val="20"/>
          <w:szCs w:val="20"/>
          <w:lang w:eastAsia="hr-HR"/>
        </w:rPr>
      </w:pPr>
      <w:r w:rsidRPr="004C0DB6">
        <w:rPr>
          <w:rFonts w:ascii="Calibri" w:eastAsia="Times New Roman" w:hAnsi="Calibri" w:cs="Calibri"/>
          <w:b/>
          <w:sz w:val="20"/>
          <w:szCs w:val="20"/>
          <w:lang w:eastAsia="hr-HR"/>
        </w:rPr>
        <w:t>Obrazovanje nezaposlenih osoba i ostalih tražitelja zaposlenja</w:t>
      </w:r>
    </w:p>
    <w:p w14:paraId="585276C1" w14:textId="77777777" w:rsidR="004C0DB6" w:rsidRPr="004C0DB6" w:rsidRDefault="004C0DB6" w:rsidP="004C0DB6">
      <w:pPr>
        <w:suppressAutoHyphens/>
        <w:spacing w:after="0" w:line="312" w:lineRule="auto"/>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Provodi se prema unaprijed provedenom postupku javne nabave i moguće je uputiti kandidate samo ukoliko između ustanove i Zavoda postoji sporazum koji definira način i uvjete provedbe obrazovanja.</w:t>
      </w:r>
    </w:p>
    <w:p w14:paraId="6EA2BBDA" w14:textId="77777777" w:rsidR="004C0DB6" w:rsidRPr="004C0DB6" w:rsidRDefault="004C0DB6" w:rsidP="004C0DB6">
      <w:pPr>
        <w:suppressAutoHyphens/>
        <w:spacing w:after="0" w:line="312" w:lineRule="auto"/>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 xml:space="preserve">Obrazovanje se može provoditi kroz programe osposobljavanja, usavršavanja, prekvalifikacije, izobrazbe ili programa učenja stranih jezika, ovisno o unaprijed provedenom postupku javne nabave, potrebama na tržištu rada te prethodnim kvalifikacijama polaznika. </w:t>
      </w:r>
    </w:p>
    <w:p w14:paraId="740D900E" w14:textId="77777777" w:rsidR="004C0DB6" w:rsidRPr="004C0DB6" w:rsidRDefault="004C0DB6" w:rsidP="004C0DB6">
      <w:pPr>
        <w:suppressAutoHyphens/>
        <w:spacing w:after="0" w:line="312" w:lineRule="auto"/>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Osim nezaposlenih osoba u programe obrazovanja mogu se uključiti i ostali tražitelji posla – zaposlene osobe ili osobe koje iz bilo kojeg razloga nisu u evidenciji nezaposlenih osoba, a žele promijeniti posao, prijeti im gubitak radnog mjesta ili žele jačati svoju zapošljivost, unaprijediti kompetencije te raditi na poslovima i u zanimanjima koja nedostaju na tržištu rada i za koje Zavod provodi i financira obrazovanje.</w:t>
      </w:r>
    </w:p>
    <w:p w14:paraId="475C5EA6" w14:textId="77777777" w:rsidR="004C0DB6" w:rsidRDefault="004C0DB6" w:rsidP="006F23A3">
      <w:pPr>
        <w:suppressAutoHyphens/>
        <w:spacing w:after="0" w:line="312" w:lineRule="auto"/>
        <w:jc w:val="both"/>
        <w:rPr>
          <w:rFonts w:ascii="Calibri" w:eastAsia="Times New Roman" w:hAnsi="Calibri" w:cs="Calibri"/>
          <w:b/>
          <w:sz w:val="20"/>
          <w:szCs w:val="20"/>
          <w:lang w:eastAsia="hr-HR"/>
        </w:rPr>
      </w:pPr>
    </w:p>
    <w:p w14:paraId="3DA7DFFF" w14:textId="77777777" w:rsidR="006F23A3" w:rsidRPr="006F23A3" w:rsidRDefault="006F23A3" w:rsidP="006F23A3">
      <w:pPr>
        <w:suppressAutoHyphens/>
        <w:spacing w:after="0" w:line="312" w:lineRule="auto"/>
        <w:jc w:val="both"/>
        <w:rPr>
          <w:rFonts w:ascii="Calibri" w:eastAsia="Times New Roman" w:hAnsi="Calibri" w:cs="Calibri"/>
          <w:b/>
          <w:sz w:val="20"/>
          <w:szCs w:val="20"/>
          <w:lang w:eastAsia="hr-HR"/>
        </w:rPr>
      </w:pPr>
      <w:r w:rsidRPr="006F23A3">
        <w:rPr>
          <w:rFonts w:ascii="Calibri" w:eastAsia="Times New Roman" w:hAnsi="Calibri" w:cs="Calibri"/>
          <w:b/>
          <w:sz w:val="20"/>
          <w:szCs w:val="20"/>
          <w:lang w:eastAsia="hr-HR"/>
        </w:rPr>
        <w:t>Osposobljavanje na radnom mjestu</w:t>
      </w:r>
    </w:p>
    <w:p w14:paraId="6C48FD5F" w14:textId="77777777" w:rsidR="004C0DB6" w:rsidRPr="004C0DB6" w:rsidRDefault="004C0DB6" w:rsidP="004C0DB6">
      <w:pPr>
        <w:suppressAutoHyphens/>
        <w:spacing w:after="0" w:line="312" w:lineRule="auto"/>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Provodi se prema unaprijed definiranom programu i trajanju u realnom poslovnom okruženju, odnosno na stvarnim radnim mjestima. Cilj je polaznicima omogućiti stjecanje praktičnih znanja i vještina za obavljanje poslova određenog radnog mjesta ili obnavljanje vještina koje su se izgubile tijekom vremena. Osposobljavanje se provodi kod poslodavaca uz podršku mentora i uz osiguravanje teorijske i praktične nastave. Iako je ova vrsta osposobljavanja usmjerena na praktični rad, nužno je osigurati i teorijsku podlogu potrebnu za obavljanje poslova radnog mjesta.</w:t>
      </w:r>
    </w:p>
    <w:p w14:paraId="472D0725" w14:textId="77777777" w:rsidR="004C0DB6" w:rsidRPr="004C0DB6" w:rsidRDefault="004C0DB6" w:rsidP="004C0DB6">
      <w:pPr>
        <w:suppressAutoHyphens/>
        <w:spacing w:after="0" w:line="312" w:lineRule="auto"/>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 xml:space="preserve">Na kraju osposobljavanja poslodavac je dužan polaznicima izdati odgovarajuću potvrdu u kojoj su navedeni ishodi osposobljavanja – stečene kompetencije. </w:t>
      </w:r>
    </w:p>
    <w:p w14:paraId="2577E3FE" w14:textId="77777777" w:rsidR="004C0DB6" w:rsidRPr="004C0DB6" w:rsidRDefault="004C0DB6" w:rsidP="004C0DB6">
      <w:pPr>
        <w:suppressAutoHyphens/>
        <w:spacing w:after="0" w:line="312" w:lineRule="auto"/>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lastRenderedPageBreak/>
        <w:t xml:space="preserve">Na osposobljavanje na radnom mjestu mogu se uputiti isključivo nezaposlene osobe, s posebnim naglaskom na osobe koje su dugotrajno nezaposlene, osobe s invaliditetom, azilante, osobe koje dugo nisu radile u zanimanju za koje se organizira osposobljavanje i trebaju osvježiti vještine, hrvatske povratnike iz iseljeništva, ali i za osobe kojima iz različitih razloga obrazovanje u ustanovama za obrazovanje odraslih stvara teškoću. Nakon provedenog osposobljavanja osobe su dužne prihvatiti ponuđeno zaposlenje u zanimanjima i na poslovima za koje su se osposobljavale. </w:t>
      </w:r>
    </w:p>
    <w:p w14:paraId="0372610B" w14:textId="77777777" w:rsidR="006F23A3" w:rsidRPr="006F23A3" w:rsidRDefault="006F23A3" w:rsidP="006F23A3">
      <w:pPr>
        <w:suppressAutoHyphens/>
        <w:spacing w:after="0" w:line="312" w:lineRule="auto"/>
        <w:jc w:val="both"/>
        <w:rPr>
          <w:rFonts w:ascii="Calibri" w:eastAsia="Times New Roman" w:hAnsi="Calibri" w:cs="Calibri"/>
          <w:sz w:val="20"/>
          <w:szCs w:val="20"/>
          <w:lang w:eastAsia="hr-HR"/>
        </w:rPr>
      </w:pPr>
    </w:p>
    <w:p w14:paraId="56018756" w14:textId="77777777" w:rsidR="006F23A3" w:rsidRPr="006F23A3" w:rsidRDefault="006F23A3" w:rsidP="006F23A3">
      <w:pPr>
        <w:suppressAutoHyphens/>
        <w:spacing w:after="0" w:line="312" w:lineRule="auto"/>
        <w:jc w:val="both"/>
        <w:rPr>
          <w:rFonts w:ascii="Calibri" w:eastAsia="Times New Roman" w:hAnsi="Calibri" w:cs="Calibri"/>
          <w:b/>
          <w:sz w:val="20"/>
          <w:szCs w:val="20"/>
          <w:lang w:eastAsia="hr-HR"/>
        </w:rPr>
      </w:pPr>
      <w:r w:rsidRPr="006F23A3">
        <w:rPr>
          <w:rFonts w:ascii="Calibri" w:eastAsia="Times New Roman" w:hAnsi="Calibri" w:cs="Calibri"/>
          <w:b/>
          <w:sz w:val="20"/>
          <w:szCs w:val="20"/>
          <w:lang w:eastAsia="hr-HR"/>
        </w:rPr>
        <w:t>Osposobljavanje na radnom mjestu i u ustanovama za obrazovanje odraslih</w:t>
      </w:r>
    </w:p>
    <w:p w14:paraId="13B1CBC1" w14:textId="77777777" w:rsidR="004C0DB6" w:rsidRPr="004C0DB6" w:rsidRDefault="004C0DB6" w:rsidP="004C0DB6">
      <w:pPr>
        <w:suppressAutoHyphens/>
        <w:spacing w:after="0" w:line="312" w:lineRule="auto"/>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Kombinirani model obrazovanja koji podrazumijeva da poslodavac organizira praktičnu nastavu na stvarnom radnom mjestu i na taj način sudjeluje u obrazovanju budućih radnika, a na teorijsku nastavu poslodavac upućuje polaznika u obrazovnu ustanovu. Na kraju obrazovanja svaki polaznik dobiva javnu ispravu o stručnoj osposobljenosti.</w:t>
      </w:r>
    </w:p>
    <w:p w14:paraId="26E278F7" w14:textId="77777777" w:rsidR="004C0DB6" w:rsidRPr="004C0DB6" w:rsidRDefault="004C0DB6" w:rsidP="004C0DB6">
      <w:pPr>
        <w:suppressAutoHyphens/>
        <w:spacing w:after="0" w:line="312" w:lineRule="auto"/>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U navedeni model obrazovanja mogu se uključiti samo nezaposlene osobe (ne i ostali tražitelji zaposlenja) koje žele raditi u zanimanju za koje se osposobljavaju neovisno o složenosti poslova za koje se osposobljavaju.</w:t>
      </w:r>
    </w:p>
    <w:p w14:paraId="59476B01" w14:textId="77777777" w:rsidR="004C0DB6" w:rsidRPr="004C0DB6" w:rsidRDefault="004C0DB6" w:rsidP="004C0DB6">
      <w:pPr>
        <w:suppressAutoHyphens/>
        <w:spacing w:after="0" w:line="312" w:lineRule="auto"/>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 xml:space="preserve">Osposobljavanje na radnom mjestu mogu organizirati i organizacije koje imaju kapacitet za provedbu osposobljavanja, a koje žele zapošljavati radnike nakon osposobljavanja ili imaju suradnju s poslodavcima koji bi zapošljavali takve radnike. </w:t>
      </w:r>
    </w:p>
    <w:p w14:paraId="23E0E5F3" w14:textId="77777777" w:rsidR="006F23A3" w:rsidRPr="006F23A3" w:rsidRDefault="006F23A3" w:rsidP="006F23A3">
      <w:pPr>
        <w:suppressAutoHyphens/>
        <w:spacing w:after="0" w:line="312" w:lineRule="auto"/>
        <w:jc w:val="both"/>
        <w:rPr>
          <w:rFonts w:ascii="Calibri" w:eastAsia="Times New Roman" w:hAnsi="Calibri" w:cs="Calibri"/>
          <w:b/>
          <w:sz w:val="20"/>
          <w:szCs w:val="20"/>
          <w:lang w:eastAsia="hr-HR"/>
        </w:rPr>
      </w:pPr>
    </w:p>
    <w:p w14:paraId="05E253ED" w14:textId="77777777" w:rsidR="006F23A3" w:rsidRPr="006F23A3" w:rsidRDefault="006F23A3" w:rsidP="006F23A3">
      <w:pPr>
        <w:suppressAutoHyphens/>
        <w:spacing w:after="0" w:line="312" w:lineRule="auto"/>
        <w:jc w:val="both"/>
        <w:rPr>
          <w:rFonts w:ascii="Calibri" w:eastAsia="Times New Roman" w:hAnsi="Calibri" w:cs="Calibri"/>
          <w:b/>
          <w:sz w:val="20"/>
          <w:szCs w:val="20"/>
          <w:lang w:eastAsia="hr-HR"/>
        </w:rPr>
      </w:pPr>
      <w:r w:rsidRPr="006F23A3">
        <w:rPr>
          <w:rFonts w:ascii="Calibri" w:eastAsia="Times New Roman" w:hAnsi="Calibri" w:cs="Calibri"/>
          <w:b/>
          <w:sz w:val="20"/>
          <w:szCs w:val="20"/>
          <w:lang w:eastAsia="hr-HR"/>
        </w:rPr>
        <w:t>Obrazovanje za osobni i profesionalni razvoj</w:t>
      </w:r>
    </w:p>
    <w:p w14:paraId="56BA6ADC" w14:textId="77777777" w:rsidR="004C0DB6" w:rsidRPr="004C0DB6" w:rsidRDefault="004C0DB6" w:rsidP="004C0DB6">
      <w:pPr>
        <w:suppressAutoHyphens/>
        <w:spacing w:after="0" w:line="312" w:lineRule="auto"/>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Mjera je namijenjena dugotrajno nezaposlenim osobama te osobama koje su po StAP kategorizaciji detektirane kao osobe s malim mogućnostima uključivanja na tržište rada bez obzira koliko su dugo nezaposlene.</w:t>
      </w:r>
    </w:p>
    <w:p w14:paraId="48A269DD" w14:textId="77777777" w:rsidR="004C0DB6" w:rsidRPr="004C0DB6" w:rsidRDefault="004C0DB6" w:rsidP="004C0DB6">
      <w:pPr>
        <w:suppressAutoHyphens/>
        <w:spacing w:after="0" w:line="312" w:lineRule="auto"/>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Kroz dvomjesečni program cilj je osvijestiti vlastite mogućnosti, detektirati prepreke za zapošljavanje te definirati što realniju sliku o sebi i vlastitim mogućnostima zapošljavanja te načinima kako prevladati ograničenja za ulazak na tržište rada.</w:t>
      </w:r>
    </w:p>
    <w:p w14:paraId="19C42B5D" w14:textId="4D8DF259" w:rsidR="004C0DB6" w:rsidRPr="004C0DB6" w:rsidRDefault="00AF407D" w:rsidP="004C0DB6">
      <w:pPr>
        <w:suppressAutoHyphens/>
        <w:spacing w:after="0" w:line="312" w:lineRule="auto"/>
        <w:jc w:val="both"/>
        <w:rPr>
          <w:rFonts w:ascii="Calibri" w:eastAsia="Times New Roman" w:hAnsi="Calibri" w:cs="Calibri"/>
          <w:sz w:val="20"/>
          <w:szCs w:val="20"/>
          <w:lang w:eastAsia="hr-HR"/>
        </w:rPr>
      </w:pPr>
      <w:r w:rsidRPr="00BB12C1">
        <w:rPr>
          <w:rFonts w:ascii="Calibri" w:eastAsia="Times New Roman" w:hAnsi="Calibri" w:cs="Calibri"/>
          <w:sz w:val="20"/>
          <w:szCs w:val="20"/>
          <w:lang w:eastAsia="hr-HR"/>
        </w:rPr>
        <w:t xml:space="preserve">Obrazovanje za osobni i profesionalni razvoj </w:t>
      </w:r>
      <w:r w:rsidR="004C0DB6" w:rsidRPr="00BB12C1">
        <w:rPr>
          <w:rFonts w:ascii="Calibri" w:eastAsia="Times New Roman" w:hAnsi="Calibri" w:cs="Calibri"/>
          <w:sz w:val="20"/>
          <w:szCs w:val="20"/>
          <w:lang w:eastAsia="hr-HR"/>
        </w:rPr>
        <w:t>traje</w:t>
      </w:r>
      <w:r w:rsidR="004C0DB6" w:rsidRPr="004C0DB6">
        <w:rPr>
          <w:rFonts w:ascii="Calibri" w:eastAsia="Times New Roman" w:hAnsi="Calibri" w:cs="Calibri"/>
          <w:sz w:val="20"/>
          <w:szCs w:val="20"/>
          <w:lang w:eastAsia="hr-HR"/>
        </w:rPr>
        <w:t xml:space="preserve"> 2 mjeseca, sastoji se od grupnog i individualnog rada. Grupni rad se provodi u kontinuitetu u trajanju od 5 radnih dana nakon čega svaki polaznik dobiva individualne zadatke o kojima se individualno raspravlja kroz konzultacije i savjetovanja. Tijekom individualnog rada svaki polaznik se usmjerava prema definiranim individualnim ciljevima te zajedno s voditeljem programa analizira svoje prednosti, ali i teškoće na koje je naišao tijekom kontakata s poslodavcima kojima je upućen.</w:t>
      </w:r>
    </w:p>
    <w:p w14:paraId="15C04DBA" w14:textId="16A998B8" w:rsidR="004C0DB6" w:rsidRPr="004C0DB6" w:rsidRDefault="00AF407D" w:rsidP="004C0DB6">
      <w:pPr>
        <w:suppressAutoHyphens/>
        <w:spacing w:after="0" w:line="312" w:lineRule="auto"/>
        <w:jc w:val="both"/>
        <w:rPr>
          <w:rFonts w:ascii="Calibri" w:eastAsia="Times New Roman" w:hAnsi="Calibri" w:cs="Calibri"/>
          <w:sz w:val="20"/>
          <w:szCs w:val="20"/>
          <w:lang w:eastAsia="hr-HR"/>
        </w:rPr>
      </w:pPr>
      <w:r w:rsidRPr="00BB12C1">
        <w:rPr>
          <w:rFonts w:ascii="Calibri" w:eastAsia="Times New Roman" w:hAnsi="Calibri" w:cs="Calibri"/>
          <w:sz w:val="20"/>
          <w:szCs w:val="20"/>
          <w:lang w:eastAsia="hr-HR"/>
        </w:rPr>
        <w:t xml:space="preserve">Obrazovanje za osobni i profesionalni razvoj </w:t>
      </w:r>
      <w:r w:rsidR="004C0DB6" w:rsidRPr="00BB12C1">
        <w:rPr>
          <w:rFonts w:ascii="Calibri" w:eastAsia="Times New Roman" w:hAnsi="Calibri" w:cs="Calibri"/>
          <w:sz w:val="20"/>
          <w:szCs w:val="20"/>
          <w:lang w:eastAsia="hr-HR"/>
        </w:rPr>
        <w:t>provode</w:t>
      </w:r>
      <w:r w:rsidR="004C0DB6" w:rsidRPr="004C0DB6">
        <w:rPr>
          <w:rFonts w:ascii="Calibri" w:eastAsia="Times New Roman" w:hAnsi="Calibri" w:cs="Calibri"/>
          <w:sz w:val="20"/>
          <w:szCs w:val="20"/>
          <w:lang w:eastAsia="hr-HR"/>
        </w:rPr>
        <w:t xml:space="preserve"> savjetnici za zapošljavanje educirani za provedbu programa.</w:t>
      </w:r>
    </w:p>
    <w:p w14:paraId="0D72A23A" w14:textId="77777777" w:rsidR="006F23A3" w:rsidRPr="006F23A3" w:rsidRDefault="006F23A3" w:rsidP="006F23A3">
      <w:pPr>
        <w:suppressAutoHyphens/>
        <w:spacing w:after="0" w:line="312" w:lineRule="auto"/>
        <w:jc w:val="both"/>
        <w:rPr>
          <w:rFonts w:ascii="Calibri" w:eastAsia="Times New Roman" w:hAnsi="Calibri" w:cs="Calibri"/>
          <w:sz w:val="20"/>
          <w:szCs w:val="20"/>
          <w:lang w:eastAsia="hr-HR"/>
        </w:rPr>
      </w:pPr>
    </w:p>
    <w:p w14:paraId="01C653C1" w14:textId="77777777" w:rsidR="006F23A3" w:rsidRPr="006F23A3" w:rsidRDefault="006F23A3" w:rsidP="006F23A3">
      <w:pPr>
        <w:suppressAutoHyphens/>
        <w:spacing w:after="0" w:line="312" w:lineRule="auto"/>
        <w:jc w:val="both"/>
        <w:rPr>
          <w:rFonts w:ascii="Calibri" w:eastAsia="Times New Roman" w:hAnsi="Calibri" w:cs="Calibri"/>
          <w:sz w:val="20"/>
          <w:szCs w:val="20"/>
          <w:lang w:eastAsia="hr-HR"/>
        </w:rPr>
      </w:pPr>
      <w:r w:rsidRPr="006F23A3">
        <w:rPr>
          <w:rFonts w:ascii="Calibri" w:eastAsia="Times New Roman" w:hAnsi="Calibri" w:cs="Calibri"/>
          <w:b/>
          <w:bCs/>
          <w:sz w:val="20"/>
          <w:szCs w:val="20"/>
          <w:lang w:eastAsia="hr-HR"/>
        </w:rPr>
        <w:t>Osoba bez staža osiguranja</w:t>
      </w:r>
      <w:r w:rsidRPr="006F23A3">
        <w:rPr>
          <w:rFonts w:ascii="Calibri" w:eastAsia="Times New Roman" w:hAnsi="Calibri" w:cs="Calibri"/>
          <w:bCs/>
          <w:sz w:val="20"/>
          <w:szCs w:val="20"/>
          <w:lang w:eastAsia="hr-HR"/>
        </w:rPr>
        <w:t xml:space="preserve"> je osoba koja nema evidentiranog staža obveznog mirovinskog osiguranja, osim staža osiguranja stečenog s osnova korištenja prava roditeljske dužnosti i kojoj je zapošljavanje uz potporu prvo zapošljavanje. </w:t>
      </w:r>
    </w:p>
    <w:p w14:paraId="3087CDEF" w14:textId="77777777" w:rsidR="006F23A3" w:rsidRPr="006F23A3" w:rsidRDefault="006F23A3" w:rsidP="006F23A3">
      <w:pPr>
        <w:suppressAutoHyphens/>
        <w:spacing w:after="0" w:line="312" w:lineRule="auto"/>
        <w:jc w:val="both"/>
        <w:rPr>
          <w:rFonts w:ascii="Calibri" w:eastAsia="Times New Roman" w:hAnsi="Calibri" w:cs="Calibri"/>
          <w:sz w:val="20"/>
          <w:szCs w:val="20"/>
          <w:lang w:eastAsia="hr-HR"/>
        </w:rPr>
      </w:pPr>
    </w:p>
    <w:p w14:paraId="64F413DB" w14:textId="77777777" w:rsidR="004C0DB6" w:rsidRPr="004C0DB6" w:rsidRDefault="004C0DB6" w:rsidP="004C0DB6">
      <w:pPr>
        <w:suppressAutoHyphens/>
        <w:spacing w:after="0" w:line="312" w:lineRule="auto"/>
        <w:jc w:val="both"/>
        <w:rPr>
          <w:rFonts w:ascii="Calibri" w:eastAsia="Times New Roman" w:hAnsi="Calibri" w:cs="Calibri"/>
          <w:sz w:val="20"/>
          <w:szCs w:val="20"/>
          <w:lang w:eastAsia="hr-HR"/>
        </w:rPr>
      </w:pPr>
      <w:r w:rsidRPr="004C0DB6">
        <w:rPr>
          <w:rFonts w:ascii="Calibri" w:eastAsia="Times New Roman" w:hAnsi="Calibri" w:cs="Calibri"/>
          <w:b/>
          <w:sz w:val="20"/>
          <w:szCs w:val="20"/>
          <w:lang w:eastAsia="hr-HR"/>
        </w:rPr>
        <w:t xml:space="preserve">Ostali tražitelji zaposlenja </w:t>
      </w:r>
      <w:r w:rsidRPr="004C0DB6">
        <w:rPr>
          <w:rFonts w:ascii="Calibri" w:eastAsia="Times New Roman" w:hAnsi="Calibri" w:cs="Calibri"/>
          <w:sz w:val="20"/>
          <w:szCs w:val="20"/>
          <w:lang w:eastAsia="hr-HR"/>
        </w:rPr>
        <w:t>– osobe prijavljene u evidenciju Zavoda sukladno članku 13. Zakona o tržištu rada (NN 118/18, 32/20),  koje nemaju status nezaposlene osobe, no Zavodu su prijavljene radi podrške u razvoju karijere.</w:t>
      </w:r>
    </w:p>
    <w:p w14:paraId="02AA94B9" w14:textId="77777777" w:rsidR="004C0DB6" w:rsidRPr="004C0DB6" w:rsidRDefault="004C0DB6" w:rsidP="004C0DB6">
      <w:pPr>
        <w:suppressAutoHyphens/>
        <w:spacing w:after="0" w:line="312" w:lineRule="auto"/>
        <w:contextualSpacing/>
        <w:jc w:val="both"/>
        <w:rPr>
          <w:rFonts w:ascii="Calibri" w:eastAsia="Times New Roman" w:hAnsi="Calibri" w:cs="Calibri"/>
          <w:b/>
          <w:sz w:val="20"/>
          <w:szCs w:val="20"/>
          <w:lang w:eastAsia="hr-HR"/>
        </w:rPr>
      </w:pPr>
    </w:p>
    <w:p w14:paraId="651840B7" w14:textId="77777777" w:rsidR="006F23A3" w:rsidRPr="006F23A3" w:rsidRDefault="004C0DB6" w:rsidP="006F23A3">
      <w:pPr>
        <w:suppressAutoHyphens/>
        <w:spacing w:after="0" w:line="312" w:lineRule="auto"/>
        <w:contextualSpacing/>
        <w:jc w:val="both"/>
        <w:rPr>
          <w:rFonts w:ascii="Calibri" w:eastAsia="Times New Roman" w:hAnsi="Calibri" w:cs="Calibri"/>
          <w:sz w:val="20"/>
          <w:szCs w:val="20"/>
          <w:lang w:eastAsia="hr-HR"/>
        </w:rPr>
      </w:pPr>
      <w:r w:rsidRPr="004C0DB6">
        <w:rPr>
          <w:rFonts w:ascii="Calibri" w:eastAsia="Times New Roman" w:hAnsi="Calibri" w:cs="Calibri"/>
          <w:b/>
          <w:sz w:val="20"/>
          <w:szCs w:val="20"/>
          <w:lang w:eastAsia="hr-HR"/>
        </w:rPr>
        <w:t>Osoba s invaliditetom</w:t>
      </w:r>
      <w:r w:rsidRPr="004C0DB6">
        <w:rPr>
          <w:rFonts w:ascii="Calibri" w:eastAsia="Times New Roman" w:hAnsi="Calibri" w:cs="Calibri"/>
          <w:sz w:val="20"/>
          <w:szCs w:val="20"/>
          <w:lang w:eastAsia="hr-HR"/>
        </w:rPr>
        <w:t xml:space="preserve"> je osoba sukladno članku 3. Zakona o profesionalnoj rehabilitaciji i zapošljavanju osoba s invaliditetom (NN</w:t>
      </w:r>
      <w:r w:rsidRPr="004C0DB6">
        <w:rPr>
          <w:rFonts w:ascii="Times New Roman" w:eastAsia="Times New Roman" w:hAnsi="Times New Roman" w:cs="Times New Roman"/>
          <w:sz w:val="24"/>
          <w:szCs w:val="24"/>
          <w:lang w:eastAsia="hr-HR"/>
        </w:rPr>
        <w:t xml:space="preserve"> </w:t>
      </w:r>
      <w:r w:rsidRPr="004C0DB6">
        <w:rPr>
          <w:rFonts w:ascii="Calibri" w:eastAsia="Times New Roman" w:hAnsi="Calibri" w:cs="Calibri"/>
          <w:sz w:val="20"/>
          <w:szCs w:val="20"/>
          <w:lang w:eastAsia="hr-HR"/>
        </w:rPr>
        <w:t>157/13, 152/14, 39/18, 32/20), odnosno osoba koja ima definirani status sukladno članku 4. Pravilnika o sadržaju i načinu vođenja očevidnika zaposlenih osoba s invaliditetom (NN 75/18), te koja je</w:t>
      </w:r>
      <w:r w:rsidRPr="004C0DB6">
        <w:rPr>
          <w:rFonts w:ascii="Calibri" w:eastAsia="Times New Roman" w:hAnsi="Calibri" w:cs="Calibri"/>
          <w:sz w:val="20"/>
          <w:szCs w:val="20"/>
          <w:highlight w:val="yellow"/>
          <w:lang w:eastAsia="hr-HR"/>
        </w:rPr>
        <w:t xml:space="preserve"> </w:t>
      </w:r>
      <w:r w:rsidRPr="004C0DB6">
        <w:rPr>
          <w:rFonts w:ascii="Calibri" w:eastAsia="Times New Roman" w:hAnsi="Calibri" w:cs="Calibri"/>
          <w:sz w:val="20"/>
          <w:szCs w:val="20"/>
          <w:lang w:eastAsia="hr-HR"/>
        </w:rPr>
        <w:t xml:space="preserve">prijavljena u evidenciju nezaposlenih osoba koju vodi Zavod ili je </w:t>
      </w:r>
      <w:r>
        <w:rPr>
          <w:rFonts w:ascii="Calibri" w:eastAsia="Times New Roman" w:hAnsi="Calibri" w:cs="Calibri"/>
          <w:sz w:val="20"/>
          <w:szCs w:val="20"/>
          <w:lang w:eastAsia="hr-HR"/>
        </w:rPr>
        <w:t>u otkaznom roku</w:t>
      </w:r>
      <w:r w:rsidR="006F23A3" w:rsidRPr="006F23A3">
        <w:rPr>
          <w:rFonts w:ascii="Calibri" w:eastAsia="Times New Roman" w:hAnsi="Calibri" w:cs="Calibri"/>
          <w:sz w:val="20"/>
          <w:szCs w:val="20"/>
          <w:lang w:eastAsia="hr-HR"/>
        </w:rPr>
        <w:t>.</w:t>
      </w:r>
    </w:p>
    <w:p w14:paraId="6E779F92" w14:textId="77777777" w:rsidR="006F23A3" w:rsidRPr="006F23A3" w:rsidRDefault="006F23A3" w:rsidP="006F23A3">
      <w:pPr>
        <w:suppressAutoHyphens/>
        <w:spacing w:after="0" w:line="312" w:lineRule="auto"/>
        <w:contextualSpacing/>
        <w:jc w:val="both"/>
        <w:rPr>
          <w:rFonts w:ascii="Calibri" w:eastAsia="Times New Roman" w:hAnsi="Calibri" w:cs="Calibri"/>
          <w:sz w:val="20"/>
          <w:szCs w:val="20"/>
          <w:lang w:eastAsia="hr-HR"/>
        </w:rPr>
      </w:pPr>
    </w:p>
    <w:p w14:paraId="7E3194E1" w14:textId="77777777" w:rsidR="006F23A3" w:rsidRPr="006F23A3" w:rsidRDefault="006F23A3" w:rsidP="006F23A3">
      <w:pPr>
        <w:suppressAutoHyphens/>
        <w:spacing w:after="0" w:line="312" w:lineRule="auto"/>
        <w:jc w:val="both"/>
        <w:rPr>
          <w:rFonts w:ascii="Calibri" w:eastAsia="Times New Roman" w:hAnsi="Calibri" w:cs="Calibri"/>
          <w:sz w:val="20"/>
          <w:szCs w:val="20"/>
          <w:lang w:eastAsia="hr-HR"/>
        </w:rPr>
      </w:pPr>
      <w:r w:rsidRPr="006F23A3">
        <w:rPr>
          <w:rFonts w:ascii="Calibri" w:eastAsia="Times New Roman" w:hAnsi="Calibri" w:cs="Calibri"/>
          <w:b/>
          <w:sz w:val="20"/>
          <w:szCs w:val="20"/>
          <w:lang w:eastAsia="hr-HR"/>
        </w:rPr>
        <w:t>Osobe između 15 i 24 godine</w:t>
      </w:r>
      <w:r w:rsidRPr="006F23A3">
        <w:rPr>
          <w:rFonts w:ascii="Calibri" w:eastAsia="Times New Roman" w:hAnsi="Calibri" w:cs="Calibri"/>
          <w:sz w:val="20"/>
          <w:szCs w:val="20"/>
          <w:vertAlign w:val="superscript"/>
          <w:lang w:eastAsia="hr-HR"/>
        </w:rPr>
        <w:t xml:space="preserve"> </w:t>
      </w:r>
      <w:r w:rsidRPr="006F23A3">
        <w:rPr>
          <w:rFonts w:ascii="Calibri" w:eastAsia="Times New Roman" w:hAnsi="Calibri" w:cs="Calibri"/>
          <w:sz w:val="20"/>
          <w:szCs w:val="20"/>
          <w:lang w:eastAsia="hr-HR"/>
        </w:rPr>
        <w:t>starosti su osobe od navršene 15. do navršene 25. godine života.</w:t>
      </w:r>
    </w:p>
    <w:p w14:paraId="4F296ADB" w14:textId="77777777" w:rsidR="006F23A3" w:rsidRPr="006F23A3" w:rsidRDefault="006F23A3" w:rsidP="006F23A3">
      <w:pPr>
        <w:suppressAutoHyphens/>
        <w:spacing w:after="0" w:line="312" w:lineRule="auto"/>
        <w:jc w:val="both"/>
        <w:rPr>
          <w:rFonts w:ascii="Calibri" w:eastAsia="Times New Roman" w:hAnsi="Calibri" w:cs="Calibri"/>
          <w:sz w:val="20"/>
          <w:szCs w:val="20"/>
          <w:lang w:eastAsia="hr-HR"/>
        </w:rPr>
      </w:pPr>
    </w:p>
    <w:p w14:paraId="02F53BCA" w14:textId="77777777" w:rsidR="006F23A3" w:rsidRPr="006F23A3" w:rsidRDefault="006F23A3" w:rsidP="006F23A3">
      <w:pPr>
        <w:suppressAutoHyphens/>
        <w:spacing w:after="0" w:line="312" w:lineRule="auto"/>
        <w:jc w:val="both"/>
        <w:rPr>
          <w:rFonts w:ascii="Calibri" w:eastAsia="Times New Roman" w:hAnsi="Calibri" w:cs="Calibri"/>
          <w:sz w:val="20"/>
          <w:szCs w:val="20"/>
          <w:lang w:eastAsia="hr-HR"/>
        </w:rPr>
      </w:pPr>
      <w:r w:rsidRPr="006F23A3">
        <w:rPr>
          <w:rFonts w:ascii="Calibri" w:eastAsia="Times New Roman" w:hAnsi="Calibri" w:cs="Calibri"/>
          <w:b/>
          <w:sz w:val="20"/>
          <w:szCs w:val="20"/>
          <w:lang w:eastAsia="hr-HR"/>
        </w:rPr>
        <w:t>Osobe starije od 50 godina</w:t>
      </w:r>
      <w:r w:rsidRPr="006F23A3">
        <w:rPr>
          <w:rFonts w:ascii="Calibri" w:eastAsia="Times New Roman" w:hAnsi="Calibri" w:cs="Calibri"/>
          <w:sz w:val="20"/>
          <w:szCs w:val="20"/>
          <w:lang w:eastAsia="hr-HR"/>
        </w:rPr>
        <w:t xml:space="preserve"> su osobe od navršene 50. godine prijavljene u evidenciju ili u otkaznom roku.</w:t>
      </w:r>
    </w:p>
    <w:p w14:paraId="15035AE6" w14:textId="77777777" w:rsidR="006F23A3" w:rsidRPr="006F23A3" w:rsidRDefault="006F23A3" w:rsidP="006F23A3">
      <w:pPr>
        <w:suppressAutoHyphens/>
        <w:spacing w:after="0" w:line="312" w:lineRule="auto"/>
        <w:contextualSpacing/>
        <w:jc w:val="both"/>
        <w:rPr>
          <w:rFonts w:ascii="Calibri" w:eastAsia="Times New Roman" w:hAnsi="Calibri" w:cs="Calibri"/>
          <w:sz w:val="20"/>
          <w:szCs w:val="20"/>
          <w:lang w:eastAsia="hr-HR"/>
        </w:rPr>
      </w:pPr>
    </w:p>
    <w:p w14:paraId="3CC2EAF8" w14:textId="77777777" w:rsidR="006F23A3" w:rsidRDefault="006F23A3" w:rsidP="006F23A3">
      <w:p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b/>
          <w:sz w:val="20"/>
          <w:szCs w:val="20"/>
          <w:lang w:eastAsia="hr-HR"/>
        </w:rPr>
        <w:t>Poduzetničke potporne institucije</w:t>
      </w:r>
      <w:r w:rsidRPr="006F23A3">
        <w:rPr>
          <w:rFonts w:ascii="Calibri" w:eastAsia="Times New Roman" w:hAnsi="Calibri" w:cs="Calibri"/>
          <w:sz w:val="20"/>
          <w:szCs w:val="20"/>
          <w:lang w:eastAsia="hr-HR"/>
        </w:rPr>
        <w:t xml:space="preserve"> su subjekti usmjereni na stvaranje kvalitetnog, korisnički orijentiranog poduzetničkog okruženja u Republici Hrvatskoj koji provode programe usmjerene na razvoj poduzetništva, a definirane su Zakonom o unapređenju poduzetničke infrastrukture (MM 93/13, 114/13, 41/14, 57/18).</w:t>
      </w:r>
    </w:p>
    <w:p w14:paraId="1CBD0C87" w14:textId="77777777" w:rsidR="00B440D6" w:rsidRDefault="00B440D6" w:rsidP="006F23A3">
      <w:pPr>
        <w:suppressAutoHyphens/>
        <w:spacing w:after="0" w:line="312" w:lineRule="auto"/>
        <w:contextualSpacing/>
        <w:jc w:val="both"/>
        <w:rPr>
          <w:rFonts w:ascii="Calibri" w:eastAsia="Times New Roman" w:hAnsi="Calibri" w:cs="Calibri"/>
          <w:sz w:val="20"/>
          <w:szCs w:val="20"/>
          <w:lang w:eastAsia="hr-HR"/>
        </w:rPr>
      </w:pPr>
    </w:p>
    <w:p w14:paraId="1B96681E" w14:textId="77777777" w:rsidR="00B440D6" w:rsidRPr="00B440D6" w:rsidRDefault="00B440D6" w:rsidP="006F23A3">
      <w:pPr>
        <w:suppressAutoHyphens/>
        <w:spacing w:after="0" w:line="312" w:lineRule="auto"/>
        <w:contextualSpacing/>
        <w:jc w:val="both"/>
        <w:rPr>
          <w:rFonts w:ascii="Calibri" w:eastAsia="Times New Roman" w:hAnsi="Calibri" w:cs="Calibri"/>
          <w:b/>
          <w:sz w:val="20"/>
          <w:szCs w:val="20"/>
          <w:lang w:eastAsia="hr-HR"/>
        </w:rPr>
      </w:pPr>
      <w:r w:rsidRPr="005C7982">
        <w:rPr>
          <w:rFonts w:ascii="Calibri" w:eastAsia="Times New Roman" w:hAnsi="Calibri" w:cs="Calibri"/>
          <w:b/>
          <w:sz w:val="20"/>
          <w:szCs w:val="20"/>
          <w:lang w:eastAsia="hr-HR"/>
        </w:rPr>
        <w:t xml:space="preserve">Porezna olakšica </w:t>
      </w:r>
      <w:r w:rsidR="00D575DA" w:rsidRPr="005C7982">
        <w:rPr>
          <w:rFonts w:ascii="Calibri" w:eastAsia="Times New Roman" w:hAnsi="Calibri" w:cs="Calibri"/>
          <w:sz w:val="20"/>
          <w:szCs w:val="20"/>
          <w:lang w:eastAsia="hr-HR"/>
        </w:rPr>
        <w:t>je smanjenje poreza tako da se (a) smanji porezna osnovica ili da se (b) smanji iznos razrezanog poreza, odnosno kada se od oporezivanja izuzimaju pojedini porezni izvori ili kada se u skladu s poreznom politikom smanji </w:t>
      </w:r>
      <w:hyperlink r:id="rId18" w:tooltip="Porezna osnovica" w:history="1">
        <w:r w:rsidR="00D575DA" w:rsidRPr="005C7982">
          <w:rPr>
            <w:rStyle w:val="Hyperlink"/>
            <w:rFonts w:ascii="Calibri" w:eastAsia="Times New Roman" w:hAnsi="Calibri" w:cs="Calibri"/>
            <w:color w:val="auto"/>
            <w:sz w:val="20"/>
            <w:szCs w:val="20"/>
            <w:u w:val="none"/>
            <w:lang w:eastAsia="hr-HR"/>
          </w:rPr>
          <w:t>porezna osnovica</w:t>
        </w:r>
      </w:hyperlink>
      <w:r w:rsidR="00D575DA" w:rsidRPr="005C7982">
        <w:rPr>
          <w:rFonts w:ascii="Calibri" w:eastAsia="Times New Roman" w:hAnsi="Calibri" w:cs="Calibri"/>
          <w:sz w:val="20"/>
          <w:szCs w:val="20"/>
          <w:lang w:eastAsia="hr-HR"/>
        </w:rPr>
        <w:t> ili iznos razrezanog poreza.</w:t>
      </w:r>
    </w:p>
    <w:p w14:paraId="74250EE7" w14:textId="77777777" w:rsidR="006F23A3" w:rsidRPr="006F23A3" w:rsidRDefault="006F23A3" w:rsidP="006F23A3">
      <w:pPr>
        <w:suppressAutoHyphens/>
        <w:spacing w:after="0" w:line="312" w:lineRule="auto"/>
        <w:contextualSpacing/>
        <w:jc w:val="both"/>
        <w:rPr>
          <w:rFonts w:ascii="Calibri" w:eastAsia="Times New Roman" w:hAnsi="Calibri" w:cs="Calibri"/>
          <w:b/>
          <w:sz w:val="20"/>
          <w:szCs w:val="20"/>
          <w:lang w:eastAsia="hr-HR"/>
        </w:rPr>
      </w:pPr>
    </w:p>
    <w:p w14:paraId="4CB9A31C" w14:textId="77777777" w:rsidR="004C0DB6" w:rsidRPr="004C0DB6" w:rsidRDefault="004C0DB6" w:rsidP="004C0DB6">
      <w:pPr>
        <w:suppressAutoHyphens/>
        <w:spacing w:after="0" w:line="312" w:lineRule="auto"/>
        <w:contextualSpacing/>
        <w:jc w:val="both"/>
        <w:rPr>
          <w:rFonts w:ascii="Calibri" w:eastAsia="Times New Roman" w:hAnsi="Calibri" w:cs="Calibri"/>
          <w:b/>
          <w:sz w:val="20"/>
          <w:szCs w:val="20"/>
          <w:lang w:eastAsia="hr-HR"/>
        </w:rPr>
      </w:pPr>
      <w:r w:rsidRPr="004C0DB6">
        <w:rPr>
          <w:rFonts w:ascii="Calibri" w:eastAsia="Times New Roman" w:hAnsi="Calibri" w:cs="Calibri"/>
          <w:b/>
          <w:sz w:val="20"/>
          <w:szCs w:val="20"/>
          <w:lang w:eastAsia="hr-HR"/>
        </w:rPr>
        <w:t xml:space="preserve">Poslodavac </w:t>
      </w:r>
      <w:r w:rsidRPr="004C0DB6">
        <w:rPr>
          <w:rFonts w:ascii="Calibri" w:eastAsia="Times New Roman" w:hAnsi="Calibri" w:cs="Calibri"/>
          <w:sz w:val="20"/>
          <w:szCs w:val="20"/>
          <w:lang w:eastAsia="hr-HR"/>
        </w:rPr>
        <w:t>je svaka pravna i fizička osoba, te osoba koja je osnovana temeljem posebnih propisa, koja samostalno i trajno obavlja gospodarsku djelatnost te je registrirana sukladno zakonskim propisima iz područja djelatnosti ili pravne osobnosti koju obavlja.</w:t>
      </w:r>
      <w:r w:rsidRPr="004C0DB6">
        <w:rPr>
          <w:rFonts w:ascii="Calibri" w:eastAsia="Times New Roman" w:hAnsi="Calibri" w:cs="Calibri"/>
          <w:b/>
          <w:sz w:val="20"/>
          <w:szCs w:val="20"/>
          <w:lang w:eastAsia="hr-HR"/>
        </w:rPr>
        <w:t xml:space="preserve"> </w:t>
      </w:r>
    </w:p>
    <w:p w14:paraId="08B3584B" w14:textId="77777777" w:rsidR="006F23A3" w:rsidRPr="006F23A3" w:rsidRDefault="006F23A3" w:rsidP="006F23A3">
      <w:pPr>
        <w:suppressAutoHyphens/>
        <w:spacing w:after="0" w:line="312" w:lineRule="auto"/>
        <w:contextualSpacing/>
        <w:jc w:val="both"/>
        <w:rPr>
          <w:rFonts w:ascii="Calibri" w:eastAsia="Times New Roman" w:hAnsi="Calibri" w:cs="Calibri"/>
          <w:b/>
          <w:sz w:val="20"/>
          <w:szCs w:val="20"/>
          <w:lang w:eastAsia="hr-HR"/>
        </w:rPr>
      </w:pPr>
    </w:p>
    <w:p w14:paraId="634EF708" w14:textId="77777777" w:rsidR="004C0DB6" w:rsidRPr="004C0DB6" w:rsidRDefault="004C0DB6" w:rsidP="004C0DB6">
      <w:pPr>
        <w:suppressAutoHyphens/>
        <w:spacing w:after="0" w:line="312" w:lineRule="auto"/>
        <w:contextualSpacing/>
        <w:jc w:val="both"/>
        <w:rPr>
          <w:rFonts w:ascii="Calibri" w:eastAsia="Times New Roman" w:hAnsi="Calibri" w:cs="Calibri"/>
          <w:sz w:val="20"/>
          <w:szCs w:val="20"/>
          <w:lang w:eastAsia="hr-HR"/>
        </w:rPr>
      </w:pPr>
      <w:r w:rsidRPr="004C0DB6">
        <w:rPr>
          <w:rFonts w:ascii="Calibri" w:eastAsia="Times New Roman" w:hAnsi="Calibri" w:cs="Calibri"/>
          <w:b/>
          <w:sz w:val="20"/>
          <w:szCs w:val="20"/>
          <w:lang w:eastAsia="hr-HR"/>
        </w:rPr>
        <w:t xml:space="preserve">Poslodavac poduzetnik </w:t>
      </w:r>
      <w:r w:rsidRPr="004C0DB6">
        <w:rPr>
          <w:rFonts w:ascii="Calibri" w:eastAsia="Times New Roman" w:hAnsi="Calibri" w:cs="Calibri"/>
          <w:sz w:val="20"/>
          <w:szCs w:val="20"/>
          <w:lang w:eastAsia="hr-HR"/>
        </w:rPr>
        <w:t>je svaki subjekt koji se bavi gospodarskom djelatnošću bez obzira na njegov pravni oblik te koji sukladno Zakonu o državnim potporama (NN 147/14, 69/17), Smjernicama politike državnih potpora za razdoblje 2021.-2023. (NN 148/20), Uredbi o skupnim izuzećima (EU) br. 651/14, koja je izmijenjena Uredbom Komisije (EU) br. 2017/1084 i Uredbom Komisije (EU) br. 2020/972., Uredbi o potporama male vrijednosti (EU) br. 1407/13, kako je izmijenjena Uredbom Komisije (EU) br. 2020/972,</w:t>
      </w:r>
      <w:r w:rsidRPr="004C0DB6">
        <w:rPr>
          <w:rFonts w:ascii="Calibri" w:eastAsia="Times New Roman" w:hAnsi="Calibri" w:cs="Calibri"/>
          <w:sz w:val="20"/>
          <w:szCs w:val="20"/>
          <w:vertAlign w:val="superscript"/>
          <w:lang w:eastAsia="hr-HR"/>
        </w:rPr>
        <w:t xml:space="preserve"> </w:t>
      </w:r>
      <w:r w:rsidRPr="004C0DB6">
        <w:rPr>
          <w:rFonts w:ascii="Calibri" w:eastAsia="Times New Roman" w:hAnsi="Calibri" w:cs="Calibri"/>
          <w:sz w:val="20"/>
          <w:szCs w:val="20"/>
          <w:lang w:eastAsia="hr-HR"/>
        </w:rPr>
        <w:t>može koristiti državne potpore, osim u slučaju da je riječ o poslodavcu u poteškoćama.</w:t>
      </w:r>
    </w:p>
    <w:p w14:paraId="6767DA2D" w14:textId="77777777" w:rsidR="004C0DB6" w:rsidRPr="004C0DB6" w:rsidRDefault="004C0DB6" w:rsidP="004C0DB6">
      <w:pPr>
        <w:suppressAutoHyphens/>
        <w:spacing w:after="0" w:line="312" w:lineRule="auto"/>
        <w:contextualSpacing/>
        <w:jc w:val="both"/>
        <w:rPr>
          <w:rFonts w:ascii="Calibri" w:eastAsia="Times New Roman" w:hAnsi="Calibri" w:cs="Calibri"/>
          <w:sz w:val="20"/>
          <w:szCs w:val="20"/>
          <w:lang w:eastAsia="hr-HR"/>
        </w:rPr>
      </w:pPr>
    </w:p>
    <w:p w14:paraId="1629DC3F" w14:textId="77777777" w:rsidR="004C0DB6" w:rsidRPr="004C0DB6" w:rsidRDefault="004C0DB6" w:rsidP="004C0DB6">
      <w:pPr>
        <w:suppressAutoHyphens/>
        <w:spacing w:after="0" w:line="312" w:lineRule="auto"/>
        <w:contextualSpacing/>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 xml:space="preserve">Pod definicijom poslodavca u smislu dodjele potpora za zapošljavanje/usavršavanje podrazumijevaju se i </w:t>
      </w:r>
      <w:r w:rsidRPr="004C0DB6">
        <w:rPr>
          <w:rFonts w:ascii="Calibri" w:eastAsia="Times New Roman" w:hAnsi="Calibri" w:cs="Calibri"/>
          <w:b/>
          <w:sz w:val="20"/>
          <w:szCs w:val="20"/>
          <w:lang w:eastAsia="hr-HR"/>
        </w:rPr>
        <w:t>neprofitne organizacije koje se bave gospodarskom djelatnošću</w:t>
      </w:r>
      <w:r w:rsidRPr="004C0DB6">
        <w:rPr>
          <w:rFonts w:ascii="Calibri" w:eastAsia="Times New Roman" w:hAnsi="Calibri" w:cs="Calibri"/>
          <w:sz w:val="20"/>
          <w:szCs w:val="20"/>
          <w:lang w:eastAsia="hr-HR"/>
        </w:rPr>
        <w:t>, odnosno koje mogu kroz računovodstveno razdvajanje dokazati da uz negospodarske aktivnosti obavljaju i gospodarske. Potpora se u tom slučaju dodjeljuje za zapošljavanje osoba iz definiranih ciljanih skupina samo za obavljanje poslova radnih mjesta unutar gospodarskih aktivnosti poslodavca.</w:t>
      </w:r>
    </w:p>
    <w:p w14:paraId="5EF325F1" w14:textId="77777777" w:rsidR="006F23A3" w:rsidRPr="006F23A3" w:rsidRDefault="006F23A3" w:rsidP="006F23A3">
      <w:pPr>
        <w:suppressAutoHyphens/>
        <w:spacing w:after="0" w:line="312" w:lineRule="auto"/>
        <w:contextualSpacing/>
        <w:jc w:val="both"/>
        <w:rPr>
          <w:rFonts w:ascii="Calibri" w:eastAsia="Times New Roman" w:hAnsi="Calibri" w:cs="Calibri"/>
          <w:sz w:val="20"/>
          <w:szCs w:val="20"/>
          <w:lang w:eastAsia="hr-HR"/>
        </w:rPr>
      </w:pPr>
    </w:p>
    <w:p w14:paraId="31036C36" w14:textId="77777777" w:rsidR="004C0DB6" w:rsidRPr="004C0DB6" w:rsidRDefault="004C0DB6" w:rsidP="004C0DB6">
      <w:pPr>
        <w:suppressAutoHyphens/>
        <w:spacing w:after="0" w:line="312" w:lineRule="auto"/>
        <w:contextualSpacing/>
        <w:jc w:val="both"/>
        <w:rPr>
          <w:rFonts w:ascii="Calibri" w:eastAsia="Times New Roman" w:hAnsi="Calibri" w:cs="Calibri"/>
          <w:sz w:val="20"/>
          <w:szCs w:val="20"/>
          <w:lang w:eastAsia="hr-HR"/>
        </w:rPr>
      </w:pPr>
      <w:r w:rsidRPr="004C0DB6">
        <w:rPr>
          <w:rFonts w:ascii="Calibri" w:eastAsia="Calibri" w:hAnsi="Calibri" w:cs="Calibri"/>
          <w:b/>
          <w:sz w:val="20"/>
          <w:szCs w:val="20"/>
          <w:lang w:eastAsia="hr-HR"/>
        </w:rPr>
        <w:t>Poduzetnici</w:t>
      </w:r>
      <w:r w:rsidRPr="004C0DB6">
        <w:rPr>
          <w:rFonts w:ascii="Calibri" w:eastAsia="Calibri" w:hAnsi="Calibri" w:cs="Calibri"/>
          <w:sz w:val="20"/>
          <w:szCs w:val="20"/>
          <w:lang w:eastAsia="hr-HR"/>
        </w:rPr>
        <w:t xml:space="preserve"> se razvrstavaju prema članku 2. Priloga 1. Uredbe Komisije (EU) br. 651/14, koja je izmijenjena Uredbom Komisije (EU) br. 2017/1084 i Uredbom Komisije (EU) br. 2020/972, a prema pokazateljima koji su utvrđeni na zadnji dan godine koja prethodi poslovnoj godini za koju se sastavlja financijsko izvješće i to kako slijedi:</w:t>
      </w:r>
    </w:p>
    <w:p w14:paraId="6B5B2F67" w14:textId="4B5E1F2A" w:rsidR="004C0DB6" w:rsidRDefault="004C0DB6" w:rsidP="004C0DB6">
      <w:pPr>
        <w:numPr>
          <w:ilvl w:val="0"/>
          <w:numId w:val="6"/>
        </w:numPr>
        <w:suppressAutoHyphens/>
        <w:spacing w:after="0" w:line="312" w:lineRule="auto"/>
        <w:contextualSpacing/>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 xml:space="preserve">Kategorija mikro, malih i srednjih poduzeća sastoji se od poduzeća koja imaju manje od 250 zaposlenih i koji imaju godišnji promet ne viši od 50 milijuna eura, i/ili godišnju bilancu koja ne premašuje 43 milijuna eura. </w:t>
      </w:r>
    </w:p>
    <w:p w14:paraId="74DE6326" w14:textId="7635A8AB" w:rsidR="004550B1" w:rsidRPr="009A54A5" w:rsidRDefault="004550B1" w:rsidP="004550B1">
      <w:pPr>
        <w:numPr>
          <w:ilvl w:val="0"/>
          <w:numId w:val="6"/>
        </w:numPr>
        <w:suppressAutoHyphens/>
        <w:spacing w:after="0" w:line="312" w:lineRule="auto"/>
        <w:contextualSpacing/>
        <w:jc w:val="both"/>
        <w:rPr>
          <w:rFonts w:ascii="Calibri" w:eastAsia="Times New Roman" w:hAnsi="Calibri" w:cs="Calibri"/>
          <w:sz w:val="20"/>
          <w:szCs w:val="20"/>
          <w:lang w:eastAsia="hr-HR"/>
        </w:rPr>
      </w:pPr>
      <w:r w:rsidRPr="009A54A5">
        <w:rPr>
          <w:rFonts w:ascii="Calibri" w:eastAsia="Times New Roman" w:hAnsi="Calibri" w:cs="Calibri"/>
          <w:sz w:val="20"/>
          <w:szCs w:val="20"/>
          <w:lang w:eastAsia="hr-HR"/>
        </w:rPr>
        <w:t xml:space="preserve">Mikro poduzeće definira se kao poduzeće koje ima manje od 10 zaposlenih, a čiji godišnji promet i/ili godišnja bilanca ne premašuje 2 milijuna eura. </w:t>
      </w:r>
    </w:p>
    <w:p w14:paraId="24366FD1" w14:textId="77777777" w:rsidR="004C0DB6" w:rsidRPr="004C0DB6" w:rsidRDefault="004C0DB6" w:rsidP="004C0DB6">
      <w:pPr>
        <w:numPr>
          <w:ilvl w:val="0"/>
          <w:numId w:val="6"/>
        </w:numPr>
        <w:suppressAutoHyphens/>
        <w:spacing w:after="0" w:line="312" w:lineRule="auto"/>
        <w:contextualSpacing/>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 xml:space="preserve">Malo poduzeće definira se kao poduzeće koje ima manje od 50 zaposlenih, a čiji godišnji promet i/ili godišnja bilanca ne premašuje 10 milijuna eura.  </w:t>
      </w:r>
    </w:p>
    <w:p w14:paraId="73A7AC28" w14:textId="77777777" w:rsidR="004C0DB6" w:rsidRPr="004C0DB6" w:rsidRDefault="004C0DB6" w:rsidP="004C0DB6">
      <w:pPr>
        <w:numPr>
          <w:ilvl w:val="0"/>
          <w:numId w:val="6"/>
        </w:numPr>
        <w:suppressAutoHyphens/>
        <w:spacing w:after="0" w:line="312" w:lineRule="auto"/>
        <w:contextualSpacing/>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Veliko poduzeće je poduzeće koje prelazi dva uvjeta navedena u kategoriji mikro, malih i srednjih poduzeća. Bez obzira na uvjete iz definicije za srednjeg poslodavca, u velike poslodavce spadaju i banke, štedne banke, stambene štedionice, institucije za elektronički novac, društva za osiguranje, leasing društva, društva za upravljanje investicijskim fondovima, mirovinskim fondovima i mirovinska osiguravajuća društva. </w:t>
      </w:r>
    </w:p>
    <w:p w14:paraId="02845DD1" w14:textId="77777777" w:rsidR="006F23A3" w:rsidRPr="006F23A3" w:rsidRDefault="006F23A3" w:rsidP="006F23A3">
      <w:pPr>
        <w:suppressAutoHyphens/>
        <w:spacing w:after="0" w:line="312" w:lineRule="auto"/>
        <w:contextualSpacing/>
        <w:jc w:val="both"/>
        <w:rPr>
          <w:rFonts w:ascii="Calibri" w:eastAsia="Times New Roman" w:hAnsi="Calibri" w:cs="Calibri"/>
          <w:b/>
          <w:bCs/>
          <w:sz w:val="20"/>
          <w:szCs w:val="20"/>
          <w:lang w:val="pl-PL" w:eastAsia="hr-HR"/>
        </w:rPr>
      </w:pPr>
    </w:p>
    <w:p w14:paraId="2B0FC1F7" w14:textId="77777777" w:rsidR="004C0DB6" w:rsidRPr="004C0DB6" w:rsidRDefault="004C0DB6" w:rsidP="004C0DB6">
      <w:pPr>
        <w:suppressAutoHyphens/>
        <w:spacing w:after="0" w:line="312" w:lineRule="auto"/>
        <w:contextualSpacing/>
        <w:jc w:val="both"/>
        <w:rPr>
          <w:rFonts w:ascii="Calibri" w:eastAsia="Times New Roman" w:hAnsi="Calibri" w:cs="Calibri"/>
          <w:b/>
          <w:bCs/>
          <w:sz w:val="20"/>
          <w:szCs w:val="20"/>
          <w:lang w:val="pl-PL" w:eastAsia="hr-HR"/>
        </w:rPr>
      </w:pPr>
      <w:r w:rsidRPr="004C0DB6">
        <w:rPr>
          <w:rFonts w:ascii="Calibri" w:eastAsia="Times New Roman" w:hAnsi="Calibri" w:cs="Calibri"/>
          <w:b/>
          <w:bCs/>
          <w:sz w:val="20"/>
          <w:szCs w:val="20"/>
          <w:lang w:val="pl-PL" w:eastAsia="hr-HR"/>
        </w:rPr>
        <w:t xml:space="preserve">Pojam jedinstvenog poduzetnika </w:t>
      </w:r>
      <w:r w:rsidRPr="004C0DB6">
        <w:rPr>
          <w:rFonts w:ascii="Calibri" w:eastAsia="Times New Roman" w:hAnsi="Calibri" w:cs="Calibri"/>
          <w:bCs/>
          <w:sz w:val="20"/>
          <w:szCs w:val="20"/>
          <w:lang w:val="pl-PL" w:eastAsia="hr-HR"/>
        </w:rPr>
        <w:t xml:space="preserve">obuhvaća sva poduzeća koja su u najmanje jednom od sljedećih međusobnih odnosa: </w:t>
      </w:r>
    </w:p>
    <w:p w14:paraId="1690EC90" w14:textId="77777777" w:rsidR="004C0DB6" w:rsidRPr="004C0DB6" w:rsidRDefault="004C0DB6" w:rsidP="004C0DB6">
      <w:pPr>
        <w:suppressAutoHyphens/>
        <w:spacing w:after="0" w:line="312" w:lineRule="auto"/>
        <w:jc w:val="both"/>
        <w:rPr>
          <w:rFonts w:ascii="Calibri" w:eastAsia="Times New Roman" w:hAnsi="Calibri" w:cs="Calibri"/>
          <w:bCs/>
          <w:sz w:val="20"/>
          <w:szCs w:val="20"/>
          <w:lang w:val="pl-PL" w:eastAsia="hr-HR"/>
        </w:rPr>
      </w:pPr>
      <w:r w:rsidRPr="004C0DB6">
        <w:rPr>
          <w:rFonts w:ascii="Calibri" w:eastAsia="Times New Roman" w:hAnsi="Calibri" w:cs="Calibri"/>
          <w:bCs/>
          <w:sz w:val="20"/>
          <w:szCs w:val="20"/>
          <w:lang w:val="pl-PL" w:eastAsia="hr-HR"/>
        </w:rPr>
        <w:t>a) jedno poduzeće ima većinu glasačkih prava dioničara ili članova u drugom poduzeću,</w:t>
      </w:r>
    </w:p>
    <w:p w14:paraId="50D013E6" w14:textId="77777777" w:rsidR="004C0DB6" w:rsidRPr="004C0DB6" w:rsidRDefault="004C0DB6" w:rsidP="004C0DB6">
      <w:pPr>
        <w:suppressAutoHyphens/>
        <w:spacing w:after="0" w:line="312" w:lineRule="auto"/>
        <w:jc w:val="both"/>
        <w:rPr>
          <w:rFonts w:ascii="Calibri" w:eastAsia="Times New Roman" w:hAnsi="Calibri" w:cs="Calibri"/>
          <w:bCs/>
          <w:sz w:val="20"/>
          <w:szCs w:val="20"/>
          <w:lang w:val="pl-PL" w:eastAsia="hr-HR"/>
        </w:rPr>
      </w:pPr>
      <w:r w:rsidRPr="004C0DB6">
        <w:rPr>
          <w:rFonts w:ascii="Calibri" w:eastAsia="Times New Roman" w:hAnsi="Calibri" w:cs="Calibri"/>
          <w:bCs/>
          <w:sz w:val="20"/>
          <w:szCs w:val="20"/>
          <w:lang w:val="pl-PL" w:eastAsia="hr-HR"/>
        </w:rPr>
        <w:lastRenderedPageBreak/>
        <w:t>b) jedno poduzeće ima pravo imenovati ili smijeniti većinu članova upravnog, upravljačkog ili nadzornog tijela drugog poduzeća,</w:t>
      </w:r>
    </w:p>
    <w:p w14:paraId="59983240" w14:textId="77777777" w:rsidR="004C0DB6" w:rsidRPr="004C0DB6" w:rsidRDefault="004C0DB6" w:rsidP="004C0DB6">
      <w:pPr>
        <w:suppressAutoHyphens/>
        <w:spacing w:after="0" w:line="312" w:lineRule="auto"/>
        <w:jc w:val="both"/>
        <w:rPr>
          <w:rFonts w:ascii="Calibri" w:eastAsia="Times New Roman" w:hAnsi="Calibri" w:cs="Calibri"/>
          <w:bCs/>
          <w:sz w:val="20"/>
          <w:szCs w:val="20"/>
          <w:lang w:val="pl-PL" w:eastAsia="hr-HR"/>
        </w:rPr>
      </w:pPr>
      <w:r w:rsidRPr="004C0DB6">
        <w:rPr>
          <w:rFonts w:ascii="Calibri" w:eastAsia="Times New Roman" w:hAnsi="Calibri" w:cs="Calibri"/>
          <w:bCs/>
          <w:sz w:val="20"/>
          <w:szCs w:val="20"/>
          <w:lang w:val="pl-PL" w:eastAsia="hr-HR"/>
        </w:rPr>
        <w:t>c) jedno poduzeće ima pravo ostvarivati vladajući utjecaj na drugo poduzeće prema ugovoru sklopljenom s tim poduzećem ili prema odredbi statuta ili društvenog ugovora tog poduzeća,</w:t>
      </w:r>
    </w:p>
    <w:p w14:paraId="3ECC96F8" w14:textId="77777777" w:rsidR="004C0DB6" w:rsidRPr="004C0DB6" w:rsidRDefault="004C0DB6" w:rsidP="004C0DB6">
      <w:pPr>
        <w:suppressAutoHyphens/>
        <w:spacing w:after="0" w:line="312" w:lineRule="auto"/>
        <w:jc w:val="both"/>
        <w:rPr>
          <w:rFonts w:ascii="Calibri" w:eastAsia="Times New Roman" w:hAnsi="Calibri" w:cs="Calibri"/>
          <w:bCs/>
          <w:sz w:val="20"/>
          <w:szCs w:val="20"/>
          <w:lang w:val="pl-PL" w:eastAsia="hr-HR"/>
        </w:rPr>
      </w:pPr>
      <w:r w:rsidRPr="004C0DB6">
        <w:rPr>
          <w:rFonts w:ascii="Calibri" w:eastAsia="Times New Roman" w:hAnsi="Calibri" w:cs="Calibri"/>
          <w:bCs/>
          <w:sz w:val="20"/>
          <w:szCs w:val="20"/>
          <w:lang w:val="pl-PL" w:eastAsia="hr-HR"/>
        </w:rPr>
        <w:t>d) jedno poduzeće koje je dioničar ili član u drugom poduzeću, kontrolira samo, u skladu s dogovorom s drugim dioničarima ili članovima tog poduzeća, većinu glasačkih prava dioničara ili glasačkih prava članova u tom poduzeću</w:t>
      </w:r>
    </w:p>
    <w:p w14:paraId="49C87A24" w14:textId="77777777" w:rsidR="004C0DB6" w:rsidRPr="004C0DB6" w:rsidRDefault="004C0DB6" w:rsidP="004C0DB6">
      <w:pPr>
        <w:suppressAutoHyphens/>
        <w:spacing w:after="0" w:line="312" w:lineRule="auto"/>
        <w:contextualSpacing/>
        <w:jc w:val="both"/>
        <w:rPr>
          <w:rFonts w:ascii="Calibri" w:eastAsia="Times New Roman" w:hAnsi="Calibri" w:cs="Calibri"/>
          <w:sz w:val="20"/>
          <w:szCs w:val="20"/>
          <w:lang w:eastAsia="hr-HR"/>
        </w:rPr>
      </w:pPr>
      <w:r w:rsidRPr="004C0DB6">
        <w:rPr>
          <w:rFonts w:ascii="Calibri" w:eastAsia="Times New Roman" w:hAnsi="Calibri" w:cs="Calibri"/>
          <w:bCs/>
          <w:sz w:val="20"/>
          <w:szCs w:val="20"/>
          <w:lang w:val="pl-PL" w:eastAsia="hr-HR"/>
        </w:rPr>
        <w:t>Poduzeća koja su u bilo kojem od odnosa navedenih u točkama (a) do (d) preko jednog ili više drugih poduzeća isto se tako smatraju jednim poduzetnikom.</w:t>
      </w:r>
    </w:p>
    <w:p w14:paraId="2B028CF3" w14:textId="77777777" w:rsidR="006F23A3" w:rsidRPr="006F23A3" w:rsidRDefault="006F23A3" w:rsidP="006F23A3">
      <w:pPr>
        <w:suppressAutoHyphens/>
        <w:spacing w:after="0" w:line="312" w:lineRule="auto"/>
        <w:contextualSpacing/>
        <w:jc w:val="both"/>
        <w:rPr>
          <w:rFonts w:ascii="Calibri" w:eastAsia="Times New Roman" w:hAnsi="Calibri" w:cs="Calibri"/>
          <w:b/>
          <w:sz w:val="20"/>
          <w:szCs w:val="20"/>
          <w:lang w:eastAsia="hr-HR"/>
        </w:rPr>
      </w:pPr>
    </w:p>
    <w:p w14:paraId="1BE5FFE6" w14:textId="77777777" w:rsidR="004C0DB6" w:rsidRPr="004C0DB6" w:rsidRDefault="004C0DB6" w:rsidP="004C0DB6">
      <w:pPr>
        <w:suppressAutoHyphens/>
        <w:spacing w:after="0" w:line="312" w:lineRule="auto"/>
        <w:contextualSpacing/>
        <w:jc w:val="both"/>
        <w:rPr>
          <w:rFonts w:ascii="Calibri" w:eastAsia="Times New Roman" w:hAnsi="Calibri" w:cs="Calibri"/>
          <w:sz w:val="20"/>
          <w:szCs w:val="20"/>
          <w:lang w:eastAsia="hr-HR"/>
        </w:rPr>
      </w:pPr>
      <w:r w:rsidRPr="004C0DB6">
        <w:rPr>
          <w:rFonts w:ascii="Calibri" w:eastAsia="Times New Roman" w:hAnsi="Calibri" w:cs="Calibri"/>
          <w:b/>
          <w:sz w:val="20"/>
          <w:szCs w:val="20"/>
          <w:lang w:eastAsia="hr-HR"/>
        </w:rPr>
        <w:t>Poslodavac u poteškoćama</w:t>
      </w:r>
      <w:r w:rsidRPr="004C0DB6">
        <w:rPr>
          <w:rFonts w:ascii="Times New Roman" w:eastAsia="Times New Roman" w:hAnsi="Times New Roman" w:cs="Times New Roman"/>
          <w:color w:val="00000A"/>
          <w:sz w:val="24"/>
          <w:szCs w:val="24"/>
          <w:lang w:eastAsia="hr-HR"/>
        </w:rPr>
        <w:t xml:space="preserve"> </w:t>
      </w:r>
      <w:r w:rsidRPr="004C0DB6">
        <w:rPr>
          <w:rFonts w:ascii="Calibri" w:eastAsia="Times New Roman" w:hAnsi="Calibri" w:cs="Calibri"/>
          <w:sz w:val="20"/>
          <w:szCs w:val="20"/>
          <w:lang w:eastAsia="hr-HR"/>
        </w:rPr>
        <w:t>- Potpore za zapošljavanje i usavršavanje usklađene su sa Zakonom o državnim potporama (NN 47/14, 69/17), Smjernicama politike državnih potpora za razdoblje 2021. – 2022. (NN 148/20), Uredbom o skupnim izuzećima (EU) br. 651/14, koja je izmijenjena Uredbom Komisije (EU) br. 2017/1084. i Uredbom Komisije (EU) br. 2020/972, Uredbom o potporama male vrijednosti (EK) br. 1407/13, kako je izmijenjena Uredbom Komisije (EU) br. 2020/972,</w:t>
      </w:r>
      <w:r w:rsidRPr="004C0DB6">
        <w:rPr>
          <w:rFonts w:ascii="Calibri" w:eastAsia="Times New Roman" w:hAnsi="Calibri" w:cs="Calibri"/>
          <w:sz w:val="20"/>
          <w:szCs w:val="20"/>
          <w:vertAlign w:val="superscript"/>
          <w:lang w:eastAsia="hr-HR"/>
        </w:rPr>
        <w:t xml:space="preserve"> </w:t>
      </w:r>
      <w:r w:rsidRPr="004C0DB6">
        <w:rPr>
          <w:rFonts w:ascii="Calibri" w:eastAsia="Times New Roman" w:hAnsi="Calibri" w:cs="Calibri"/>
          <w:sz w:val="20"/>
          <w:szCs w:val="20"/>
          <w:lang w:eastAsia="hr-HR"/>
        </w:rPr>
        <w:t>te imaju obilježja horizontalnih potpora, namijenjenih svim poduzetnicima, ali isključuju poduzetnike u poteškoćama uz iznimke programa definiranih Uredbom.</w:t>
      </w:r>
    </w:p>
    <w:p w14:paraId="6196E82E" w14:textId="7FCE5274" w:rsidR="004C0DB6" w:rsidRPr="004C0DB6" w:rsidRDefault="004C0DB6" w:rsidP="004C0DB6">
      <w:pPr>
        <w:suppressAutoHyphens/>
        <w:spacing w:after="0" w:line="312" w:lineRule="auto"/>
        <w:contextualSpacing/>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Poduzetnik u teškoćama znači poduzetnik za kojeg vrijedi najmanje jedna od sljedećih okolnosti:</w:t>
      </w:r>
    </w:p>
    <w:p w14:paraId="75560D71" w14:textId="77777777" w:rsidR="004C0DB6" w:rsidRPr="004C0DB6" w:rsidRDefault="004C0DB6" w:rsidP="004C0DB6">
      <w:pPr>
        <w:numPr>
          <w:ilvl w:val="0"/>
          <w:numId w:val="8"/>
        </w:numPr>
        <w:suppressAutoHyphens/>
        <w:spacing w:after="0" w:line="312" w:lineRule="auto"/>
        <w:contextualSpacing/>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U slučaju društva s ograničenom odgovornošću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vlasničkog kapitala izgubljeno zbog prenesenih gubitaka. To se događa kada se odbijanjem prenesenih gubitaka od pričuva (i svih drugih elemenata koji se općenito smatraju dijelom vlastitog kapitala društva) dobije negativan kumulativni iznos koji premašuje polovicu temeljnog vlasničkog kapitala. Za potrebe ove odredbe „društvo s ograničenom odgovornosti” odnosi se posebno na dvije vrste društava navedene u Prilogu I. Direktivi 2013/34/EU (1), a „vlasnički kapital” obuhvaća, prema potrebi, sve premije na emitirane dionice;</w:t>
      </w:r>
    </w:p>
    <w:p w14:paraId="014E9500" w14:textId="77777777" w:rsidR="004C0DB6" w:rsidRPr="004C0DB6" w:rsidRDefault="004C0DB6" w:rsidP="004C0DB6">
      <w:pPr>
        <w:numPr>
          <w:ilvl w:val="0"/>
          <w:numId w:val="8"/>
        </w:numPr>
        <w:suppressAutoHyphens/>
        <w:spacing w:after="0" w:line="312" w:lineRule="auto"/>
        <w:contextualSpacing/>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U slučaju društva u kojem najmanje nekoliko članova snosi neograničenu odgovornost za dug društva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kapitala navedenog u financijskom izvještaju društva izgubljeno zbog prenesenih gubitaka. Za potrebe ove odredbe „društvo u kojem najmanje nekoliko članova snosi neograničenu odgovornost za dug društva” odnosi se posebno na vrste društva navedene u Prilogu II. Direktivi Vijeća 2013/34/EU.</w:t>
      </w:r>
    </w:p>
    <w:p w14:paraId="3EB6D8AC" w14:textId="77777777" w:rsidR="004C0DB6" w:rsidRPr="004C0DB6" w:rsidRDefault="004C0DB6" w:rsidP="004C0DB6">
      <w:pPr>
        <w:numPr>
          <w:ilvl w:val="0"/>
          <w:numId w:val="8"/>
        </w:numPr>
        <w:suppressAutoHyphens/>
        <w:spacing w:after="0" w:line="312" w:lineRule="auto"/>
        <w:contextualSpacing/>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ako se nad poduzetnikom provodi cjelokupni stečajni postupak ili on ispunjava kriterije u skladu s nacionalnim pravom da se nad njim provede cjelokupni stečajni postupak na zahtjev vjerovnika;</w:t>
      </w:r>
    </w:p>
    <w:p w14:paraId="07A316C1" w14:textId="77777777" w:rsidR="004C0DB6" w:rsidRPr="004C0DB6" w:rsidRDefault="004C0DB6" w:rsidP="004C0DB6">
      <w:pPr>
        <w:numPr>
          <w:ilvl w:val="0"/>
          <w:numId w:val="8"/>
        </w:numPr>
        <w:suppressAutoHyphens/>
        <w:spacing w:after="0" w:line="312" w:lineRule="auto"/>
        <w:contextualSpacing/>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Ako je poduzetnik primio potporu za sanaciju, a još nije nadoknadio zajam ili okončao jamstvo, ili je primio potporu za restrukturiranje, a još je podložan planu restrukturiranja;</w:t>
      </w:r>
    </w:p>
    <w:p w14:paraId="16ACA802" w14:textId="77777777" w:rsidR="004C0DB6" w:rsidRPr="004C0DB6" w:rsidRDefault="004C0DB6" w:rsidP="004C0DB6">
      <w:pPr>
        <w:numPr>
          <w:ilvl w:val="0"/>
          <w:numId w:val="8"/>
        </w:numPr>
        <w:suppressAutoHyphens/>
        <w:spacing w:after="0" w:line="312" w:lineRule="auto"/>
        <w:contextualSpacing/>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U slučaju poduzetnika koji nije MSP, ako je tijekom zadnje dvije godine:</w:t>
      </w:r>
    </w:p>
    <w:p w14:paraId="78B6098C" w14:textId="77777777" w:rsidR="004C0DB6" w:rsidRPr="004C0DB6" w:rsidRDefault="004C0DB6" w:rsidP="004C0DB6">
      <w:pPr>
        <w:numPr>
          <w:ilvl w:val="1"/>
          <w:numId w:val="8"/>
        </w:numPr>
        <w:suppressAutoHyphens/>
        <w:spacing w:after="0" w:line="312" w:lineRule="auto"/>
        <w:contextualSpacing/>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omjer knjigovodstvenog duga i kapitala poduzetnika bio veći od 7,5 i</w:t>
      </w:r>
    </w:p>
    <w:p w14:paraId="7A99423B" w14:textId="77777777" w:rsidR="004C0DB6" w:rsidRPr="004C0DB6" w:rsidRDefault="004C0DB6" w:rsidP="004C0DB6">
      <w:pPr>
        <w:numPr>
          <w:ilvl w:val="1"/>
          <w:numId w:val="8"/>
        </w:numPr>
        <w:suppressAutoHyphens/>
        <w:spacing w:after="0" w:line="312" w:lineRule="auto"/>
        <w:contextualSpacing/>
        <w:jc w:val="both"/>
        <w:rPr>
          <w:rFonts w:ascii="Calibri" w:eastAsia="Times New Roman" w:hAnsi="Calibri" w:cs="Calibri"/>
          <w:sz w:val="20"/>
          <w:szCs w:val="20"/>
          <w:lang w:eastAsia="hr-HR"/>
        </w:rPr>
      </w:pPr>
      <w:r w:rsidRPr="004C0DB6">
        <w:rPr>
          <w:rFonts w:ascii="Calibri" w:eastAsia="Times New Roman" w:hAnsi="Calibri" w:cs="Calibri"/>
          <w:sz w:val="20"/>
          <w:szCs w:val="20"/>
          <w:lang w:eastAsia="hr-HR"/>
        </w:rPr>
        <w:t>EBITDA koeficijent pokrića kamata poduzetnika bio je niži od 1,0;</w:t>
      </w:r>
    </w:p>
    <w:p w14:paraId="648ED3BB" w14:textId="77777777" w:rsidR="006F23A3" w:rsidRPr="006F23A3" w:rsidRDefault="006F23A3" w:rsidP="006F23A3">
      <w:pPr>
        <w:suppressAutoHyphens/>
        <w:spacing w:after="0" w:line="312" w:lineRule="auto"/>
        <w:contextualSpacing/>
        <w:jc w:val="both"/>
        <w:rPr>
          <w:rFonts w:ascii="Calibri" w:eastAsia="Times New Roman" w:hAnsi="Calibri" w:cs="Calibri"/>
          <w:sz w:val="20"/>
          <w:szCs w:val="20"/>
          <w:lang w:eastAsia="hr-HR"/>
        </w:rPr>
      </w:pPr>
    </w:p>
    <w:p w14:paraId="565DA857" w14:textId="77777777" w:rsidR="006F23A3" w:rsidRPr="006F23A3" w:rsidRDefault="006F23A3" w:rsidP="006F23A3">
      <w:pPr>
        <w:suppressAutoHyphens/>
        <w:spacing w:after="0" w:line="312" w:lineRule="auto"/>
        <w:contextualSpacing/>
        <w:jc w:val="both"/>
        <w:rPr>
          <w:rFonts w:ascii="Calibri" w:eastAsia="Times New Roman" w:hAnsi="Calibri" w:cs="Calibri"/>
          <w:sz w:val="20"/>
          <w:szCs w:val="20"/>
          <w:lang w:eastAsia="hr-HR"/>
        </w:rPr>
      </w:pPr>
    </w:p>
    <w:p w14:paraId="620FF1A9" w14:textId="77777777" w:rsidR="004C0DB6" w:rsidRPr="004C0DB6" w:rsidRDefault="004C0DB6" w:rsidP="004C0DB6">
      <w:pPr>
        <w:suppressAutoHyphens/>
        <w:spacing w:after="0" w:line="312" w:lineRule="auto"/>
        <w:contextualSpacing/>
        <w:jc w:val="both"/>
        <w:rPr>
          <w:rFonts w:ascii="Calibri" w:eastAsia="Times New Roman" w:hAnsi="Calibri" w:cs="Calibri"/>
          <w:sz w:val="20"/>
          <w:szCs w:val="20"/>
          <w:lang w:eastAsia="hr-HR"/>
        </w:rPr>
      </w:pPr>
      <w:r w:rsidRPr="004C0DB6">
        <w:rPr>
          <w:rFonts w:ascii="Calibri" w:eastAsia="Times New Roman" w:hAnsi="Calibri" w:cs="Calibri"/>
          <w:b/>
          <w:sz w:val="20"/>
          <w:szCs w:val="20"/>
          <w:lang w:eastAsia="hr-HR"/>
        </w:rPr>
        <w:lastRenderedPageBreak/>
        <w:t>Potpora za samozapošljavanje</w:t>
      </w:r>
      <w:r w:rsidRPr="004C0DB6">
        <w:rPr>
          <w:rFonts w:ascii="Calibri" w:eastAsia="Times New Roman" w:hAnsi="Calibri" w:cs="Calibri"/>
          <w:sz w:val="20"/>
          <w:szCs w:val="20"/>
          <w:lang w:eastAsia="hr-HR"/>
        </w:rPr>
        <w:t xml:space="preserve"> i </w:t>
      </w:r>
      <w:r w:rsidRPr="005C7982">
        <w:rPr>
          <w:rFonts w:ascii="Calibri" w:eastAsia="Times New Roman" w:hAnsi="Calibri" w:cs="Calibri"/>
          <w:b/>
          <w:sz w:val="20"/>
          <w:szCs w:val="20"/>
          <w:lang w:eastAsia="hr-HR"/>
        </w:rPr>
        <w:t>potpora za pripravništvo</w:t>
      </w:r>
      <w:r w:rsidRPr="004C0DB6">
        <w:rPr>
          <w:rFonts w:ascii="Calibri" w:eastAsia="Times New Roman" w:hAnsi="Calibri" w:cs="Calibri"/>
          <w:sz w:val="20"/>
          <w:szCs w:val="20"/>
          <w:lang w:eastAsia="hr-HR"/>
        </w:rPr>
        <w:t xml:space="preserve"> je potpora male vrijednosti usklađena s Uredbom komisije (EU) 1407/13 o potporama male vrijednosti. Državnom potporom male vrijednosti smatra se svaka potpora pojedinom poduzetniku čiji ukupni iznos ne prelazi 200.000,00 eura u kunskoj protuvrijednosti, prema srednjem tečaju Hrvatske narodne banke na dan isplate, u razdoblju od tri fiskalne godine, neovisno o davateljima koji dodjeljuju potporu male vrijednosti (ministarstva, gradovi, županije ili drugi davatelji). Pri tome, ukupna potpora male vrijednosti koja se dodjeljuje bilo kojem pojedinom poduzetniku u sektoru cestovnog prometa ne smije premašiti 100.000,00 eura tijekom bilo kojeg razdoblja od tri fiskalne godine.</w:t>
      </w:r>
    </w:p>
    <w:p w14:paraId="18B6DB5B" w14:textId="77777777" w:rsidR="004C0DB6" w:rsidRPr="004C0DB6" w:rsidRDefault="004C0DB6" w:rsidP="004C0DB6">
      <w:pPr>
        <w:suppressAutoHyphens/>
        <w:spacing w:after="0" w:line="312" w:lineRule="auto"/>
        <w:contextualSpacing/>
        <w:jc w:val="both"/>
        <w:rPr>
          <w:rFonts w:ascii="Calibri" w:eastAsia="Times New Roman" w:hAnsi="Calibri" w:cs="Calibri"/>
          <w:sz w:val="20"/>
          <w:szCs w:val="20"/>
          <w:lang w:eastAsia="hr-HR"/>
        </w:rPr>
      </w:pPr>
    </w:p>
    <w:p w14:paraId="3A09E84F" w14:textId="77777777" w:rsidR="004C0DB6" w:rsidRPr="004C0DB6" w:rsidRDefault="004C0DB6" w:rsidP="004C0DB6">
      <w:pPr>
        <w:suppressAutoHyphens/>
        <w:spacing w:after="0" w:line="312" w:lineRule="auto"/>
        <w:contextualSpacing/>
        <w:jc w:val="both"/>
        <w:rPr>
          <w:rFonts w:ascii="Calibri" w:eastAsia="Times New Roman" w:hAnsi="Calibri" w:cs="Calibri"/>
          <w:sz w:val="20"/>
          <w:szCs w:val="20"/>
          <w:lang w:eastAsia="hr-HR"/>
        </w:rPr>
      </w:pPr>
      <w:r w:rsidRPr="004C0DB6">
        <w:rPr>
          <w:rFonts w:ascii="Calibri" w:eastAsia="Times New Roman" w:hAnsi="Calibri" w:cs="Calibri"/>
          <w:b/>
          <w:sz w:val="20"/>
          <w:szCs w:val="20"/>
          <w:lang w:eastAsia="hr-HR"/>
        </w:rPr>
        <w:t xml:space="preserve">Potpore za zapošljavanje </w:t>
      </w:r>
      <w:r w:rsidRPr="004C0DB6">
        <w:rPr>
          <w:rFonts w:ascii="Calibri" w:eastAsia="Times New Roman" w:hAnsi="Calibri" w:cs="Calibri"/>
          <w:sz w:val="20"/>
          <w:szCs w:val="20"/>
          <w:lang w:eastAsia="hr-HR"/>
        </w:rPr>
        <w:t>su horizontalne državne potpore koje se dodjeljuju s ciljem poticanja zapošljavanja nezaposlenih osoba prijavljenih u evidenciju koju vodi Zavod te su dostupne svim korisnicima pod jednakim uvjetima. Potpore za zapošljavanje mogu se dodijeliti u obliku subvencije za plaće za zapošljavanje radnika u nepovoljnom položaju na tržištu rada i zapošljavanje radnika s invaliditetom.</w:t>
      </w:r>
    </w:p>
    <w:p w14:paraId="2921E5A8" w14:textId="77777777" w:rsidR="006F23A3" w:rsidRPr="006F23A3" w:rsidRDefault="006F23A3" w:rsidP="006F23A3">
      <w:pPr>
        <w:suppressAutoHyphens/>
        <w:spacing w:after="0" w:line="312" w:lineRule="auto"/>
        <w:contextualSpacing/>
        <w:jc w:val="both"/>
        <w:rPr>
          <w:rFonts w:ascii="Calibri" w:eastAsia="Times New Roman" w:hAnsi="Calibri" w:cs="Calibri"/>
          <w:b/>
          <w:sz w:val="20"/>
          <w:szCs w:val="20"/>
          <w:lang w:eastAsia="hr-HR"/>
        </w:rPr>
      </w:pPr>
    </w:p>
    <w:p w14:paraId="14743866" w14:textId="77777777" w:rsidR="004C0DB6" w:rsidRPr="004C0DB6" w:rsidRDefault="004C0DB6" w:rsidP="004C0DB6">
      <w:pPr>
        <w:suppressAutoHyphens/>
        <w:spacing w:after="0" w:line="312" w:lineRule="auto"/>
        <w:contextualSpacing/>
        <w:jc w:val="both"/>
        <w:rPr>
          <w:rFonts w:ascii="Calibri" w:eastAsia="Times New Roman" w:hAnsi="Calibri" w:cs="Calibri"/>
          <w:sz w:val="20"/>
          <w:szCs w:val="20"/>
          <w:lang w:eastAsia="hr-HR"/>
        </w:rPr>
      </w:pPr>
      <w:r w:rsidRPr="004C0DB6">
        <w:rPr>
          <w:rFonts w:ascii="Calibri" w:eastAsia="Times New Roman" w:hAnsi="Calibri" w:cs="Calibri"/>
          <w:b/>
          <w:sz w:val="20"/>
          <w:szCs w:val="20"/>
          <w:lang w:eastAsia="hr-HR"/>
        </w:rPr>
        <w:t xml:space="preserve">Potpora za usavršavanje </w:t>
      </w:r>
      <w:r w:rsidRPr="004C0DB6">
        <w:rPr>
          <w:rFonts w:ascii="Calibri" w:eastAsia="Times New Roman" w:hAnsi="Calibri" w:cs="Calibri"/>
          <w:sz w:val="20"/>
          <w:szCs w:val="20"/>
          <w:lang w:eastAsia="hr-HR"/>
        </w:rPr>
        <w:t xml:space="preserve">dodjeljuje se za usavršavanje </w:t>
      </w:r>
      <w:r w:rsidR="0065522B">
        <w:rPr>
          <w:rFonts w:ascii="Calibri" w:eastAsia="Times New Roman" w:hAnsi="Calibri" w:cs="Calibri"/>
          <w:sz w:val="20"/>
          <w:szCs w:val="20"/>
          <w:lang w:eastAsia="hr-HR"/>
        </w:rPr>
        <w:t>zaposlenih osoba</w:t>
      </w:r>
      <w:r w:rsidRPr="004C0DB6">
        <w:rPr>
          <w:rFonts w:ascii="Calibri" w:eastAsia="Times New Roman" w:hAnsi="Calibri" w:cs="Calibri"/>
          <w:sz w:val="20"/>
          <w:szCs w:val="20"/>
          <w:lang w:eastAsia="hr-HR"/>
        </w:rPr>
        <w:t xml:space="preserve"> kojima prijeti gubitak radnog mjesta zbog nedostatka stručnih znanja i vještina. Cilj je k</w:t>
      </w:r>
      <w:r w:rsidRPr="004C0DB6">
        <w:rPr>
          <w:rFonts w:ascii="Calibri" w:eastAsia="Times New Roman" w:hAnsi="Calibri" w:cs="Calibri"/>
          <w:color w:val="000000"/>
          <w:sz w:val="20"/>
          <w:szCs w:val="20"/>
          <w:lang w:eastAsia="hr-HR"/>
        </w:rPr>
        <w:t>roz sufinanciranje troška usavršavanja omogućiti ciljanu podršku zaposlenim osobama kojima su potrebne dodatne vještine radi zadržavanja radnog mjesta te poslodavcima kojima je potrebno ulaganje u razvoj i produktivnost svoje radne snage radi prilagodbe promjenama na tržištu.</w:t>
      </w:r>
    </w:p>
    <w:p w14:paraId="49A456C7" w14:textId="77777777" w:rsidR="006F23A3" w:rsidRPr="006F23A3" w:rsidRDefault="006F23A3" w:rsidP="006F23A3">
      <w:pPr>
        <w:suppressAutoHyphens/>
        <w:spacing w:after="0" w:line="312" w:lineRule="auto"/>
        <w:contextualSpacing/>
        <w:jc w:val="both"/>
        <w:rPr>
          <w:rFonts w:ascii="Calibri" w:eastAsia="Times New Roman" w:hAnsi="Calibri" w:cs="Calibri"/>
          <w:sz w:val="20"/>
          <w:szCs w:val="20"/>
          <w:lang w:eastAsia="hr-HR"/>
        </w:rPr>
      </w:pPr>
    </w:p>
    <w:p w14:paraId="40A1F333" w14:textId="293E2F6B" w:rsidR="00165DC6" w:rsidRPr="00165DC6" w:rsidRDefault="00165DC6" w:rsidP="00165DC6">
      <w:pPr>
        <w:suppressAutoHyphens/>
        <w:spacing w:after="0" w:line="312" w:lineRule="auto"/>
        <w:contextualSpacing/>
        <w:jc w:val="both"/>
        <w:rPr>
          <w:rFonts w:ascii="Calibri" w:eastAsia="Times New Roman" w:hAnsi="Calibri" w:cs="Calibri"/>
          <w:sz w:val="20"/>
          <w:szCs w:val="20"/>
          <w:lang w:eastAsia="hr-HR"/>
        </w:rPr>
      </w:pPr>
      <w:r w:rsidRPr="00165DC6">
        <w:rPr>
          <w:rFonts w:ascii="Calibri" w:eastAsia="Times New Roman" w:hAnsi="Calibri" w:cs="Calibri"/>
          <w:b/>
          <w:sz w:val="20"/>
          <w:szCs w:val="20"/>
          <w:lang w:eastAsia="hr-HR"/>
        </w:rPr>
        <w:t xml:space="preserve">Prijava potrebe za radnikom (obrazac PR) </w:t>
      </w:r>
      <w:r w:rsidRPr="00165DC6">
        <w:rPr>
          <w:rFonts w:ascii="Calibri" w:eastAsia="Times New Roman" w:hAnsi="Calibri" w:cs="Calibri"/>
          <w:sz w:val="20"/>
          <w:szCs w:val="20"/>
          <w:lang w:eastAsia="hr-HR"/>
        </w:rPr>
        <w:t xml:space="preserve">je oglašeno radno mjesto na stranicama Zavoda, a </w:t>
      </w:r>
      <w:r w:rsidR="00DA3BC2" w:rsidRPr="00165DC6">
        <w:rPr>
          <w:rFonts w:ascii="Calibri" w:eastAsia="Times New Roman" w:hAnsi="Calibri" w:cs="Calibri"/>
          <w:sz w:val="20"/>
          <w:szCs w:val="20"/>
          <w:lang w:eastAsia="hr-HR"/>
        </w:rPr>
        <w:t>koj</w:t>
      </w:r>
      <w:r w:rsidR="00DA3BC2">
        <w:rPr>
          <w:rFonts w:ascii="Calibri" w:eastAsia="Times New Roman" w:hAnsi="Calibri" w:cs="Calibri"/>
          <w:sz w:val="20"/>
          <w:szCs w:val="20"/>
          <w:lang w:eastAsia="hr-HR"/>
        </w:rPr>
        <w:t>u</w:t>
      </w:r>
      <w:r w:rsidR="00DA3BC2" w:rsidRPr="00165DC6">
        <w:rPr>
          <w:rFonts w:ascii="Calibri" w:eastAsia="Times New Roman" w:hAnsi="Calibri" w:cs="Calibri"/>
          <w:sz w:val="20"/>
          <w:szCs w:val="20"/>
          <w:lang w:eastAsia="hr-HR"/>
        </w:rPr>
        <w:t xml:space="preserve"> </w:t>
      </w:r>
      <w:r w:rsidRPr="00165DC6">
        <w:rPr>
          <w:rFonts w:ascii="Calibri" w:eastAsia="Times New Roman" w:hAnsi="Calibri" w:cs="Calibri"/>
          <w:sz w:val="20"/>
          <w:szCs w:val="20"/>
          <w:lang w:eastAsia="hr-HR"/>
        </w:rPr>
        <w:t>poslodavac dostavlja Zavodu elekroničkim putem radi posredovanja i upućivanja kandidata. Prijava potrebe za radnikom sadrži osnovne podatke o poslodavcu te uvjete koje radnik mora ispunjavati za obavljanje poslova za koje se traži posredovanje Zavoda.</w:t>
      </w:r>
    </w:p>
    <w:p w14:paraId="1FFBBC61" w14:textId="77777777" w:rsidR="00165DC6" w:rsidRPr="00165DC6" w:rsidRDefault="00165DC6" w:rsidP="00165DC6">
      <w:pPr>
        <w:suppressAutoHyphens/>
        <w:spacing w:after="0" w:line="312" w:lineRule="auto"/>
        <w:contextualSpacing/>
        <w:jc w:val="both"/>
        <w:rPr>
          <w:rFonts w:ascii="Calibri" w:eastAsia="Times New Roman" w:hAnsi="Calibri" w:cs="Calibri"/>
          <w:sz w:val="20"/>
          <w:szCs w:val="20"/>
          <w:lang w:eastAsia="hr-HR"/>
        </w:rPr>
      </w:pPr>
      <w:r w:rsidRPr="00165DC6">
        <w:rPr>
          <w:rFonts w:ascii="Calibri" w:eastAsia="Times New Roman" w:hAnsi="Calibri" w:cs="Calibri"/>
          <w:sz w:val="20"/>
          <w:szCs w:val="20"/>
          <w:lang w:eastAsia="hr-HR"/>
        </w:rPr>
        <w:t xml:space="preserve">Svaka prijava potrebe za radnikom mora biti objavljena u najkraćem trajanju od 3 dana za poslodavce koji nemaju zakonom propisanu obvezu popunjavanja slobodnog radnog mjesta putem javnog natječaja. Prijavu potrebe za radnikom za poslodavce za koje je zakonom propisana obveza popunjavanja slobodnog radnog mjesta putem javnog natječaja, Zavod će u svojim sredstvima javnog informiranja objaviti u najkraćem trajanju od 7 dana. </w:t>
      </w:r>
    </w:p>
    <w:p w14:paraId="17768858" w14:textId="77777777" w:rsidR="006F23A3" w:rsidRPr="006F23A3" w:rsidRDefault="006F23A3" w:rsidP="006F23A3">
      <w:pPr>
        <w:suppressAutoHyphens/>
        <w:spacing w:after="0" w:line="312" w:lineRule="auto"/>
        <w:contextualSpacing/>
        <w:jc w:val="both"/>
        <w:rPr>
          <w:rFonts w:ascii="Calibri" w:eastAsia="Times New Roman" w:hAnsi="Calibri" w:cs="Calibri"/>
          <w:sz w:val="20"/>
          <w:szCs w:val="20"/>
          <w:lang w:eastAsia="hr-HR"/>
        </w:rPr>
      </w:pPr>
    </w:p>
    <w:p w14:paraId="395946CD" w14:textId="77777777" w:rsidR="00165DC6" w:rsidRPr="00165DC6" w:rsidRDefault="00165DC6" w:rsidP="00165DC6">
      <w:pPr>
        <w:suppressAutoHyphens/>
        <w:spacing w:after="0" w:line="312" w:lineRule="auto"/>
        <w:contextualSpacing/>
        <w:jc w:val="both"/>
        <w:rPr>
          <w:rFonts w:ascii="Calibri" w:eastAsia="Times New Roman" w:hAnsi="Calibri" w:cs="Calibri"/>
          <w:sz w:val="20"/>
          <w:szCs w:val="20"/>
          <w:lang w:eastAsia="hr-HR"/>
        </w:rPr>
      </w:pPr>
      <w:r w:rsidRPr="00165DC6">
        <w:rPr>
          <w:rFonts w:ascii="Calibri" w:eastAsia="Times New Roman" w:hAnsi="Calibri" w:cs="Calibri"/>
          <w:b/>
          <w:sz w:val="20"/>
          <w:szCs w:val="20"/>
          <w:lang w:eastAsia="hr-HR"/>
        </w:rPr>
        <w:t>Prosječan broj zaposlenih</w:t>
      </w:r>
      <w:r w:rsidRPr="00165DC6">
        <w:rPr>
          <w:rFonts w:ascii="Calibri" w:eastAsia="Times New Roman" w:hAnsi="Calibri" w:cs="Calibri"/>
          <w:sz w:val="20"/>
          <w:szCs w:val="20"/>
          <w:lang w:eastAsia="hr-HR"/>
        </w:rPr>
        <w:t xml:space="preserve"> predstavlja izračun kretanja broja zaposlenih po svakom mjesecu unazad 12 mjeseci. Radnici za koje teče ugovorna obveza po ugovoru o dodjeli potpore za zapošljavanje temeljem potpore za zapošljavanje dodijeljene u 2021. godini ne ulaze u izračun prosječne zaposlenosti. Za</w:t>
      </w:r>
      <w:r w:rsidRPr="00165DC6">
        <w:rPr>
          <w:rFonts w:ascii="Calibri" w:eastAsia="Times New Roman" w:hAnsi="Calibri" w:cs="Calibri"/>
          <w:b/>
          <w:sz w:val="20"/>
          <w:szCs w:val="20"/>
          <w:lang w:eastAsia="hr-HR"/>
        </w:rPr>
        <w:t xml:space="preserve"> izračun prosjeka broja zaposlenih tijekom razdoblja</w:t>
      </w:r>
      <w:r w:rsidRPr="00165DC6">
        <w:rPr>
          <w:rFonts w:ascii="Calibri" w:eastAsia="Times New Roman" w:hAnsi="Calibri" w:cs="Calibri"/>
          <w:sz w:val="20"/>
          <w:szCs w:val="20"/>
          <w:lang w:eastAsia="hr-HR"/>
        </w:rPr>
        <w:t xml:space="preserve"> koriste se podaci Hrvatskog zavoda za mirovinsko osiguranja na način da se zbrajaju stanja na zadnji datum u mjesecu za razdoblje od 12 mjeseci koja prethode mjesecu podnošenja zahtjeva te se dijele s ukupnim brojem mjeseci koji čine razdoblje. Prosjek se zaokružuje na cijeli broj. Ako je poslovni subjekt poslovao samo dio godine, zbrajaju se stanja samo za ona razdoblja kad je poslovni subjekt poslovao i dijeli se s brojem mjeseci koji čine razdoblje. Broj osoba zaposlenih na puno radno vrijeme i skraćeno radno vrijeme uračunava se u odgovarajućim dijelovima njihovih jedinica rada. </w:t>
      </w:r>
    </w:p>
    <w:p w14:paraId="30FDEE1B" w14:textId="77777777" w:rsidR="006F23A3" w:rsidRPr="006F23A3" w:rsidRDefault="006F23A3" w:rsidP="006F23A3">
      <w:pPr>
        <w:suppressAutoHyphens/>
        <w:spacing w:after="0" w:line="312" w:lineRule="auto"/>
        <w:contextualSpacing/>
        <w:jc w:val="both"/>
        <w:rPr>
          <w:rFonts w:ascii="Calibri" w:eastAsia="Times New Roman" w:hAnsi="Calibri" w:cs="Calibri"/>
          <w:b/>
          <w:sz w:val="20"/>
          <w:szCs w:val="20"/>
          <w:lang w:eastAsia="hr-HR"/>
        </w:rPr>
      </w:pPr>
    </w:p>
    <w:p w14:paraId="18A44E2A" w14:textId="77777777" w:rsidR="00165DC6" w:rsidRPr="00165DC6" w:rsidRDefault="00165DC6" w:rsidP="00165DC6">
      <w:pPr>
        <w:suppressAutoHyphens/>
        <w:spacing w:after="0" w:line="312" w:lineRule="auto"/>
        <w:contextualSpacing/>
        <w:jc w:val="both"/>
        <w:rPr>
          <w:rFonts w:ascii="Calibri" w:eastAsia="Times New Roman" w:hAnsi="Calibri" w:cs="Calibri"/>
          <w:sz w:val="20"/>
          <w:szCs w:val="20"/>
          <w:lang w:eastAsia="hr-HR"/>
        </w:rPr>
      </w:pPr>
      <w:r w:rsidRPr="00165DC6">
        <w:rPr>
          <w:rFonts w:ascii="Calibri" w:eastAsia="Times New Roman" w:hAnsi="Calibri" w:cs="Calibri"/>
          <w:b/>
          <w:sz w:val="20"/>
          <w:szCs w:val="20"/>
          <w:lang w:eastAsia="hr-HR"/>
        </w:rPr>
        <w:t>Redovna plaća</w:t>
      </w:r>
      <w:r w:rsidRPr="00165DC6">
        <w:rPr>
          <w:rFonts w:ascii="Calibri" w:eastAsia="Times New Roman" w:hAnsi="Calibri" w:cs="Calibri"/>
          <w:sz w:val="20"/>
          <w:szCs w:val="20"/>
          <w:lang w:eastAsia="hr-HR"/>
        </w:rPr>
        <w:t xml:space="preserve"> podrazumijeva da je osoba bila zaposlena temeljem ugovora o radu te je isto evidentirano u evidenciji Hrvatskog zavoda za mirovinsko osiguranje. Također, ako su osobe  ostvarivale dohodak od samostalne djelatnosti obrta, isto se smatra plaćenim zaposlenjem tj. redovnom plaćom. Ako je osoba bila u radnom odnosu, a njezina plaća u posljednjih šest mjeseci nije bila na teret poslodavca (npr. za osobe koje su bile u radnom odnosu i za vrijeme trajanja radnog odnosa posljednjih šest mjeseci primale naknadu temeljem Zakona o rodiljnim i roditeljskim potporama), ne smatra se da je osoba primala redovitu plaću.</w:t>
      </w:r>
    </w:p>
    <w:p w14:paraId="72575841" w14:textId="77777777" w:rsidR="006F23A3" w:rsidRPr="006F23A3" w:rsidRDefault="006F23A3" w:rsidP="006F23A3">
      <w:pPr>
        <w:suppressAutoHyphens/>
        <w:spacing w:after="0" w:line="312" w:lineRule="auto"/>
        <w:contextualSpacing/>
        <w:jc w:val="both"/>
        <w:rPr>
          <w:rFonts w:ascii="Calibri" w:eastAsia="Times New Roman" w:hAnsi="Calibri" w:cs="Calibri"/>
          <w:sz w:val="20"/>
          <w:szCs w:val="20"/>
          <w:lang w:eastAsia="hr-HR"/>
        </w:rPr>
      </w:pPr>
    </w:p>
    <w:p w14:paraId="1BE19BE5" w14:textId="77777777" w:rsidR="00165DC6" w:rsidRDefault="00165DC6" w:rsidP="00165DC6">
      <w:pPr>
        <w:suppressAutoHyphens/>
        <w:spacing w:after="0" w:line="312" w:lineRule="auto"/>
        <w:contextualSpacing/>
        <w:jc w:val="both"/>
        <w:rPr>
          <w:rFonts w:ascii="Calibri" w:eastAsia="Times New Roman" w:hAnsi="Calibri" w:cs="Calibri"/>
          <w:sz w:val="20"/>
          <w:szCs w:val="20"/>
        </w:rPr>
      </w:pPr>
      <w:r w:rsidRPr="00165DC6">
        <w:rPr>
          <w:rFonts w:ascii="Calibri" w:eastAsia="Times New Roman" w:hAnsi="Calibri" w:cs="Calibri"/>
          <w:b/>
          <w:sz w:val="20"/>
          <w:szCs w:val="20"/>
          <w:lang w:eastAsia="hr-HR"/>
        </w:rPr>
        <w:lastRenderedPageBreak/>
        <w:t xml:space="preserve">Stalni sezonac </w:t>
      </w:r>
      <w:r w:rsidRPr="00165DC6">
        <w:rPr>
          <w:rFonts w:ascii="Calibri" w:eastAsia="Times New Roman" w:hAnsi="Calibri" w:cs="Times New Roman"/>
          <w:sz w:val="20"/>
          <w:szCs w:val="20"/>
          <w:lang w:eastAsia="hr-HR"/>
        </w:rPr>
        <w:t>je osoba koja u kontinuitetu radi</w:t>
      </w:r>
      <w:r w:rsidRPr="00165DC6">
        <w:rPr>
          <w:rFonts w:ascii="Calibri" w:eastAsia="Times New Roman" w:hAnsi="Calibri" w:cs="Calibri"/>
          <w:sz w:val="20"/>
          <w:szCs w:val="20"/>
        </w:rPr>
        <w:t xml:space="preserve"> u određenom dijelu godine na istim ili sličnim poslovima u trajanju od najmanje 6 mjeseci temeljem ugovora o radu na određeno u punom radnom vremenu (kod poslodavaca iz svih gospodarskih djelatnosti koji tijekom godine imaju razdoblje smanjenog obujma posla zbog sezonskog obilježja poslovanja) i udovoljava uvjetima iz članka 10. Zakona o tržištu rada (NN 118/18, 32/20), odnosno ispunjava uvjete za prijavu u evidenciju Zavoda.</w:t>
      </w:r>
    </w:p>
    <w:p w14:paraId="3926516C" w14:textId="77777777" w:rsidR="00165DC6" w:rsidRDefault="00165DC6" w:rsidP="00165DC6">
      <w:pPr>
        <w:suppressAutoHyphens/>
        <w:spacing w:after="0" w:line="312" w:lineRule="auto"/>
        <w:contextualSpacing/>
        <w:jc w:val="both"/>
        <w:rPr>
          <w:rFonts w:ascii="Calibri" w:eastAsia="Times New Roman" w:hAnsi="Calibri" w:cs="Calibri"/>
          <w:sz w:val="20"/>
          <w:szCs w:val="20"/>
        </w:rPr>
      </w:pPr>
    </w:p>
    <w:p w14:paraId="0E0E5CAD" w14:textId="77777777" w:rsidR="00165DC6" w:rsidRPr="00165DC6" w:rsidRDefault="00165DC6" w:rsidP="00165DC6">
      <w:pPr>
        <w:suppressAutoHyphens/>
        <w:spacing w:after="0" w:line="312" w:lineRule="auto"/>
        <w:contextualSpacing/>
        <w:jc w:val="both"/>
        <w:rPr>
          <w:rFonts w:ascii="Calibri" w:eastAsia="Times New Roman" w:hAnsi="Calibri" w:cs="Calibri"/>
          <w:sz w:val="20"/>
          <w:szCs w:val="20"/>
        </w:rPr>
      </w:pPr>
      <w:r w:rsidRPr="00165DC6">
        <w:rPr>
          <w:rFonts w:ascii="Calibri" w:eastAsia="Times New Roman" w:hAnsi="Calibri" w:cs="Calibri"/>
          <w:b/>
          <w:sz w:val="20"/>
          <w:szCs w:val="20"/>
        </w:rPr>
        <w:t xml:space="preserve">Troškovi prijevoza korisnika mjera </w:t>
      </w:r>
      <w:r w:rsidRPr="00165DC6">
        <w:rPr>
          <w:rFonts w:ascii="Calibri" w:eastAsia="Times New Roman" w:hAnsi="Calibri" w:cs="Calibri"/>
          <w:sz w:val="20"/>
          <w:szCs w:val="20"/>
        </w:rPr>
        <w:t xml:space="preserve">definirani su sukladno Odluci Upravnog vijeća Zavoda za dane provedene na obrazovanju/osposobljavanju/javnom radu, a detaljni način plaćanja opisan je kod svake od navedenih mjera zasebno. </w:t>
      </w:r>
    </w:p>
    <w:p w14:paraId="5806146A" w14:textId="77777777" w:rsidR="006F23A3" w:rsidRPr="006F23A3" w:rsidRDefault="006F23A3" w:rsidP="006F23A3">
      <w:pPr>
        <w:suppressAutoHyphens/>
        <w:spacing w:after="0" w:line="312" w:lineRule="auto"/>
        <w:contextualSpacing/>
        <w:jc w:val="both"/>
        <w:rPr>
          <w:rFonts w:ascii="Calibri" w:eastAsia="Times New Roman" w:hAnsi="Calibri" w:cs="Calibri"/>
          <w:b/>
          <w:sz w:val="20"/>
          <w:szCs w:val="20"/>
          <w:lang w:eastAsia="hr-HR"/>
        </w:rPr>
      </w:pPr>
    </w:p>
    <w:p w14:paraId="7C4A0FDB" w14:textId="77777777" w:rsidR="00165DC6" w:rsidRPr="00165DC6" w:rsidRDefault="00165DC6" w:rsidP="00165DC6">
      <w:pPr>
        <w:suppressAutoHyphens/>
        <w:spacing w:after="0" w:line="312" w:lineRule="auto"/>
        <w:contextualSpacing/>
        <w:jc w:val="both"/>
        <w:rPr>
          <w:rFonts w:ascii="Calibri" w:eastAsia="Times New Roman" w:hAnsi="Calibri" w:cs="Calibri"/>
          <w:sz w:val="20"/>
          <w:szCs w:val="20"/>
          <w:lang w:eastAsia="hr-HR"/>
        </w:rPr>
      </w:pPr>
      <w:r w:rsidRPr="00165DC6">
        <w:rPr>
          <w:rFonts w:ascii="Calibri" w:eastAsia="Times New Roman" w:hAnsi="Calibri" w:cs="Calibri"/>
          <w:b/>
          <w:sz w:val="20"/>
          <w:szCs w:val="20"/>
          <w:lang w:eastAsia="hr-HR"/>
        </w:rPr>
        <w:t xml:space="preserve">Zadužnica je bjanko zadužnica </w:t>
      </w:r>
      <w:r w:rsidRPr="00165DC6">
        <w:rPr>
          <w:rFonts w:ascii="Calibri" w:eastAsia="Times New Roman" w:hAnsi="Calibri" w:cs="Calibri"/>
          <w:bCs/>
          <w:sz w:val="20"/>
          <w:szCs w:val="20"/>
          <w:lang w:eastAsia="hr-HR"/>
        </w:rPr>
        <w:t>koja je kao</w:t>
      </w:r>
      <w:r w:rsidRPr="00165DC6">
        <w:rPr>
          <w:rFonts w:ascii="Calibri" w:eastAsia="Times New Roman" w:hAnsi="Calibri" w:cs="Calibri"/>
          <w:b/>
          <w:sz w:val="20"/>
          <w:szCs w:val="20"/>
          <w:lang w:eastAsia="hr-HR"/>
        </w:rPr>
        <w:t xml:space="preserve"> </w:t>
      </w:r>
      <w:r w:rsidRPr="00165DC6">
        <w:rPr>
          <w:rFonts w:ascii="Calibri" w:eastAsia="Times New Roman" w:hAnsi="Calibri" w:cs="Calibri"/>
          <w:sz w:val="20"/>
          <w:szCs w:val="20"/>
          <w:lang w:eastAsia="hr-HR"/>
        </w:rPr>
        <w:t>sredstvo osiguranja naplate potraživanja dostavljena od strane podnositelja zahtjeva kao korisnika sredstava i potpisnika ugovora. Korisnici sredstava, sukladno propisanim uvjetima, dostavljaju Zavodu Zadužnicu izdanu na prvi veći iznos od iznosa koji će biti isplaćen podnositelju zahtjeva sukladno navedenom ugovoru te potvrđenu (solemniziranu) od strane javnog bilježnika.  Bjanko zadužnice mogu se izdati na iznose do 5.000,00 kn, do 10.000,00 kn, do 50.000,00 kn, do 100.000,00 kn, do 500.000,00 kn i do 1.000.000,00 kn. Jamac platac mora imati regulirano boravište/prebivalište na području Republike Hrvatske.</w:t>
      </w:r>
      <w:r w:rsidRPr="00165DC6">
        <w:rPr>
          <w:rFonts w:ascii="Times New Roman" w:eastAsia="Times New Roman" w:hAnsi="Times New Roman" w:cs="Times New Roman"/>
          <w:color w:val="00000A"/>
          <w:sz w:val="24"/>
          <w:szCs w:val="24"/>
          <w:lang w:eastAsia="hr-HR"/>
        </w:rPr>
        <w:t xml:space="preserve"> </w:t>
      </w:r>
      <w:r w:rsidRPr="00165DC6">
        <w:rPr>
          <w:rFonts w:ascii="Calibri" w:eastAsia="Times New Roman" w:hAnsi="Calibri" w:cs="Calibri"/>
          <w:sz w:val="20"/>
          <w:szCs w:val="20"/>
          <w:lang w:eastAsia="hr-HR"/>
        </w:rPr>
        <w:t xml:space="preserve">Ako je podnositelj zahtjeva trgovačko društvo, uz podnositelja zahtjeva kao dužnika, bjanko zadužnicu treba/ju potpisati i član/ovi društva i osobe ovlaštene za zastupanje  kao jamci-platci.  </w:t>
      </w:r>
    </w:p>
    <w:p w14:paraId="404F2D3C" w14:textId="77777777" w:rsidR="006F23A3" w:rsidRDefault="006F23A3" w:rsidP="006F23A3">
      <w:pPr>
        <w:suppressAutoHyphens/>
        <w:spacing w:after="0" w:line="240" w:lineRule="auto"/>
        <w:rPr>
          <w:rFonts w:ascii="Times New Roman" w:eastAsia="Times New Roman" w:hAnsi="Times New Roman" w:cs="Times New Roman"/>
          <w:color w:val="00000A"/>
          <w:sz w:val="24"/>
          <w:szCs w:val="24"/>
          <w:lang w:eastAsia="hr-HR"/>
        </w:rPr>
      </w:pPr>
    </w:p>
    <w:p w14:paraId="38872732" w14:textId="77777777" w:rsidR="00165DC6" w:rsidRPr="00165DC6" w:rsidRDefault="00165DC6" w:rsidP="00165DC6">
      <w:pPr>
        <w:suppressAutoHyphens/>
        <w:spacing w:after="0" w:line="312" w:lineRule="auto"/>
        <w:jc w:val="both"/>
        <w:rPr>
          <w:rFonts w:ascii="Calibri" w:eastAsia="Times New Roman" w:hAnsi="Calibri" w:cs="Calibri"/>
          <w:b/>
          <w:sz w:val="20"/>
          <w:szCs w:val="20"/>
          <w:lang w:eastAsia="hr-HR"/>
        </w:rPr>
      </w:pPr>
      <w:r w:rsidRPr="00165DC6">
        <w:rPr>
          <w:rFonts w:ascii="Calibri" w:eastAsia="Times New Roman" w:hAnsi="Calibri" w:cs="Calibri"/>
          <w:b/>
          <w:sz w:val="20"/>
          <w:szCs w:val="20"/>
          <w:lang w:eastAsia="hr-HR"/>
        </w:rPr>
        <w:t>Završetak osnovne škole</w:t>
      </w:r>
    </w:p>
    <w:p w14:paraId="33F77F2F" w14:textId="77777777" w:rsidR="00165DC6" w:rsidRPr="00165DC6" w:rsidRDefault="00165DC6" w:rsidP="00165DC6">
      <w:pPr>
        <w:suppressAutoHyphens/>
        <w:spacing w:after="0" w:line="312" w:lineRule="auto"/>
        <w:jc w:val="both"/>
        <w:rPr>
          <w:rFonts w:ascii="Calibri" w:eastAsia="Times New Roman" w:hAnsi="Calibri" w:cs="Calibri"/>
          <w:sz w:val="20"/>
          <w:szCs w:val="20"/>
          <w:lang w:eastAsia="hr-HR"/>
        </w:rPr>
      </w:pPr>
      <w:r w:rsidRPr="00165DC6">
        <w:rPr>
          <w:rFonts w:ascii="Calibri" w:eastAsia="Times New Roman" w:hAnsi="Calibri" w:cs="Calibri"/>
          <w:sz w:val="20"/>
          <w:szCs w:val="20"/>
          <w:lang w:eastAsia="hr-HR"/>
        </w:rPr>
        <w:t xml:space="preserve">Još uvijek je u evidenciji nezaposlenih osoba koju vodi Zavod značajan broj osoba koje nemaju završenu osnovnu školu. Suradnjom s obrazovnim ustanovama koje provode programe za završavanje osnovne škole potrebno je financiranjem putnih troškova polaznicima olakšati troškove koje imaju kako bi završili program. U navedenu mjeru moguće je uključiti isključivo osobe koje se vode u evidenciji nezaposlenih osoba koju vodi Zavod. </w:t>
      </w:r>
    </w:p>
    <w:p w14:paraId="38D6F5A2" w14:textId="77777777" w:rsidR="00165DC6" w:rsidRDefault="00165DC6" w:rsidP="00165DC6">
      <w:pPr>
        <w:suppressAutoHyphens/>
        <w:spacing w:after="0" w:line="312" w:lineRule="auto"/>
        <w:jc w:val="both"/>
        <w:rPr>
          <w:rFonts w:ascii="Calibri" w:eastAsia="Times New Roman" w:hAnsi="Calibri" w:cs="Calibri"/>
          <w:sz w:val="20"/>
          <w:szCs w:val="20"/>
          <w:lang w:eastAsia="hr-HR"/>
        </w:rPr>
      </w:pPr>
      <w:r w:rsidRPr="00165DC6">
        <w:rPr>
          <w:rFonts w:ascii="Calibri" w:eastAsia="Times New Roman" w:hAnsi="Calibri" w:cs="Calibri"/>
          <w:sz w:val="20"/>
          <w:szCs w:val="20"/>
          <w:lang w:eastAsia="hr-HR"/>
        </w:rPr>
        <w:t>Program osnovnoškolskog obrazovanja za odrasle financira Ministarstvo znanosti i obrazovanja. Za dane provedene u nastavi financira se putni troškovi te se nakon završetka polaznik uključuje u jednu od mjera obrazovanja za stjecanje stručne osposobljenosti.</w:t>
      </w:r>
    </w:p>
    <w:p w14:paraId="299A0D3D" w14:textId="77777777" w:rsidR="00165DC6" w:rsidRDefault="00165DC6" w:rsidP="00165DC6">
      <w:pPr>
        <w:suppressAutoHyphens/>
        <w:spacing w:after="0" w:line="312" w:lineRule="auto"/>
        <w:jc w:val="both"/>
        <w:rPr>
          <w:rFonts w:ascii="Calibri" w:eastAsia="Times New Roman" w:hAnsi="Calibri" w:cs="Calibri"/>
          <w:sz w:val="20"/>
          <w:szCs w:val="20"/>
          <w:lang w:eastAsia="hr-HR"/>
        </w:rPr>
      </w:pPr>
    </w:p>
    <w:p w14:paraId="15FA9848" w14:textId="77777777" w:rsidR="00595D32" w:rsidRPr="00595D32" w:rsidRDefault="00595D32" w:rsidP="00595D32">
      <w:pPr>
        <w:suppressAutoHyphens/>
        <w:spacing w:after="0" w:line="312" w:lineRule="auto"/>
        <w:jc w:val="both"/>
        <w:rPr>
          <w:rFonts w:ascii="Calibri" w:eastAsia="Times New Roman" w:hAnsi="Calibri" w:cs="Calibri"/>
          <w:b/>
          <w:sz w:val="20"/>
          <w:szCs w:val="20"/>
          <w:lang w:eastAsia="hr-HR"/>
        </w:rPr>
      </w:pPr>
      <w:r w:rsidRPr="00E47DBE">
        <w:rPr>
          <w:rFonts w:ascii="Calibri" w:eastAsia="Times New Roman" w:hAnsi="Calibri" w:cs="Calibri"/>
          <w:b/>
          <w:sz w:val="20"/>
          <w:szCs w:val="20"/>
          <w:lang w:eastAsia="hr-HR"/>
        </w:rPr>
        <w:t>ZELENA I DIGITALNA RADNA MJESTA</w:t>
      </w:r>
      <w:r w:rsidRPr="00E47DBE">
        <w:rPr>
          <w:rFonts w:ascii="Calibri" w:eastAsia="Times New Roman" w:hAnsi="Calibri" w:cs="Times New Roman"/>
          <w:b/>
          <w:sz w:val="20"/>
          <w:szCs w:val="20"/>
          <w:vertAlign w:val="superscript"/>
          <w:lang w:eastAsia="hr-HR"/>
        </w:rPr>
        <w:footnoteReference w:id="2"/>
      </w:r>
    </w:p>
    <w:p w14:paraId="49B0C1B2" w14:textId="77777777" w:rsidR="00595D32" w:rsidRPr="00595D32" w:rsidRDefault="00595D32" w:rsidP="00595D32">
      <w:pPr>
        <w:suppressAutoHyphens/>
        <w:spacing w:after="0" w:line="312" w:lineRule="auto"/>
        <w:jc w:val="both"/>
        <w:rPr>
          <w:rFonts w:ascii="Calibri" w:eastAsia="Times New Roman" w:hAnsi="Calibri" w:cs="Calibri"/>
          <w:b/>
          <w:sz w:val="20"/>
          <w:szCs w:val="20"/>
          <w:lang w:eastAsia="hr-HR"/>
        </w:rPr>
      </w:pPr>
    </w:p>
    <w:p w14:paraId="1D03A4B4" w14:textId="77777777" w:rsidR="008772C7" w:rsidRPr="008772C7" w:rsidRDefault="00595D32" w:rsidP="00645CF9">
      <w:pPr>
        <w:suppressAutoHyphens/>
        <w:spacing w:after="0" w:line="312" w:lineRule="auto"/>
        <w:contextualSpacing/>
        <w:jc w:val="both"/>
        <w:rPr>
          <w:rFonts w:ascii="Calibri" w:eastAsia="Times New Roman" w:hAnsi="Calibri" w:cs="Calibri"/>
          <w:sz w:val="20"/>
          <w:szCs w:val="20"/>
          <w:lang w:eastAsia="hr-HR"/>
        </w:rPr>
      </w:pPr>
      <w:r w:rsidRPr="00595D32">
        <w:rPr>
          <w:rFonts w:ascii="Calibri" w:eastAsia="Times New Roman" w:hAnsi="Calibri" w:cs="Calibri"/>
          <w:b/>
          <w:sz w:val="20"/>
          <w:szCs w:val="20"/>
          <w:lang w:eastAsia="hr-HR"/>
        </w:rPr>
        <w:t>Zelena radna mjesta</w:t>
      </w:r>
      <w:r w:rsidRPr="00595D32">
        <w:rPr>
          <w:rFonts w:ascii="Calibri" w:eastAsia="Times New Roman" w:hAnsi="Calibri" w:cs="Calibri"/>
          <w:sz w:val="20"/>
          <w:szCs w:val="20"/>
          <w:lang w:eastAsia="hr-HR"/>
        </w:rPr>
        <w:t xml:space="preserve"> </w:t>
      </w:r>
      <w:r w:rsidR="008772C7" w:rsidRPr="008772C7">
        <w:rPr>
          <w:rFonts w:ascii="Calibri" w:eastAsia="Times New Roman" w:hAnsi="Calibri" w:cs="Calibri"/>
          <w:sz w:val="20"/>
          <w:szCs w:val="20"/>
          <w:lang w:eastAsia="hr-HR"/>
        </w:rPr>
        <w:t>su radna mjesta u gospodarskim subjektima koji proizvode zelene proizvode i/ili pružaju zelene usluge odnosno koji se bave okolišno održivom djelatnošću. </w:t>
      </w:r>
    </w:p>
    <w:p w14:paraId="2FD25B78" w14:textId="77777777" w:rsidR="008772C7" w:rsidRPr="008772C7" w:rsidRDefault="008772C7" w:rsidP="00645CF9">
      <w:pPr>
        <w:suppressAutoHyphens/>
        <w:spacing w:after="0" w:line="312" w:lineRule="auto"/>
        <w:contextualSpacing/>
        <w:jc w:val="both"/>
        <w:rPr>
          <w:rFonts w:ascii="Calibri" w:eastAsia="Times New Roman" w:hAnsi="Calibri" w:cs="Calibri"/>
          <w:sz w:val="20"/>
          <w:szCs w:val="20"/>
          <w:lang w:eastAsia="hr-HR"/>
        </w:rPr>
      </w:pPr>
      <w:r w:rsidRPr="008772C7">
        <w:rPr>
          <w:rFonts w:ascii="Calibri" w:eastAsia="Times New Roman" w:hAnsi="Calibri" w:cs="Calibri"/>
          <w:sz w:val="20"/>
          <w:szCs w:val="20"/>
          <w:lang w:eastAsia="hr-HR"/>
        </w:rPr>
        <w:t>Svi subjekti koji svojom djelatnošću znatno doprinose jednom ili više okolišnih ciljeva na način kako su utvrđeni u Uredbi (EU) 2020/852 o uspostavi okvira za olakšavanje održivih ulaganja, a da pritom ne nanose štetu drugim okolišnim ciljevima, smatraju se gospodarskim subjektima koji se bave okolišno održivom djelatnošću. </w:t>
      </w:r>
    </w:p>
    <w:p w14:paraId="340BC869" w14:textId="77777777" w:rsidR="008772C7" w:rsidRPr="008772C7" w:rsidRDefault="008772C7" w:rsidP="00645CF9">
      <w:pPr>
        <w:suppressAutoHyphens/>
        <w:spacing w:after="0" w:line="312" w:lineRule="auto"/>
        <w:contextualSpacing/>
        <w:jc w:val="both"/>
        <w:rPr>
          <w:rFonts w:ascii="Calibri" w:eastAsia="Times New Roman" w:hAnsi="Calibri" w:cs="Calibri"/>
          <w:sz w:val="20"/>
          <w:szCs w:val="20"/>
          <w:lang w:eastAsia="hr-HR"/>
        </w:rPr>
      </w:pPr>
      <w:r w:rsidRPr="008772C7">
        <w:rPr>
          <w:rFonts w:ascii="Calibri" w:eastAsia="Times New Roman" w:hAnsi="Calibri" w:cs="Calibri"/>
          <w:sz w:val="20"/>
          <w:szCs w:val="20"/>
          <w:lang w:eastAsia="hr-HR"/>
        </w:rPr>
        <w:t>Zelenim radnim mjestima smatrat će se i ona radna mjesta koja se izravno odnose na procjenu usklađenosti s okolišnim standardima i provedbu okolišnih propisa/standarda, osiguravaju obrazovanje i obuku vezano uz zelene tehnologije i prakse te povećavaju opću razinu svijesti javnosti o pitanjima okoliša.</w:t>
      </w:r>
    </w:p>
    <w:p w14:paraId="4314385D" w14:textId="77777777" w:rsidR="008772C7" w:rsidRPr="008772C7" w:rsidRDefault="008772C7" w:rsidP="008772C7">
      <w:pPr>
        <w:suppressAutoHyphens/>
        <w:spacing w:after="0" w:line="312" w:lineRule="auto"/>
        <w:contextualSpacing/>
        <w:jc w:val="both"/>
        <w:rPr>
          <w:rFonts w:ascii="Calibri" w:eastAsia="Times New Roman" w:hAnsi="Calibri" w:cs="Calibri"/>
          <w:sz w:val="20"/>
          <w:szCs w:val="20"/>
          <w:lang w:eastAsia="hr-HR"/>
        </w:rPr>
      </w:pPr>
    </w:p>
    <w:p w14:paraId="79C327EA" w14:textId="77777777" w:rsidR="008772C7" w:rsidRPr="008772C7" w:rsidRDefault="008772C7" w:rsidP="008772C7">
      <w:pPr>
        <w:suppressAutoHyphens/>
        <w:spacing w:after="0" w:line="312" w:lineRule="auto"/>
        <w:contextualSpacing/>
        <w:jc w:val="both"/>
        <w:rPr>
          <w:rFonts w:ascii="Calibri" w:eastAsia="Times New Roman" w:hAnsi="Calibri" w:cs="Calibri"/>
          <w:sz w:val="20"/>
          <w:szCs w:val="20"/>
          <w:lang w:eastAsia="hr-HR"/>
        </w:rPr>
      </w:pPr>
      <w:r w:rsidRPr="008772C7">
        <w:rPr>
          <w:rFonts w:ascii="Calibri" w:eastAsia="Times New Roman" w:hAnsi="Calibri" w:cs="Calibri"/>
          <w:b/>
          <w:bCs/>
          <w:sz w:val="20"/>
          <w:szCs w:val="20"/>
          <w:lang w:eastAsia="hr-HR"/>
        </w:rPr>
        <w:t>Okolišni ciljevi (Uredbi (EU) 2020/852 )</w:t>
      </w:r>
    </w:p>
    <w:p w14:paraId="4EDF3DEF" w14:textId="77777777" w:rsidR="008772C7" w:rsidRPr="008772C7" w:rsidRDefault="008772C7" w:rsidP="008772C7">
      <w:pPr>
        <w:suppressAutoHyphens/>
        <w:spacing w:after="0" w:line="312" w:lineRule="auto"/>
        <w:contextualSpacing/>
        <w:jc w:val="both"/>
        <w:rPr>
          <w:rFonts w:ascii="Calibri" w:eastAsia="Times New Roman" w:hAnsi="Calibri" w:cs="Calibri"/>
          <w:sz w:val="20"/>
          <w:szCs w:val="20"/>
          <w:lang w:eastAsia="hr-HR"/>
        </w:rPr>
      </w:pPr>
      <w:r w:rsidRPr="008772C7">
        <w:rPr>
          <w:rFonts w:ascii="Calibri" w:eastAsia="Times New Roman" w:hAnsi="Calibri" w:cs="Calibri"/>
          <w:sz w:val="20"/>
          <w:szCs w:val="20"/>
          <w:lang w:eastAsia="hr-HR"/>
        </w:rPr>
        <w:t>1.                    ublažavanje klimatskih promjena</w:t>
      </w:r>
    </w:p>
    <w:p w14:paraId="6557D276" w14:textId="77777777" w:rsidR="008772C7" w:rsidRPr="008772C7" w:rsidRDefault="008772C7" w:rsidP="008772C7">
      <w:pPr>
        <w:suppressAutoHyphens/>
        <w:spacing w:after="0" w:line="312" w:lineRule="auto"/>
        <w:contextualSpacing/>
        <w:jc w:val="both"/>
        <w:rPr>
          <w:rFonts w:ascii="Calibri" w:eastAsia="Times New Roman" w:hAnsi="Calibri" w:cs="Calibri"/>
          <w:sz w:val="20"/>
          <w:szCs w:val="20"/>
          <w:lang w:eastAsia="hr-HR"/>
        </w:rPr>
      </w:pPr>
      <w:r w:rsidRPr="008772C7">
        <w:rPr>
          <w:rFonts w:ascii="Calibri" w:eastAsia="Times New Roman" w:hAnsi="Calibri" w:cs="Calibri"/>
          <w:sz w:val="20"/>
          <w:szCs w:val="20"/>
          <w:lang w:eastAsia="hr-HR"/>
        </w:rPr>
        <w:t>2.                    prilagodba klimatskim promjenama</w:t>
      </w:r>
    </w:p>
    <w:p w14:paraId="7531F47F" w14:textId="77777777" w:rsidR="008772C7" w:rsidRPr="008772C7" w:rsidRDefault="008772C7" w:rsidP="008772C7">
      <w:pPr>
        <w:suppressAutoHyphens/>
        <w:spacing w:after="0" w:line="312" w:lineRule="auto"/>
        <w:contextualSpacing/>
        <w:jc w:val="both"/>
        <w:rPr>
          <w:rFonts w:ascii="Calibri" w:eastAsia="Times New Roman" w:hAnsi="Calibri" w:cs="Calibri"/>
          <w:sz w:val="20"/>
          <w:szCs w:val="20"/>
          <w:lang w:eastAsia="hr-HR"/>
        </w:rPr>
      </w:pPr>
      <w:r w:rsidRPr="008772C7">
        <w:rPr>
          <w:rFonts w:ascii="Calibri" w:eastAsia="Times New Roman" w:hAnsi="Calibri" w:cs="Calibri"/>
          <w:sz w:val="20"/>
          <w:szCs w:val="20"/>
          <w:lang w:eastAsia="hr-HR"/>
        </w:rPr>
        <w:t>3.                    održiva uporaba i zaštita vodnih i morskih resursa</w:t>
      </w:r>
    </w:p>
    <w:p w14:paraId="187DA11A" w14:textId="77777777" w:rsidR="008772C7" w:rsidRPr="008772C7" w:rsidRDefault="008772C7" w:rsidP="008772C7">
      <w:pPr>
        <w:suppressAutoHyphens/>
        <w:spacing w:after="0" w:line="312" w:lineRule="auto"/>
        <w:contextualSpacing/>
        <w:jc w:val="both"/>
        <w:rPr>
          <w:rFonts w:ascii="Calibri" w:eastAsia="Times New Roman" w:hAnsi="Calibri" w:cs="Calibri"/>
          <w:sz w:val="20"/>
          <w:szCs w:val="20"/>
          <w:lang w:eastAsia="hr-HR"/>
        </w:rPr>
      </w:pPr>
      <w:r w:rsidRPr="008772C7">
        <w:rPr>
          <w:rFonts w:ascii="Calibri" w:eastAsia="Times New Roman" w:hAnsi="Calibri" w:cs="Calibri"/>
          <w:sz w:val="20"/>
          <w:szCs w:val="20"/>
          <w:lang w:eastAsia="hr-HR"/>
        </w:rPr>
        <w:t>4.                    prijelaz na kružno gospodarstvo</w:t>
      </w:r>
    </w:p>
    <w:p w14:paraId="269A2AC1" w14:textId="77777777" w:rsidR="008772C7" w:rsidRPr="008772C7" w:rsidRDefault="008772C7" w:rsidP="008772C7">
      <w:pPr>
        <w:suppressAutoHyphens/>
        <w:spacing w:after="0" w:line="312" w:lineRule="auto"/>
        <w:contextualSpacing/>
        <w:jc w:val="both"/>
        <w:rPr>
          <w:rFonts w:ascii="Calibri" w:eastAsia="Times New Roman" w:hAnsi="Calibri" w:cs="Calibri"/>
          <w:sz w:val="20"/>
          <w:szCs w:val="20"/>
          <w:lang w:eastAsia="hr-HR"/>
        </w:rPr>
      </w:pPr>
      <w:r w:rsidRPr="008772C7">
        <w:rPr>
          <w:rFonts w:ascii="Calibri" w:eastAsia="Times New Roman" w:hAnsi="Calibri" w:cs="Calibri"/>
          <w:sz w:val="20"/>
          <w:szCs w:val="20"/>
          <w:lang w:eastAsia="hr-HR"/>
        </w:rPr>
        <w:lastRenderedPageBreak/>
        <w:t>5.                    sprečavanje i kontrola onečišćenja</w:t>
      </w:r>
    </w:p>
    <w:p w14:paraId="0366EC75" w14:textId="77777777" w:rsidR="008772C7" w:rsidRPr="008772C7" w:rsidRDefault="008772C7" w:rsidP="008772C7">
      <w:pPr>
        <w:suppressAutoHyphens/>
        <w:spacing w:after="0" w:line="312" w:lineRule="auto"/>
        <w:contextualSpacing/>
        <w:jc w:val="both"/>
        <w:rPr>
          <w:rFonts w:ascii="Calibri" w:eastAsia="Times New Roman" w:hAnsi="Calibri" w:cs="Calibri"/>
          <w:sz w:val="20"/>
          <w:szCs w:val="20"/>
          <w:lang w:eastAsia="hr-HR"/>
        </w:rPr>
      </w:pPr>
      <w:r w:rsidRPr="008772C7">
        <w:rPr>
          <w:rFonts w:ascii="Calibri" w:eastAsia="Times New Roman" w:hAnsi="Calibri" w:cs="Calibri"/>
          <w:sz w:val="20"/>
          <w:szCs w:val="20"/>
          <w:lang w:eastAsia="hr-HR"/>
        </w:rPr>
        <w:t>6.                    zaštita i obnova bioraznolikosti i ekosustav</w:t>
      </w:r>
    </w:p>
    <w:p w14:paraId="1E89FCC7" w14:textId="77777777" w:rsidR="00595D32" w:rsidRPr="00595D32" w:rsidRDefault="00595D32" w:rsidP="008772C7">
      <w:pPr>
        <w:suppressAutoHyphens/>
        <w:spacing w:after="0" w:line="312" w:lineRule="auto"/>
        <w:contextualSpacing/>
        <w:jc w:val="both"/>
        <w:rPr>
          <w:rFonts w:ascii="Calibri" w:eastAsia="Times New Roman" w:hAnsi="Calibri" w:cs="Calibri"/>
          <w:sz w:val="20"/>
          <w:szCs w:val="20"/>
          <w:lang w:eastAsia="hr-HR"/>
        </w:rPr>
      </w:pPr>
    </w:p>
    <w:p w14:paraId="2EB32194" w14:textId="151476E8" w:rsidR="008772C7" w:rsidRPr="008772C7" w:rsidRDefault="00595D32" w:rsidP="008772C7">
      <w:pPr>
        <w:suppressAutoHyphens/>
        <w:spacing w:after="0" w:line="312" w:lineRule="auto"/>
        <w:contextualSpacing/>
        <w:jc w:val="both"/>
        <w:rPr>
          <w:rFonts w:ascii="Calibri" w:eastAsia="Times New Roman" w:hAnsi="Calibri" w:cs="Calibri"/>
          <w:sz w:val="20"/>
          <w:szCs w:val="20"/>
          <w:lang w:eastAsia="hr-HR"/>
        </w:rPr>
      </w:pPr>
      <w:r w:rsidRPr="00595D32">
        <w:rPr>
          <w:rFonts w:ascii="Calibri" w:eastAsia="Times New Roman" w:hAnsi="Calibri" w:cs="Calibri"/>
          <w:b/>
          <w:sz w:val="20"/>
          <w:szCs w:val="20"/>
          <w:lang w:eastAsia="hr-HR"/>
        </w:rPr>
        <w:t xml:space="preserve">Digitalna radna mjesta </w:t>
      </w:r>
      <w:r w:rsidR="008772C7" w:rsidRPr="008772C7">
        <w:rPr>
          <w:rFonts w:ascii="Calibri" w:eastAsia="Times New Roman" w:hAnsi="Calibri" w:cs="Calibri"/>
          <w:sz w:val="20"/>
          <w:szCs w:val="20"/>
          <w:lang w:eastAsia="hr-HR"/>
        </w:rPr>
        <w:t>su radna mjesta i poslovi za čije obavljanje osoba mora posjedovati visoko specijalizirane, napredne IKT vještine, odnosno posjedovati znanja u sljedećim područjima. programiranje, razvoj aplikacija, digitalna poslovna analiza, digitalni marketing i kreiranja sadržaja, digitalni dizajn i vizualizacija podataka, upravljanje digitalnim proizvodima, podatkovna znano</w:t>
      </w:r>
      <w:r w:rsidR="00877213">
        <w:rPr>
          <w:rFonts w:ascii="Calibri" w:eastAsia="Times New Roman" w:hAnsi="Calibri" w:cs="Calibri"/>
          <w:sz w:val="20"/>
          <w:szCs w:val="20"/>
          <w:lang w:eastAsia="hr-HR"/>
        </w:rPr>
        <w:t xml:space="preserve">st, dizajn korisničkog iskustva, </w:t>
      </w:r>
      <w:r w:rsidR="00A060CB">
        <w:rPr>
          <w:rFonts w:ascii="Calibri" w:eastAsia="Times New Roman" w:hAnsi="Calibri" w:cs="Calibri"/>
          <w:sz w:val="20"/>
          <w:szCs w:val="20"/>
          <w:lang w:eastAsia="hr-HR"/>
        </w:rPr>
        <w:t xml:space="preserve">robotika, </w:t>
      </w:r>
      <w:r w:rsidR="00A060CB" w:rsidRPr="00A060CB">
        <w:rPr>
          <w:rFonts w:ascii="Segoe UI" w:hAnsi="Segoe UI" w:cs="Segoe UI"/>
          <w:color w:val="242424"/>
          <w:sz w:val="21"/>
          <w:szCs w:val="21"/>
          <w:shd w:val="clear" w:color="auto" w:fill="FFFFFF"/>
        </w:rPr>
        <w:t xml:space="preserve"> </w:t>
      </w:r>
      <w:r w:rsidR="00A060CB" w:rsidRPr="00A060CB">
        <w:rPr>
          <w:rFonts w:ascii="Calibri" w:eastAsia="Times New Roman" w:hAnsi="Calibri" w:cs="Calibri"/>
          <w:sz w:val="20"/>
          <w:szCs w:val="20"/>
          <w:lang w:eastAsia="hr-HR"/>
        </w:rPr>
        <w:t>razvoj algoritama i/ili proizvoda koji koriste umjetnu inteligenciju/strojno učenje, rješenja za internet stvari (senzori, pametni kućanski uređaji) i dr.</w:t>
      </w:r>
    </w:p>
    <w:p w14:paraId="291C08F4" w14:textId="77777777" w:rsidR="00595D32" w:rsidRPr="00595D32" w:rsidRDefault="00595D32" w:rsidP="00595D32">
      <w:pPr>
        <w:suppressAutoHyphens/>
        <w:spacing w:after="0" w:line="312" w:lineRule="auto"/>
        <w:contextualSpacing/>
        <w:jc w:val="both"/>
        <w:rPr>
          <w:rFonts w:ascii="Calibri" w:eastAsia="Times New Roman" w:hAnsi="Calibri" w:cs="Calibri"/>
          <w:sz w:val="20"/>
          <w:szCs w:val="20"/>
          <w:lang w:eastAsia="hr-HR"/>
        </w:rPr>
      </w:pPr>
    </w:p>
    <w:p w14:paraId="3390387B" w14:textId="77777777" w:rsidR="00165DC6" w:rsidRPr="00165DC6" w:rsidRDefault="00165DC6" w:rsidP="00165DC6">
      <w:pPr>
        <w:suppressAutoHyphens/>
        <w:spacing w:after="0" w:line="312" w:lineRule="auto"/>
        <w:jc w:val="both"/>
        <w:rPr>
          <w:rFonts w:ascii="Calibri" w:eastAsia="Times New Roman" w:hAnsi="Calibri" w:cs="Calibri"/>
          <w:sz w:val="20"/>
          <w:szCs w:val="20"/>
          <w:lang w:eastAsia="hr-HR"/>
        </w:rPr>
      </w:pPr>
    </w:p>
    <w:p w14:paraId="3ED3973B" w14:textId="77777777" w:rsidR="006F23A3" w:rsidRDefault="006F23A3" w:rsidP="006F23A3">
      <w:pPr>
        <w:rPr>
          <w:rFonts w:ascii="Times New Roman" w:eastAsia="Times New Roman" w:hAnsi="Times New Roman" w:cs="Times New Roman"/>
          <w:color w:val="00000A"/>
          <w:sz w:val="24"/>
          <w:szCs w:val="24"/>
          <w:lang w:eastAsia="hr-HR"/>
        </w:rPr>
      </w:pPr>
    </w:p>
    <w:p w14:paraId="565D9663" w14:textId="77777777" w:rsidR="005C7982" w:rsidRDefault="005C7982" w:rsidP="006F23A3">
      <w:pPr>
        <w:rPr>
          <w:rFonts w:ascii="Times New Roman" w:eastAsia="Times New Roman" w:hAnsi="Times New Roman" w:cs="Times New Roman"/>
          <w:color w:val="00000A"/>
          <w:sz w:val="24"/>
          <w:szCs w:val="24"/>
          <w:lang w:eastAsia="hr-HR"/>
        </w:rPr>
      </w:pPr>
    </w:p>
    <w:p w14:paraId="5F5F39A4" w14:textId="77777777" w:rsidR="005C7982" w:rsidRDefault="005C7982" w:rsidP="006F23A3">
      <w:pPr>
        <w:rPr>
          <w:rFonts w:ascii="Times New Roman" w:eastAsia="Times New Roman" w:hAnsi="Times New Roman" w:cs="Times New Roman"/>
          <w:color w:val="00000A"/>
          <w:sz w:val="24"/>
          <w:szCs w:val="24"/>
          <w:lang w:eastAsia="hr-HR"/>
        </w:rPr>
      </w:pPr>
    </w:p>
    <w:p w14:paraId="63333513" w14:textId="77777777" w:rsidR="005C7982" w:rsidRDefault="005C7982" w:rsidP="006F23A3">
      <w:pPr>
        <w:rPr>
          <w:rFonts w:ascii="Times New Roman" w:eastAsia="Times New Roman" w:hAnsi="Times New Roman" w:cs="Times New Roman"/>
          <w:color w:val="00000A"/>
          <w:sz w:val="24"/>
          <w:szCs w:val="24"/>
          <w:lang w:eastAsia="hr-HR"/>
        </w:rPr>
      </w:pPr>
    </w:p>
    <w:p w14:paraId="3E87F457" w14:textId="77777777" w:rsidR="005C7982" w:rsidRDefault="005C7982" w:rsidP="006F23A3">
      <w:pPr>
        <w:rPr>
          <w:rFonts w:ascii="Times New Roman" w:eastAsia="Times New Roman" w:hAnsi="Times New Roman" w:cs="Times New Roman"/>
          <w:color w:val="00000A"/>
          <w:sz w:val="24"/>
          <w:szCs w:val="24"/>
          <w:lang w:eastAsia="hr-HR"/>
        </w:rPr>
      </w:pPr>
    </w:p>
    <w:p w14:paraId="00B590AA" w14:textId="77777777" w:rsidR="005C7982" w:rsidRDefault="005C7982" w:rsidP="006F23A3">
      <w:pPr>
        <w:rPr>
          <w:rFonts w:ascii="Times New Roman" w:eastAsia="Times New Roman" w:hAnsi="Times New Roman" w:cs="Times New Roman"/>
          <w:color w:val="00000A"/>
          <w:sz w:val="24"/>
          <w:szCs w:val="24"/>
          <w:lang w:eastAsia="hr-HR"/>
        </w:rPr>
      </w:pPr>
    </w:p>
    <w:p w14:paraId="507B822E" w14:textId="77777777" w:rsidR="005C7982" w:rsidRDefault="005C7982" w:rsidP="006F23A3">
      <w:pPr>
        <w:rPr>
          <w:rFonts w:ascii="Times New Roman" w:eastAsia="Times New Roman" w:hAnsi="Times New Roman" w:cs="Times New Roman"/>
          <w:color w:val="00000A"/>
          <w:sz w:val="24"/>
          <w:szCs w:val="24"/>
          <w:lang w:eastAsia="hr-HR"/>
        </w:rPr>
      </w:pPr>
    </w:p>
    <w:p w14:paraId="2D3DEFF0" w14:textId="77777777" w:rsidR="005C7982" w:rsidRDefault="005C7982" w:rsidP="006F23A3">
      <w:pPr>
        <w:rPr>
          <w:rFonts w:ascii="Times New Roman" w:eastAsia="Times New Roman" w:hAnsi="Times New Roman" w:cs="Times New Roman"/>
          <w:color w:val="00000A"/>
          <w:sz w:val="24"/>
          <w:szCs w:val="24"/>
          <w:lang w:eastAsia="hr-HR"/>
        </w:rPr>
      </w:pPr>
    </w:p>
    <w:p w14:paraId="3C2A853B" w14:textId="77777777" w:rsidR="005C7982" w:rsidRDefault="005C7982" w:rsidP="006F23A3">
      <w:pPr>
        <w:rPr>
          <w:rFonts w:ascii="Times New Roman" w:eastAsia="Times New Roman" w:hAnsi="Times New Roman" w:cs="Times New Roman"/>
          <w:color w:val="00000A"/>
          <w:sz w:val="24"/>
          <w:szCs w:val="24"/>
          <w:lang w:eastAsia="hr-HR"/>
        </w:rPr>
      </w:pPr>
    </w:p>
    <w:p w14:paraId="4646075E" w14:textId="77777777" w:rsidR="005C7982" w:rsidRDefault="005C7982" w:rsidP="006F23A3">
      <w:pPr>
        <w:rPr>
          <w:rFonts w:ascii="Times New Roman" w:eastAsia="Times New Roman" w:hAnsi="Times New Roman" w:cs="Times New Roman"/>
          <w:color w:val="00000A"/>
          <w:sz w:val="24"/>
          <w:szCs w:val="24"/>
          <w:lang w:eastAsia="hr-HR"/>
        </w:rPr>
      </w:pPr>
    </w:p>
    <w:p w14:paraId="07958050" w14:textId="77777777" w:rsidR="005C7982" w:rsidRDefault="005C7982" w:rsidP="006F23A3">
      <w:pPr>
        <w:rPr>
          <w:rFonts w:ascii="Times New Roman" w:eastAsia="Times New Roman" w:hAnsi="Times New Roman" w:cs="Times New Roman"/>
          <w:color w:val="00000A"/>
          <w:sz w:val="24"/>
          <w:szCs w:val="24"/>
          <w:lang w:eastAsia="hr-HR"/>
        </w:rPr>
      </w:pPr>
    </w:p>
    <w:p w14:paraId="0D682467" w14:textId="77777777" w:rsidR="005C7982" w:rsidRDefault="005C7982" w:rsidP="006F23A3">
      <w:pPr>
        <w:rPr>
          <w:rFonts w:ascii="Times New Roman" w:eastAsia="Times New Roman" w:hAnsi="Times New Roman" w:cs="Times New Roman"/>
          <w:color w:val="00000A"/>
          <w:sz w:val="24"/>
          <w:szCs w:val="24"/>
          <w:lang w:eastAsia="hr-HR"/>
        </w:rPr>
      </w:pPr>
    </w:p>
    <w:p w14:paraId="6F4944C1" w14:textId="77777777" w:rsidR="005C7982" w:rsidRDefault="005C7982" w:rsidP="006F23A3">
      <w:pPr>
        <w:rPr>
          <w:rFonts w:ascii="Times New Roman" w:eastAsia="Times New Roman" w:hAnsi="Times New Roman" w:cs="Times New Roman"/>
          <w:color w:val="00000A"/>
          <w:sz w:val="24"/>
          <w:szCs w:val="24"/>
          <w:lang w:eastAsia="hr-HR"/>
        </w:rPr>
      </w:pPr>
    </w:p>
    <w:p w14:paraId="68DF88F0" w14:textId="77777777" w:rsidR="005C7982" w:rsidRDefault="005C7982" w:rsidP="006F23A3">
      <w:pPr>
        <w:rPr>
          <w:rFonts w:ascii="Times New Roman" w:eastAsia="Times New Roman" w:hAnsi="Times New Roman" w:cs="Times New Roman"/>
          <w:color w:val="00000A"/>
          <w:sz w:val="24"/>
          <w:szCs w:val="24"/>
          <w:lang w:eastAsia="hr-HR"/>
        </w:rPr>
      </w:pPr>
    </w:p>
    <w:p w14:paraId="62953D85" w14:textId="77777777" w:rsidR="005C7982" w:rsidRDefault="005C7982" w:rsidP="006F23A3">
      <w:pPr>
        <w:rPr>
          <w:rFonts w:ascii="Times New Roman" w:eastAsia="Times New Roman" w:hAnsi="Times New Roman" w:cs="Times New Roman"/>
          <w:color w:val="00000A"/>
          <w:sz w:val="24"/>
          <w:szCs w:val="24"/>
          <w:lang w:eastAsia="hr-HR"/>
        </w:rPr>
      </w:pPr>
    </w:p>
    <w:p w14:paraId="12660B75" w14:textId="77777777" w:rsidR="005C7982" w:rsidRDefault="005C7982" w:rsidP="006F23A3">
      <w:pPr>
        <w:rPr>
          <w:rFonts w:ascii="Times New Roman" w:eastAsia="Times New Roman" w:hAnsi="Times New Roman" w:cs="Times New Roman"/>
          <w:color w:val="00000A"/>
          <w:sz w:val="24"/>
          <w:szCs w:val="24"/>
          <w:lang w:eastAsia="hr-HR"/>
        </w:rPr>
      </w:pPr>
    </w:p>
    <w:p w14:paraId="6FD24FCF" w14:textId="77777777" w:rsidR="005C7982" w:rsidRDefault="005C7982" w:rsidP="006F23A3">
      <w:pPr>
        <w:rPr>
          <w:rFonts w:ascii="Times New Roman" w:eastAsia="Times New Roman" w:hAnsi="Times New Roman" w:cs="Times New Roman"/>
          <w:color w:val="00000A"/>
          <w:sz w:val="24"/>
          <w:szCs w:val="24"/>
          <w:lang w:eastAsia="hr-HR"/>
        </w:rPr>
      </w:pPr>
    </w:p>
    <w:p w14:paraId="724C9CE6" w14:textId="77777777" w:rsidR="005C7982" w:rsidRDefault="005C7982" w:rsidP="006F23A3">
      <w:pPr>
        <w:rPr>
          <w:rFonts w:ascii="Times New Roman" w:eastAsia="Times New Roman" w:hAnsi="Times New Roman" w:cs="Times New Roman"/>
          <w:color w:val="00000A"/>
          <w:sz w:val="24"/>
          <w:szCs w:val="24"/>
          <w:lang w:eastAsia="hr-HR"/>
        </w:rPr>
      </w:pPr>
    </w:p>
    <w:p w14:paraId="002C288E" w14:textId="77777777" w:rsidR="005C7982" w:rsidRDefault="005C7982" w:rsidP="006F23A3">
      <w:pPr>
        <w:rPr>
          <w:rFonts w:ascii="Times New Roman" w:eastAsia="Times New Roman" w:hAnsi="Times New Roman" w:cs="Times New Roman"/>
          <w:color w:val="00000A"/>
          <w:sz w:val="24"/>
          <w:szCs w:val="24"/>
          <w:lang w:eastAsia="hr-HR"/>
        </w:rPr>
      </w:pPr>
    </w:p>
    <w:p w14:paraId="391C92F2" w14:textId="4586B4C5" w:rsidR="005C7982" w:rsidRDefault="005C7982" w:rsidP="006F23A3">
      <w:pPr>
        <w:rPr>
          <w:rFonts w:ascii="Times New Roman" w:eastAsia="Times New Roman" w:hAnsi="Times New Roman" w:cs="Times New Roman"/>
          <w:color w:val="00000A"/>
          <w:sz w:val="24"/>
          <w:szCs w:val="24"/>
          <w:lang w:eastAsia="hr-HR"/>
        </w:rPr>
      </w:pPr>
    </w:p>
    <w:p w14:paraId="5BD1C9FF" w14:textId="77777777" w:rsidR="003F6E74" w:rsidRDefault="003F6E74" w:rsidP="006F23A3">
      <w:pPr>
        <w:rPr>
          <w:rFonts w:ascii="Times New Roman" w:eastAsia="Times New Roman" w:hAnsi="Times New Roman" w:cs="Times New Roman"/>
          <w:color w:val="00000A"/>
          <w:sz w:val="24"/>
          <w:szCs w:val="24"/>
          <w:lang w:eastAsia="hr-HR"/>
        </w:rPr>
      </w:pPr>
    </w:p>
    <w:p w14:paraId="183E3312" w14:textId="77777777" w:rsidR="005C7982" w:rsidRDefault="005C7982" w:rsidP="006F23A3">
      <w:pPr>
        <w:rPr>
          <w:rFonts w:ascii="Times New Roman" w:eastAsia="Times New Roman" w:hAnsi="Times New Roman" w:cs="Times New Roman"/>
          <w:color w:val="00000A"/>
          <w:sz w:val="24"/>
          <w:szCs w:val="24"/>
          <w:lang w:eastAsia="hr-HR"/>
        </w:rPr>
      </w:pPr>
    </w:p>
    <w:p w14:paraId="253A03A5" w14:textId="77777777" w:rsidR="005C7982" w:rsidRDefault="005C7982" w:rsidP="006F23A3">
      <w:pPr>
        <w:rPr>
          <w:rFonts w:ascii="Times New Roman" w:eastAsia="Times New Roman" w:hAnsi="Times New Roman" w:cs="Times New Roman"/>
          <w:color w:val="00000A"/>
          <w:sz w:val="24"/>
          <w:szCs w:val="24"/>
          <w:lang w:eastAsia="hr-HR"/>
        </w:rPr>
      </w:pPr>
    </w:p>
    <w:p w14:paraId="3DAA9D12" w14:textId="77777777" w:rsidR="00207907" w:rsidRPr="006F23A3" w:rsidRDefault="00207907" w:rsidP="006F23A3">
      <w:pPr>
        <w:rPr>
          <w:rFonts w:ascii="Times New Roman" w:eastAsia="Times New Roman" w:hAnsi="Times New Roman" w:cs="Times New Roman"/>
          <w:color w:val="00000A"/>
          <w:sz w:val="24"/>
          <w:szCs w:val="24"/>
          <w:lang w:eastAsia="hr-HR"/>
        </w:rPr>
      </w:pPr>
    </w:p>
    <w:p w14:paraId="555883FE" w14:textId="77777777" w:rsidR="006F23A3" w:rsidRPr="006F23A3" w:rsidRDefault="006F23A3" w:rsidP="006F23A3">
      <w:pPr>
        <w:numPr>
          <w:ilvl w:val="0"/>
          <w:numId w:val="2"/>
        </w:numPr>
        <w:suppressAutoHyphens/>
        <w:spacing w:after="0" w:line="312" w:lineRule="auto"/>
        <w:ind w:left="1077"/>
        <w:outlineLvl w:val="0"/>
        <w:rPr>
          <w:rFonts w:ascii="Calibri" w:eastAsia="Times New Roman" w:hAnsi="Calibri" w:cs="Calibri"/>
          <w:b/>
          <w:lang w:eastAsia="hr-HR"/>
        </w:rPr>
      </w:pPr>
      <w:bookmarkStart w:id="68" w:name="_Toc58844737"/>
      <w:bookmarkStart w:id="69" w:name="_Toc58845374"/>
      <w:bookmarkStart w:id="70" w:name="_Toc58845929"/>
      <w:bookmarkStart w:id="71" w:name="_Toc60753777"/>
      <w:bookmarkStart w:id="72" w:name="_Toc61598018"/>
      <w:bookmarkStart w:id="73" w:name="_Toc61598364"/>
      <w:bookmarkStart w:id="74" w:name="_Toc61598478"/>
      <w:bookmarkStart w:id="75" w:name="_Toc61598773"/>
      <w:bookmarkStart w:id="76" w:name="_Toc90041260"/>
      <w:bookmarkStart w:id="77" w:name="_Toc91497697"/>
      <w:r w:rsidRPr="006F23A3">
        <w:rPr>
          <w:rFonts w:ascii="Calibri" w:eastAsia="Times New Roman" w:hAnsi="Calibri" w:cs="Calibri"/>
          <w:b/>
          <w:lang w:eastAsia="hr-HR"/>
        </w:rPr>
        <w:lastRenderedPageBreak/>
        <w:t>MJERE AKTIVNE POLITKE ZAPOŠLJAVANJA PO INTERVENCIJAMA</w:t>
      </w:r>
      <w:bookmarkEnd w:id="68"/>
      <w:bookmarkEnd w:id="69"/>
      <w:bookmarkEnd w:id="70"/>
      <w:bookmarkEnd w:id="71"/>
      <w:bookmarkEnd w:id="72"/>
      <w:bookmarkEnd w:id="73"/>
      <w:bookmarkEnd w:id="74"/>
      <w:bookmarkEnd w:id="75"/>
      <w:bookmarkEnd w:id="76"/>
      <w:bookmarkEnd w:id="77"/>
    </w:p>
    <w:p w14:paraId="3FCC99EA" w14:textId="77777777" w:rsidR="006F23A3" w:rsidRPr="006F23A3" w:rsidRDefault="006F23A3" w:rsidP="006F23A3">
      <w:pPr>
        <w:suppressAutoHyphens/>
        <w:spacing w:after="0" w:line="312" w:lineRule="auto"/>
        <w:rPr>
          <w:rFonts w:ascii="Calibri" w:eastAsia="Times New Roman" w:hAnsi="Calibri" w:cs="Calibri"/>
          <w:sz w:val="20"/>
          <w:szCs w:val="20"/>
          <w:lang w:eastAsia="hr-HR"/>
        </w:rPr>
      </w:pPr>
    </w:p>
    <w:p w14:paraId="27397C67" w14:textId="77777777" w:rsidR="006F23A3" w:rsidRPr="006F23A3" w:rsidRDefault="006F23A3" w:rsidP="006F23A3">
      <w:pPr>
        <w:suppressAutoHyphens/>
        <w:spacing w:after="0" w:line="360"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Mjere se razvrstavaju prema vrsti aktivnosti i intervenciji te financijskoj podršci, a prilagođene su EUROSTAT-ovoj klasifikaciji politika tržišta rada:</w:t>
      </w:r>
    </w:p>
    <w:p w14:paraId="63663F73" w14:textId="77777777" w:rsidR="006F23A3" w:rsidRPr="006F23A3" w:rsidRDefault="006F23A3" w:rsidP="006F23A3">
      <w:pPr>
        <w:suppressAutoHyphens/>
        <w:spacing w:after="0" w:line="360" w:lineRule="auto"/>
        <w:jc w:val="both"/>
        <w:rPr>
          <w:rFonts w:ascii="Calibri" w:eastAsia="Times New Roman" w:hAnsi="Calibri" w:cs="Calibri"/>
          <w:sz w:val="20"/>
          <w:szCs w:val="20"/>
          <w:lang w:eastAsia="hr-HR"/>
        </w:rPr>
      </w:pPr>
    </w:p>
    <w:p w14:paraId="649D1C48" w14:textId="77777777" w:rsidR="00142729" w:rsidRPr="005C7982" w:rsidRDefault="00142729" w:rsidP="00142729">
      <w:pPr>
        <w:rPr>
          <w:rFonts w:ascii="Calibri" w:eastAsia="Times New Roman" w:hAnsi="Calibri" w:cs="Calibri"/>
          <w:lang w:eastAsia="hr-HR"/>
        </w:rPr>
      </w:pPr>
      <w:r w:rsidRPr="005C7982">
        <w:rPr>
          <w:rFonts w:ascii="Calibri" w:eastAsia="Times New Roman" w:hAnsi="Calibri" w:cs="Calibri"/>
          <w:lang w:eastAsia="hr-HR"/>
        </w:rPr>
        <w:t>1. POTPORE ZA ZAPOŠLJAVANJE</w:t>
      </w:r>
    </w:p>
    <w:p w14:paraId="7A52D982" w14:textId="77777777" w:rsidR="00142729" w:rsidRPr="005C7982" w:rsidRDefault="00142729" w:rsidP="00142729">
      <w:pPr>
        <w:rPr>
          <w:rFonts w:ascii="Calibri" w:eastAsia="Times New Roman" w:hAnsi="Calibri" w:cs="Calibri"/>
          <w:lang w:eastAsia="hr-HR"/>
        </w:rPr>
      </w:pPr>
      <w:r w:rsidRPr="005C7982">
        <w:rPr>
          <w:rFonts w:ascii="Calibri" w:eastAsia="Times New Roman" w:hAnsi="Calibri" w:cs="Calibri"/>
          <w:lang w:eastAsia="hr-HR"/>
        </w:rPr>
        <w:t>2. POTPORE ZA PRIPRAVNIŠTVO</w:t>
      </w:r>
      <w:r w:rsidRPr="005C7982">
        <w:rPr>
          <w:rFonts w:ascii="Calibri" w:eastAsia="Times New Roman" w:hAnsi="Calibri" w:cs="Calibri"/>
          <w:lang w:eastAsia="hr-HR"/>
        </w:rPr>
        <w:tab/>
      </w:r>
    </w:p>
    <w:p w14:paraId="576F4AE2" w14:textId="77777777" w:rsidR="00142729" w:rsidRPr="005C7982" w:rsidRDefault="00142729" w:rsidP="00142729">
      <w:pPr>
        <w:rPr>
          <w:rFonts w:ascii="Calibri" w:eastAsia="Times New Roman" w:hAnsi="Calibri" w:cs="Calibri"/>
          <w:lang w:eastAsia="hr-HR"/>
        </w:rPr>
      </w:pPr>
      <w:r w:rsidRPr="005C7982">
        <w:rPr>
          <w:rFonts w:ascii="Calibri" w:eastAsia="Times New Roman" w:hAnsi="Calibri" w:cs="Calibri"/>
          <w:lang w:eastAsia="hr-HR"/>
        </w:rPr>
        <w:t>3. POTPORE ZA PRIPRAVNIŠTVO U JAVNIM SLUŽBAMA</w:t>
      </w:r>
      <w:r w:rsidRPr="005C7982">
        <w:rPr>
          <w:rFonts w:ascii="Calibri" w:eastAsia="Times New Roman" w:hAnsi="Calibri" w:cs="Calibri"/>
          <w:lang w:eastAsia="hr-HR"/>
        </w:rPr>
        <w:tab/>
      </w:r>
    </w:p>
    <w:p w14:paraId="6398A747" w14:textId="77777777" w:rsidR="00142729" w:rsidRPr="005C7982" w:rsidRDefault="00142729" w:rsidP="00142729">
      <w:pPr>
        <w:rPr>
          <w:rFonts w:ascii="Calibri" w:eastAsia="Times New Roman" w:hAnsi="Calibri" w:cs="Calibri"/>
          <w:lang w:eastAsia="hr-HR"/>
        </w:rPr>
      </w:pPr>
      <w:r w:rsidRPr="005C7982">
        <w:rPr>
          <w:rFonts w:ascii="Calibri" w:eastAsia="Times New Roman" w:hAnsi="Calibri" w:cs="Calibri"/>
          <w:lang w:eastAsia="hr-HR"/>
        </w:rPr>
        <w:t>4. POTPORE ZA USAVRŠAVANJE</w:t>
      </w:r>
      <w:r w:rsidRPr="005C7982">
        <w:rPr>
          <w:rFonts w:ascii="Calibri" w:eastAsia="Times New Roman" w:hAnsi="Calibri" w:cs="Calibri"/>
          <w:lang w:eastAsia="hr-HR"/>
        </w:rPr>
        <w:tab/>
      </w:r>
    </w:p>
    <w:p w14:paraId="72562D33" w14:textId="77777777" w:rsidR="00142729" w:rsidRPr="005C7982" w:rsidRDefault="00142729" w:rsidP="00142729">
      <w:pPr>
        <w:rPr>
          <w:rFonts w:ascii="Calibri" w:eastAsia="Times New Roman" w:hAnsi="Calibri" w:cs="Calibri"/>
          <w:lang w:eastAsia="hr-HR"/>
        </w:rPr>
      </w:pPr>
      <w:r w:rsidRPr="005C7982">
        <w:rPr>
          <w:rFonts w:ascii="Calibri" w:eastAsia="Times New Roman" w:hAnsi="Calibri" w:cs="Calibri"/>
          <w:lang w:eastAsia="hr-HR"/>
        </w:rPr>
        <w:t>5. POTPORE ZA SAMOZAPOŠLJAVANJE I PROŠIRENJE POSLOVANJA</w:t>
      </w:r>
      <w:r w:rsidRPr="005C7982">
        <w:rPr>
          <w:rFonts w:ascii="Calibri" w:eastAsia="Times New Roman" w:hAnsi="Calibri" w:cs="Calibri"/>
          <w:lang w:eastAsia="hr-HR"/>
        </w:rPr>
        <w:tab/>
      </w:r>
    </w:p>
    <w:p w14:paraId="6F10F8A2" w14:textId="321A57CA" w:rsidR="00142729" w:rsidRPr="005C7982" w:rsidRDefault="00142729" w:rsidP="00142729">
      <w:pPr>
        <w:ind w:firstLine="708"/>
        <w:rPr>
          <w:rFonts w:ascii="Calibri" w:eastAsia="Times New Roman" w:hAnsi="Calibri" w:cs="Calibri"/>
          <w:lang w:eastAsia="hr-HR"/>
        </w:rPr>
      </w:pPr>
      <w:r w:rsidRPr="005C7982">
        <w:rPr>
          <w:rFonts w:ascii="Calibri" w:eastAsia="Times New Roman" w:hAnsi="Calibri" w:cs="Calibri"/>
          <w:lang w:eastAsia="hr-HR"/>
        </w:rPr>
        <w:t xml:space="preserve">5.1. </w:t>
      </w:r>
      <w:r w:rsidR="004A6204" w:rsidRPr="005C7982">
        <w:rPr>
          <w:rFonts w:ascii="Calibri" w:eastAsia="Times New Roman" w:hAnsi="Calibri" w:cs="Calibri"/>
          <w:lang w:eastAsia="hr-HR"/>
        </w:rPr>
        <w:t>POTPORA ZA SAMOZAPOŠLJAVANJE</w:t>
      </w:r>
      <w:r w:rsidRPr="005C7982">
        <w:rPr>
          <w:rFonts w:ascii="Calibri" w:eastAsia="Times New Roman" w:hAnsi="Calibri" w:cs="Calibri"/>
          <w:lang w:eastAsia="hr-HR"/>
        </w:rPr>
        <w:tab/>
      </w:r>
    </w:p>
    <w:p w14:paraId="791F4979" w14:textId="14AAB1A4" w:rsidR="00142729" w:rsidRDefault="00142729" w:rsidP="00142729">
      <w:pPr>
        <w:ind w:firstLine="708"/>
        <w:rPr>
          <w:rFonts w:ascii="Calibri" w:eastAsia="Times New Roman" w:hAnsi="Calibri" w:cs="Calibri"/>
          <w:lang w:eastAsia="hr-HR"/>
        </w:rPr>
      </w:pPr>
      <w:r w:rsidRPr="005C7982">
        <w:rPr>
          <w:rFonts w:ascii="Calibri" w:eastAsia="Times New Roman" w:hAnsi="Calibri" w:cs="Calibri"/>
          <w:lang w:eastAsia="hr-HR"/>
        </w:rPr>
        <w:t xml:space="preserve">5.2. </w:t>
      </w:r>
      <w:r w:rsidR="004A6204" w:rsidRPr="005C7982">
        <w:rPr>
          <w:rFonts w:ascii="Calibri" w:eastAsia="Times New Roman" w:hAnsi="Calibri" w:cs="Calibri"/>
          <w:lang w:eastAsia="hr-HR"/>
        </w:rPr>
        <w:t>POTPORA ZA  PROŠIRENJE POSLOVANJA</w:t>
      </w:r>
      <w:r w:rsidR="004A6204" w:rsidRPr="005C7982">
        <w:rPr>
          <w:rFonts w:ascii="Calibri" w:eastAsia="Times New Roman" w:hAnsi="Calibri" w:cs="Calibri"/>
          <w:lang w:eastAsia="hr-HR"/>
        </w:rPr>
        <w:tab/>
      </w:r>
    </w:p>
    <w:p w14:paraId="42A78B5D" w14:textId="4BC37FFE" w:rsidR="006802AB" w:rsidRPr="005C7982" w:rsidRDefault="006802AB" w:rsidP="006802AB">
      <w:pPr>
        <w:ind w:firstLine="708"/>
        <w:rPr>
          <w:rFonts w:ascii="Calibri" w:eastAsia="Times New Roman" w:hAnsi="Calibri" w:cs="Calibri"/>
          <w:lang w:eastAsia="hr-HR"/>
        </w:rPr>
      </w:pPr>
      <w:r w:rsidRPr="006802AB">
        <w:rPr>
          <w:rFonts w:ascii="Calibri" w:eastAsia="Times New Roman" w:hAnsi="Calibri" w:cs="Calibri"/>
          <w:lang w:eastAsia="hr-HR"/>
        </w:rPr>
        <w:t xml:space="preserve">5.3. </w:t>
      </w:r>
      <w:r w:rsidR="004A6204">
        <w:rPr>
          <w:rFonts w:ascii="Calibri" w:eastAsia="Times New Roman" w:hAnsi="Calibri" w:cs="Calibri"/>
          <w:lang w:eastAsia="hr-HR"/>
        </w:rPr>
        <w:t>M</w:t>
      </w:r>
      <w:r w:rsidR="004A6204" w:rsidRPr="006802AB">
        <w:rPr>
          <w:rFonts w:ascii="Calibri" w:eastAsia="Times New Roman" w:hAnsi="Calibri" w:cs="Calibri"/>
          <w:lang w:eastAsia="hr-HR"/>
        </w:rPr>
        <w:t xml:space="preserve">OBILNOST RADNE SNAGE – </w:t>
      </w:r>
      <w:r w:rsidR="004A6204">
        <w:rPr>
          <w:rFonts w:ascii="Calibri" w:eastAsia="Times New Roman" w:hAnsi="Calibri" w:cs="Calibri"/>
          <w:lang w:eastAsia="hr-HR"/>
        </w:rPr>
        <w:t>B</w:t>
      </w:r>
      <w:r w:rsidR="004A6204" w:rsidRPr="006802AB">
        <w:rPr>
          <w:rFonts w:ascii="Calibri" w:eastAsia="Times New Roman" w:hAnsi="Calibri" w:cs="Calibri"/>
          <w:lang w:eastAsia="hr-HR"/>
        </w:rPr>
        <w:t xml:space="preserve">IRAM </w:t>
      </w:r>
      <w:r w:rsidR="004A6204">
        <w:rPr>
          <w:rFonts w:ascii="Calibri" w:eastAsia="Times New Roman" w:hAnsi="Calibri" w:cs="Calibri"/>
          <w:lang w:eastAsia="hr-HR"/>
        </w:rPr>
        <w:t>H</w:t>
      </w:r>
      <w:r w:rsidR="004A6204" w:rsidRPr="006802AB">
        <w:rPr>
          <w:rFonts w:ascii="Calibri" w:eastAsia="Times New Roman" w:hAnsi="Calibri" w:cs="Calibri"/>
          <w:lang w:eastAsia="hr-HR"/>
        </w:rPr>
        <w:t>RVATSKU</w:t>
      </w:r>
    </w:p>
    <w:p w14:paraId="40529314" w14:textId="77777777" w:rsidR="00142729" w:rsidRPr="005C7982" w:rsidRDefault="00142729" w:rsidP="00142729">
      <w:pPr>
        <w:rPr>
          <w:rFonts w:ascii="Calibri" w:eastAsia="Times New Roman" w:hAnsi="Calibri" w:cs="Calibri"/>
          <w:lang w:eastAsia="hr-HR"/>
        </w:rPr>
      </w:pPr>
      <w:r w:rsidRPr="005C7982">
        <w:rPr>
          <w:rFonts w:ascii="Calibri" w:eastAsia="Times New Roman" w:hAnsi="Calibri" w:cs="Calibri"/>
          <w:lang w:eastAsia="hr-HR"/>
        </w:rPr>
        <w:t>6. OBRAZOVANJE I OSPOSOBLJAVANJE</w:t>
      </w:r>
      <w:r w:rsidRPr="005C7982">
        <w:rPr>
          <w:rFonts w:ascii="Calibri" w:eastAsia="Times New Roman" w:hAnsi="Calibri" w:cs="Calibri"/>
          <w:lang w:eastAsia="hr-HR"/>
        </w:rPr>
        <w:tab/>
      </w:r>
    </w:p>
    <w:p w14:paraId="3AE1444D" w14:textId="77777777" w:rsidR="00142729" w:rsidRPr="005C7982" w:rsidRDefault="00142729" w:rsidP="00142729">
      <w:pPr>
        <w:ind w:firstLine="708"/>
        <w:rPr>
          <w:rFonts w:ascii="Calibri" w:eastAsia="Times New Roman" w:hAnsi="Calibri" w:cs="Calibri"/>
          <w:lang w:eastAsia="hr-HR"/>
        </w:rPr>
      </w:pPr>
      <w:r w:rsidRPr="005C7982">
        <w:rPr>
          <w:rFonts w:ascii="Calibri" w:eastAsia="Times New Roman" w:hAnsi="Calibri" w:cs="Calibri"/>
          <w:lang w:eastAsia="hr-HR"/>
        </w:rPr>
        <w:t>6.1 OBRAZOVANJE NEZAPOSLENIH OSOBA I OSTALIH TRAŽITELJA ZAPOSLENJA</w:t>
      </w:r>
    </w:p>
    <w:p w14:paraId="6F06163C" w14:textId="77777777" w:rsidR="00142729" w:rsidRPr="005C7982" w:rsidRDefault="00142729" w:rsidP="00142729">
      <w:pPr>
        <w:ind w:firstLine="708"/>
        <w:rPr>
          <w:rFonts w:ascii="Calibri" w:eastAsia="Times New Roman" w:hAnsi="Calibri" w:cs="Calibri"/>
          <w:lang w:eastAsia="hr-HR"/>
        </w:rPr>
      </w:pPr>
      <w:r w:rsidRPr="005C7982">
        <w:rPr>
          <w:rFonts w:ascii="Calibri" w:eastAsia="Times New Roman" w:hAnsi="Calibri" w:cs="Calibri"/>
          <w:lang w:eastAsia="hr-HR"/>
        </w:rPr>
        <w:t>6.2. OSPOSOBLJAVANJE NA RADNOM MJESTU</w:t>
      </w:r>
      <w:r w:rsidRPr="005C7982">
        <w:rPr>
          <w:rFonts w:ascii="Calibri" w:eastAsia="Times New Roman" w:hAnsi="Calibri" w:cs="Calibri"/>
          <w:lang w:eastAsia="hr-HR"/>
        </w:rPr>
        <w:tab/>
      </w:r>
    </w:p>
    <w:p w14:paraId="578FFAF3" w14:textId="2D1EF8A3" w:rsidR="00142729" w:rsidRPr="005C7982" w:rsidRDefault="00142729" w:rsidP="00142729">
      <w:pPr>
        <w:ind w:left="708"/>
        <w:rPr>
          <w:rFonts w:ascii="Calibri" w:eastAsia="Times New Roman" w:hAnsi="Calibri" w:cs="Calibri"/>
          <w:lang w:eastAsia="hr-HR"/>
        </w:rPr>
      </w:pPr>
      <w:r w:rsidRPr="005C7982">
        <w:rPr>
          <w:rFonts w:ascii="Calibri" w:eastAsia="Times New Roman" w:hAnsi="Calibri" w:cs="Calibri"/>
          <w:lang w:eastAsia="hr-HR"/>
        </w:rPr>
        <w:t xml:space="preserve">6.3. OSPOSOBLJAVANJE NA RADNOM MJESTU I U USTANOVAMA ZA OBRAZOVANJE </w:t>
      </w:r>
      <w:r w:rsidR="0034377A">
        <w:rPr>
          <w:rFonts w:ascii="Calibri" w:eastAsia="Times New Roman" w:hAnsi="Calibri" w:cs="Calibri"/>
          <w:lang w:eastAsia="hr-HR"/>
        </w:rPr>
        <w:t>ODRASLI</w:t>
      </w:r>
    </w:p>
    <w:p w14:paraId="499B1F8F" w14:textId="77777777" w:rsidR="00142729" w:rsidRPr="005C7982" w:rsidRDefault="00142729" w:rsidP="00142729">
      <w:pPr>
        <w:ind w:firstLine="708"/>
        <w:rPr>
          <w:rFonts w:ascii="Calibri" w:eastAsia="Times New Roman" w:hAnsi="Calibri" w:cs="Calibri"/>
          <w:lang w:eastAsia="hr-HR"/>
        </w:rPr>
      </w:pPr>
      <w:r w:rsidRPr="005C7982">
        <w:rPr>
          <w:rFonts w:ascii="Calibri" w:eastAsia="Times New Roman" w:hAnsi="Calibri" w:cs="Calibri"/>
          <w:lang w:eastAsia="hr-HR"/>
        </w:rPr>
        <w:t>6.4. OBRAZOVANJE ZA TEMELJNE VJEŠTINE OSOBNOG I PROFESIONALNOG RAZVOJA</w:t>
      </w:r>
      <w:r w:rsidRPr="005C7982">
        <w:rPr>
          <w:rFonts w:ascii="Calibri" w:eastAsia="Times New Roman" w:hAnsi="Calibri" w:cs="Calibri"/>
          <w:lang w:eastAsia="hr-HR"/>
        </w:rPr>
        <w:tab/>
      </w:r>
    </w:p>
    <w:p w14:paraId="5F167E46" w14:textId="77777777" w:rsidR="00BC7448" w:rsidRPr="005C7982" w:rsidRDefault="00142729" w:rsidP="009202BB">
      <w:pPr>
        <w:rPr>
          <w:rFonts w:ascii="Calibri" w:eastAsia="Times New Roman" w:hAnsi="Calibri" w:cs="Calibri"/>
          <w:lang w:eastAsia="hr-HR"/>
        </w:rPr>
      </w:pPr>
      <w:r w:rsidRPr="005C7982">
        <w:rPr>
          <w:rFonts w:ascii="Calibri" w:eastAsia="Times New Roman" w:hAnsi="Calibri" w:cs="Calibri"/>
          <w:lang w:eastAsia="hr-HR"/>
        </w:rPr>
        <w:t>7. JAVNI RAD</w:t>
      </w:r>
      <w:r w:rsidRPr="005C7982">
        <w:rPr>
          <w:rFonts w:ascii="Calibri" w:eastAsia="Times New Roman" w:hAnsi="Calibri" w:cs="Calibri"/>
          <w:lang w:eastAsia="hr-HR"/>
        </w:rPr>
        <w:tab/>
      </w:r>
    </w:p>
    <w:p w14:paraId="7CF72EA6" w14:textId="77777777" w:rsidR="006F23A3" w:rsidRPr="006F23A3" w:rsidRDefault="009202BB" w:rsidP="00142729">
      <w:pPr>
        <w:rPr>
          <w:rFonts w:ascii="Times New Roman" w:eastAsia="Times New Roman" w:hAnsi="Times New Roman" w:cs="Times New Roman"/>
          <w:color w:val="00000A"/>
          <w:sz w:val="24"/>
          <w:szCs w:val="24"/>
          <w:lang w:eastAsia="hr-HR"/>
        </w:rPr>
      </w:pPr>
      <w:r w:rsidRPr="005C7982">
        <w:rPr>
          <w:rFonts w:ascii="Calibri" w:eastAsia="Times New Roman" w:hAnsi="Calibri" w:cs="Calibri"/>
          <w:lang w:eastAsia="hr-HR"/>
        </w:rPr>
        <w:t>8</w:t>
      </w:r>
      <w:r w:rsidR="00142729" w:rsidRPr="005C7982">
        <w:rPr>
          <w:rFonts w:ascii="Calibri" w:eastAsia="Times New Roman" w:hAnsi="Calibri" w:cs="Calibri"/>
          <w:lang w:eastAsia="hr-HR"/>
        </w:rPr>
        <w:t>. STALNI SEZONAC</w:t>
      </w:r>
      <w:r w:rsidR="00142729" w:rsidRPr="005C7982">
        <w:rPr>
          <w:rFonts w:ascii="Calibri" w:eastAsia="Times New Roman" w:hAnsi="Calibri" w:cs="Calibri"/>
          <w:lang w:eastAsia="hr-HR"/>
        </w:rPr>
        <w:tab/>
      </w:r>
      <w:r w:rsidR="006F23A3" w:rsidRPr="006F23A3">
        <w:rPr>
          <w:rFonts w:ascii="Times New Roman" w:eastAsia="Times New Roman" w:hAnsi="Times New Roman" w:cs="Times New Roman"/>
          <w:color w:val="00000A"/>
          <w:sz w:val="24"/>
          <w:szCs w:val="24"/>
          <w:lang w:eastAsia="hr-HR"/>
        </w:rPr>
        <w:br w:type="page"/>
      </w:r>
    </w:p>
    <w:p w14:paraId="31C593BC" w14:textId="77777777" w:rsidR="006F23A3" w:rsidRPr="006F23A3" w:rsidRDefault="006F23A3" w:rsidP="006F23A3">
      <w:pPr>
        <w:numPr>
          <w:ilvl w:val="0"/>
          <w:numId w:val="2"/>
        </w:numPr>
        <w:suppressAutoHyphens/>
        <w:spacing w:after="0" w:line="312" w:lineRule="auto"/>
        <w:ind w:left="1077"/>
        <w:outlineLvl w:val="0"/>
        <w:rPr>
          <w:rFonts w:ascii="Calibri" w:eastAsia="Times New Roman" w:hAnsi="Calibri" w:cs="Times New Roman"/>
          <w:b/>
          <w:lang w:eastAsia="hr-HR"/>
        </w:rPr>
      </w:pPr>
      <w:bookmarkStart w:id="78" w:name="_Toc58844738"/>
      <w:bookmarkStart w:id="79" w:name="_Toc58845375"/>
      <w:bookmarkStart w:id="80" w:name="_Toc58845930"/>
      <w:bookmarkStart w:id="81" w:name="_Toc60753778"/>
      <w:bookmarkStart w:id="82" w:name="_Toc61598019"/>
      <w:bookmarkStart w:id="83" w:name="_Toc61598365"/>
      <w:bookmarkStart w:id="84" w:name="_Toc61598479"/>
      <w:bookmarkStart w:id="85" w:name="_Toc61598774"/>
      <w:bookmarkStart w:id="86" w:name="_Toc90041261"/>
      <w:bookmarkStart w:id="87" w:name="_Toc91497698"/>
      <w:r w:rsidRPr="006F23A3">
        <w:rPr>
          <w:rFonts w:ascii="Calibri" w:eastAsia="Times New Roman" w:hAnsi="Calibri" w:cs="Times New Roman"/>
          <w:b/>
          <w:lang w:eastAsia="hr-HR"/>
        </w:rPr>
        <w:lastRenderedPageBreak/>
        <w:t>OPĆI UVJET</w:t>
      </w:r>
      <w:bookmarkEnd w:id="78"/>
      <w:bookmarkEnd w:id="79"/>
      <w:bookmarkEnd w:id="80"/>
      <w:bookmarkEnd w:id="81"/>
      <w:bookmarkEnd w:id="82"/>
      <w:bookmarkEnd w:id="83"/>
      <w:bookmarkEnd w:id="84"/>
      <w:bookmarkEnd w:id="85"/>
      <w:r w:rsidRPr="006F23A3">
        <w:rPr>
          <w:rFonts w:ascii="Calibri" w:eastAsia="Times New Roman" w:hAnsi="Calibri" w:cs="Times New Roman"/>
          <w:b/>
          <w:lang w:eastAsia="hr-HR"/>
        </w:rPr>
        <w:t>I</w:t>
      </w:r>
      <w:bookmarkEnd w:id="86"/>
      <w:bookmarkEnd w:id="87"/>
    </w:p>
    <w:p w14:paraId="03C16FD6" w14:textId="77777777" w:rsidR="006F23A3" w:rsidRPr="006F23A3" w:rsidRDefault="006F23A3" w:rsidP="006F23A3">
      <w:pPr>
        <w:suppressAutoHyphens/>
        <w:spacing w:after="0" w:line="312" w:lineRule="auto"/>
        <w:rPr>
          <w:rFonts w:ascii="Calibri" w:eastAsia="Times New Roman" w:hAnsi="Calibri" w:cs="Calibri"/>
          <w:b/>
          <w:sz w:val="20"/>
          <w:szCs w:val="20"/>
          <w:lang w:eastAsia="hr-HR"/>
        </w:rPr>
      </w:pPr>
    </w:p>
    <w:p w14:paraId="2EEC24BB" w14:textId="77777777" w:rsidR="006F23A3" w:rsidRPr="006F23A3" w:rsidRDefault="006F23A3" w:rsidP="006F23A3">
      <w:pPr>
        <w:suppressAutoHyphens/>
        <w:spacing w:after="0" w:line="312" w:lineRule="auto"/>
        <w:ind w:left="348"/>
        <w:jc w:val="both"/>
        <w:rPr>
          <w:rFonts w:ascii="Calibri" w:eastAsia="Times New Roman" w:hAnsi="Calibri" w:cs="Calibri"/>
          <w:b/>
          <w:sz w:val="20"/>
          <w:szCs w:val="20"/>
          <w:lang w:eastAsia="hr-HR"/>
        </w:rPr>
      </w:pPr>
    </w:p>
    <w:p w14:paraId="3449F86B" w14:textId="77777777" w:rsidR="00165DC6" w:rsidRPr="00165DC6" w:rsidRDefault="00165DC6" w:rsidP="00165DC6">
      <w:pPr>
        <w:suppressAutoHyphens/>
        <w:spacing w:after="0" w:line="312" w:lineRule="auto"/>
        <w:contextualSpacing/>
        <w:jc w:val="both"/>
        <w:rPr>
          <w:rFonts w:ascii="Calibri" w:eastAsia="Times New Roman" w:hAnsi="Calibri" w:cs="Calibri"/>
          <w:bCs/>
          <w:sz w:val="20"/>
          <w:szCs w:val="20"/>
          <w:lang w:val="pl-PL" w:eastAsia="hr-HR"/>
        </w:rPr>
      </w:pPr>
      <w:r w:rsidRPr="00165DC6">
        <w:rPr>
          <w:rFonts w:ascii="Calibri" w:eastAsia="Times New Roman" w:hAnsi="Calibri" w:cs="Calibri"/>
          <w:sz w:val="20"/>
          <w:szCs w:val="20"/>
          <w:lang w:eastAsia="hr-HR"/>
        </w:rPr>
        <w:t xml:space="preserve">Zahtjev se predaje putem online aplikacije na web adresi: </w:t>
      </w:r>
      <w:hyperlink r:id="rId19" w:history="1">
        <w:r w:rsidRPr="00165DC6">
          <w:rPr>
            <w:rStyle w:val="Hyperlink"/>
            <w:rFonts w:ascii="Calibri" w:eastAsia="Times New Roman" w:hAnsi="Calibri" w:cs="Calibri"/>
            <w:sz w:val="20"/>
            <w:szCs w:val="20"/>
            <w:lang w:eastAsia="hr-HR"/>
          </w:rPr>
          <w:t>www.mjere.hr</w:t>
        </w:r>
      </w:hyperlink>
      <w:r w:rsidRPr="00165DC6">
        <w:rPr>
          <w:rFonts w:ascii="Calibri" w:eastAsia="Times New Roman" w:hAnsi="Calibri" w:cs="Calibri"/>
          <w:sz w:val="20"/>
          <w:szCs w:val="20"/>
          <w:u w:val="single"/>
          <w:lang w:eastAsia="hr-HR"/>
        </w:rPr>
        <w:t>,</w:t>
      </w:r>
      <w:r w:rsidRPr="00165DC6">
        <w:rPr>
          <w:rFonts w:ascii="Calibri" w:eastAsia="Times New Roman" w:hAnsi="Calibri" w:cs="Calibri"/>
          <w:sz w:val="20"/>
          <w:szCs w:val="20"/>
          <w:lang w:eastAsia="hr-HR"/>
        </w:rPr>
        <w:t xml:space="preserve"> sukladno dostupnim uputama za sljedeće mjere: </w:t>
      </w:r>
    </w:p>
    <w:p w14:paraId="14CBFC96" w14:textId="77777777" w:rsidR="00165DC6" w:rsidRPr="00165DC6" w:rsidRDefault="00165DC6" w:rsidP="00165DC6">
      <w:pPr>
        <w:numPr>
          <w:ilvl w:val="0"/>
          <w:numId w:val="4"/>
        </w:numPr>
        <w:suppressAutoHyphens/>
        <w:spacing w:after="0" w:line="312" w:lineRule="auto"/>
        <w:contextualSpacing/>
        <w:jc w:val="both"/>
        <w:rPr>
          <w:rFonts w:ascii="Calibri" w:eastAsia="Times New Roman" w:hAnsi="Calibri" w:cs="Calibri"/>
          <w:b/>
          <w:sz w:val="20"/>
          <w:szCs w:val="20"/>
          <w:lang w:eastAsia="hr-HR"/>
        </w:rPr>
      </w:pPr>
      <w:r w:rsidRPr="00165DC6">
        <w:rPr>
          <w:rFonts w:ascii="Calibri" w:eastAsia="Times New Roman" w:hAnsi="Calibri" w:cs="Calibri"/>
          <w:b/>
          <w:sz w:val="20"/>
          <w:szCs w:val="20"/>
          <w:lang w:eastAsia="hr-HR"/>
        </w:rPr>
        <w:t>Zapošljavanje</w:t>
      </w:r>
    </w:p>
    <w:p w14:paraId="70A5C68E" w14:textId="77777777" w:rsidR="00165DC6" w:rsidRPr="00165DC6" w:rsidRDefault="00165DC6" w:rsidP="00165DC6">
      <w:pPr>
        <w:numPr>
          <w:ilvl w:val="0"/>
          <w:numId w:val="4"/>
        </w:numPr>
        <w:suppressAutoHyphens/>
        <w:spacing w:after="0" w:line="312" w:lineRule="auto"/>
        <w:contextualSpacing/>
        <w:jc w:val="both"/>
        <w:rPr>
          <w:rFonts w:ascii="Calibri" w:eastAsia="Times New Roman" w:hAnsi="Calibri" w:cs="Calibri"/>
          <w:b/>
          <w:sz w:val="20"/>
          <w:szCs w:val="20"/>
          <w:lang w:eastAsia="hr-HR"/>
        </w:rPr>
      </w:pPr>
      <w:r w:rsidRPr="00165DC6">
        <w:rPr>
          <w:rFonts w:ascii="Calibri" w:eastAsia="Times New Roman" w:hAnsi="Calibri" w:cs="Calibri"/>
          <w:b/>
          <w:sz w:val="20"/>
          <w:szCs w:val="20"/>
          <w:lang w:eastAsia="hr-HR"/>
        </w:rPr>
        <w:t>Pripravništvo</w:t>
      </w:r>
    </w:p>
    <w:p w14:paraId="22BF1B0A" w14:textId="77777777" w:rsidR="00165DC6" w:rsidRPr="00165DC6" w:rsidRDefault="00165DC6" w:rsidP="00165DC6">
      <w:pPr>
        <w:numPr>
          <w:ilvl w:val="0"/>
          <w:numId w:val="4"/>
        </w:numPr>
        <w:suppressAutoHyphens/>
        <w:spacing w:after="0" w:line="312" w:lineRule="auto"/>
        <w:contextualSpacing/>
        <w:jc w:val="both"/>
        <w:rPr>
          <w:rFonts w:ascii="Calibri" w:eastAsia="Times New Roman" w:hAnsi="Calibri" w:cs="Calibri"/>
          <w:b/>
          <w:sz w:val="20"/>
          <w:szCs w:val="20"/>
          <w:lang w:eastAsia="hr-HR"/>
        </w:rPr>
      </w:pPr>
      <w:r w:rsidRPr="00165DC6">
        <w:rPr>
          <w:rFonts w:ascii="Calibri" w:eastAsia="Times New Roman" w:hAnsi="Calibri" w:cs="Calibri"/>
          <w:b/>
          <w:sz w:val="20"/>
          <w:szCs w:val="20"/>
          <w:lang w:eastAsia="hr-HR"/>
        </w:rPr>
        <w:t>Usavršavanje</w:t>
      </w:r>
    </w:p>
    <w:p w14:paraId="187D2660" w14:textId="77777777" w:rsidR="00165DC6" w:rsidRPr="00165DC6" w:rsidRDefault="00165DC6" w:rsidP="00165DC6">
      <w:pPr>
        <w:numPr>
          <w:ilvl w:val="0"/>
          <w:numId w:val="4"/>
        </w:numPr>
        <w:suppressAutoHyphens/>
        <w:spacing w:after="0" w:line="312" w:lineRule="auto"/>
        <w:contextualSpacing/>
        <w:jc w:val="both"/>
        <w:rPr>
          <w:rFonts w:ascii="Calibri" w:eastAsia="Times New Roman" w:hAnsi="Calibri" w:cs="Calibri"/>
          <w:b/>
          <w:sz w:val="20"/>
          <w:szCs w:val="20"/>
          <w:lang w:eastAsia="hr-HR"/>
        </w:rPr>
      </w:pPr>
      <w:r w:rsidRPr="00165DC6">
        <w:rPr>
          <w:rFonts w:ascii="Calibri" w:eastAsia="Times New Roman" w:hAnsi="Calibri" w:cs="Calibri"/>
          <w:b/>
          <w:sz w:val="20"/>
          <w:szCs w:val="20"/>
          <w:lang w:eastAsia="hr-HR"/>
        </w:rPr>
        <w:t>Samozapošljavanje</w:t>
      </w:r>
    </w:p>
    <w:p w14:paraId="1435FF41" w14:textId="77777777" w:rsidR="00165DC6" w:rsidRPr="00165DC6" w:rsidRDefault="00165DC6" w:rsidP="00165DC6">
      <w:pPr>
        <w:numPr>
          <w:ilvl w:val="0"/>
          <w:numId w:val="4"/>
        </w:numPr>
        <w:suppressAutoHyphens/>
        <w:spacing w:after="0" w:line="312" w:lineRule="auto"/>
        <w:contextualSpacing/>
        <w:jc w:val="both"/>
        <w:rPr>
          <w:rFonts w:ascii="Calibri" w:eastAsia="Times New Roman" w:hAnsi="Calibri" w:cs="Calibri"/>
          <w:b/>
          <w:sz w:val="20"/>
          <w:szCs w:val="20"/>
          <w:lang w:eastAsia="hr-HR"/>
        </w:rPr>
      </w:pPr>
      <w:r w:rsidRPr="00165DC6">
        <w:rPr>
          <w:rFonts w:ascii="Calibri" w:eastAsia="Times New Roman" w:hAnsi="Calibri" w:cs="Calibri"/>
          <w:b/>
          <w:sz w:val="20"/>
          <w:szCs w:val="20"/>
          <w:lang w:eastAsia="hr-HR"/>
        </w:rPr>
        <w:t>Osposobljavanje</w:t>
      </w:r>
    </w:p>
    <w:p w14:paraId="768E13F0" w14:textId="77777777" w:rsidR="00165DC6" w:rsidRPr="00165DC6" w:rsidRDefault="00165DC6" w:rsidP="00165DC6">
      <w:pPr>
        <w:numPr>
          <w:ilvl w:val="0"/>
          <w:numId w:val="4"/>
        </w:numPr>
        <w:suppressAutoHyphens/>
        <w:spacing w:after="0" w:line="312" w:lineRule="auto"/>
        <w:contextualSpacing/>
        <w:jc w:val="both"/>
        <w:rPr>
          <w:rFonts w:ascii="Calibri" w:eastAsia="Times New Roman" w:hAnsi="Calibri" w:cs="Calibri"/>
          <w:b/>
          <w:sz w:val="20"/>
          <w:szCs w:val="20"/>
          <w:lang w:eastAsia="hr-HR"/>
        </w:rPr>
      </w:pPr>
      <w:r w:rsidRPr="00165DC6">
        <w:rPr>
          <w:rFonts w:ascii="Calibri" w:eastAsia="Times New Roman" w:hAnsi="Calibri" w:cs="Calibri"/>
          <w:b/>
          <w:sz w:val="20"/>
          <w:szCs w:val="20"/>
          <w:lang w:eastAsia="hr-HR"/>
        </w:rPr>
        <w:t>Javni rad</w:t>
      </w:r>
    </w:p>
    <w:p w14:paraId="439FC849" w14:textId="77777777" w:rsidR="00165DC6" w:rsidRPr="00165DC6" w:rsidRDefault="00165DC6" w:rsidP="00165DC6">
      <w:pPr>
        <w:numPr>
          <w:ilvl w:val="0"/>
          <w:numId w:val="4"/>
        </w:numPr>
        <w:suppressAutoHyphens/>
        <w:spacing w:after="0" w:line="312" w:lineRule="auto"/>
        <w:contextualSpacing/>
        <w:jc w:val="both"/>
        <w:rPr>
          <w:rFonts w:ascii="Calibri" w:eastAsia="Times New Roman" w:hAnsi="Calibri" w:cs="Calibri"/>
          <w:b/>
          <w:sz w:val="20"/>
          <w:szCs w:val="20"/>
          <w:lang w:eastAsia="hr-HR"/>
        </w:rPr>
      </w:pPr>
      <w:r w:rsidRPr="00165DC6">
        <w:rPr>
          <w:rFonts w:ascii="Calibri" w:eastAsia="Times New Roman" w:hAnsi="Calibri" w:cs="Calibri"/>
          <w:b/>
          <w:sz w:val="20"/>
          <w:szCs w:val="20"/>
          <w:lang w:eastAsia="hr-HR"/>
        </w:rPr>
        <w:t>Stalni sezonac</w:t>
      </w:r>
    </w:p>
    <w:p w14:paraId="63D37A26" w14:textId="77777777" w:rsidR="00165DC6" w:rsidRPr="00165DC6" w:rsidRDefault="00165DC6" w:rsidP="00165DC6">
      <w:pPr>
        <w:suppressAutoHyphens/>
        <w:spacing w:after="0" w:line="312" w:lineRule="auto"/>
        <w:contextualSpacing/>
        <w:jc w:val="both"/>
        <w:rPr>
          <w:rFonts w:ascii="Calibri" w:eastAsia="Times New Roman" w:hAnsi="Calibri" w:cs="Calibri"/>
          <w:sz w:val="20"/>
          <w:szCs w:val="20"/>
          <w:lang w:eastAsia="hr-HR"/>
        </w:rPr>
      </w:pPr>
      <w:r w:rsidRPr="00165DC6">
        <w:rPr>
          <w:rFonts w:ascii="Calibri" w:eastAsia="Times New Roman" w:hAnsi="Calibri" w:cs="Calibri"/>
          <w:sz w:val="20"/>
          <w:szCs w:val="20"/>
          <w:lang w:eastAsia="hr-HR"/>
        </w:rPr>
        <w:br/>
        <w:t>Zahtjev za sufinanciranje zapošljavanja/pripravništvo poslodavac, kao podnositelj zahtjeva, predaje prema sjedištu poslodavca po isteku natječaja za slobodno radno mjesto.</w:t>
      </w:r>
    </w:p>
    <w:p w14:paraId="4301F7A5" w14:textId="77777777" w:rsidR="00165DC6" w:rsidRPr="00165DC6" w:rsidRDefault="00165DC6" w:rsidP="00165DC6">
      <w:pPr>
        <w:suppressAutoHyphens/>
        <w:spacing w:after="0" w:line="312" w:lineRule="auto"/>
        <w:contextualSpacing/>
        <w:jc w:val="both"/>
        <w:rPr>
          <w:rFonts w:ascii="Calibri" w:eastAsia="Times New Roman" w:hAnsi="Calibri" w:cs="Calibri"/>
          <w:sz w:val="20"/>
          <w:szCs w:val="20"/>
          <w:lang w:eastAsia="hr-HR"/>
        </w:rPr>
      </w:pPr>
    </w:p>
    <w:p w14:paraId="3D8647BD" w14:textId="77777777" w:rsidR="00165DC6" w:rsidRPr="00165DC6" w:rsidRDefault="00165DC6" w:rsidP="00165DC6">
      <w:pPr>
        <w:suppressAutoHyphens/>
        <w:spacing w:after="0" w:line="312" w:lineRule="auto"/>
        <w:contextualSpacing/>
        <w:jc w:val="both"/>
        <w:rPr>
          <w:rFonts w:ascii="Calibri" w:eastAsia="Times New Roman" w:hAnsi="Calibri" w:cs="Calibri"/>
          <w:sz w:val="20"/>
          <w:szCs w:val="20"/>
          <w:lang w:eastAsia="hr-HR"/>
        </w:rPr>
      </w:pPr>
      <w:r w:rsidRPr="00165DC6">
        <w:rPr>
          <w:rFonts w:ascii="Calibri" w:eastAsia="Times New Roman" w:hAnsi="Calibri" w:cs="Calibri"/>
          <w:sz w:val="20"/>
          <w:szCs w:val="20"/>
          <w:lang w:eastAsia="hr-HR"/>
        </w:rPr>
        <w:t>Zahtjev za dodjelu potpore male vrijednosti za samozapošljavanje podnositelj zahtjeva predaje prema sjedištu budućeg poslovnog subjekta za kojeg traži potporu.</w:t>
      </w:r>
    </w:p>
    <w:p w14:paraId="637AEC7C" w14:textId="77777777" w:rsidR="00165DC6" w:rsidRPr="00165DC6" w:rsidRDefault="00165DC6" w:rsidP="00165DC6">
      <w:pPr>
        <w:suppressAutoHyphens/>
        <w:spacing w:after="0" w:line="312" w:lineRule="auto"/>
        <w:contextualSpacing/>
        <w:jc w:val="both"/>
        <w:rPr>
          <w:rFonts w:ascii="Calibri" w:eastAsia="Times New Roman" w:hAnsi="Calibri" w:cs="Calibri"/>
          <w:bCs/>
          <w:sz w:val="20"/>
          <w:szCs w:val="20"/>
          <w:lang w:val="pl-PL" w:eastAsia="hr-HR"/>
        </w:rPr>
      </w:pPr>
    </w:p>
    <w:p w14:paraId="7DCF2E2E" w14:textId="77777777" w:rsidR="00165DC6" w:rsidRPr="00165DC6" w:rsidRDefault="00165DC6" w:rsidP="00165DC6">
      <w:pPr>
        <w:suppressAutoHyphens/>
        <w:spacing w:after="0" w:line="312" w:lineRule="auto"/>
        <w:contextualSpacing/>
        <w:jc w:val="both"/>
        <w:rPr>
          <w:rFonts w:ascii="Calibri" w:eastAsia="Times New Roman" w:hAnsi="Calibri" w:cs="Calibri"/>
          <w:bCs/>
          <w:sz w:val="20"/>
          <w:szCs w:val="20"/>
          <w:lang w:val="pl-PL" w:eastAsia="hr-HR"/>
        </w:rPr>
      </w:pPr>
      <w:r w:rsidRPr="00165DC6">
        <w:rPr>
          <w:rFonts w:ascii="Calibri" w:eastAsia="Times New Roman" w:hAnsi="Calibri" w:cs="Calibri"/>
          <w:bCs/>
          <w:sz w:val="20"/>
          <w:szCs w:val="20"/>
          <w:lang w:val="pl-PL" w:eastAsia="hr-HR"/>
        </w:rPr>
        <w:t xml:space="preserve">Na internetskoj stranici </w:t>
      </w:r>
      <w:hyperlink r:id="rId20" w:history="1">
        <w:r w:rsidRPr="00165DC6">
          <w:rPr>
            <w:rStyle w:val="Hyperlink"/>
            <w:rFonts w:ascii="Calibri" w:eastAsia="Times New Roman" w:hAnsi="Calibri" w:cs="Calibri"/>
            <w:bCs/>
            <w:sz w:val="20"/>
            <w:szCs w:val="20"/>
            <w:lang w:val="pl-PL" w:eastAsia="hr-HR"/>
          </w:rPr>
          <w:t>www.mjere.hr</w:t>
        </w:r>
      </w:hyperlink>
      <w:r w:rsidRPr="00165DC6">
        <w:rPr>
          <w:rFonts w:ascii="Calibri" w:eastAsia="Times New Roman" w:hAnsi="Calibri" w:cs="Calibri"/>
          <w:bCs/>
          <w:sz w:val="20"/>
          <w:szCs w:val="20"/>
          <w:lang w:val="pl-PL" w:eastAsia="hr-HR"/>
        </w:rPr>
        <w:t xml:space="preserve"> bit će pravodobno objavljen popis i način dostave obvezne dokumentacije koja je prilog zahtjevu po pojedinoj mjeri.</w:t>
      </w:r>
    </w:p>
    <w:p w14:paraId="102B9273" w14:textId="77777777" w:rsidR="00165DC6" w:rsidRPr="00165DC6" w:rsidRDefault="00165DC6" w:rsidP="00165DC6">
      <w:pPr>
        <w:suppressAutoHyphens/>
        <w:spacing w:after="0" w:line="312" w:lineRule="auto"/>
        <w:contextualSpacing/>
        <w:jc w:val="both"/>
        <w:rPr>
          <w:rFonts w:ascii="Calibri" w:eastAsia="Times New Roman" w:hAnsi="Calibri" w:cs="Calibri"/>
          <w:bCs/>
          <w:sz w:val="20"/>
          <w:szCs w:val="20"/>
          <w:lang w:val="pl-PL" w:eastAsia="hr-HR"/>
        </w:rPr>
      </w:pPr>
    </w:p>
    <w:p w14:paraId="729E0371" w14:textId="77777777" w:rsidR="00165DC6" w:rsidRDefault="00165DC6" w:rsidP="00165DC6">
      <w:pPr>
        <w:suppressAutoHyphens/>
        <w:spacing w:after="0" w:line="312" w:lineRule="auto"/>
        <w:contextualSpacing/>
        <w:jc w:val="both"/>
        <w:rPr>
          <w:rFonts w:ascii="Calibri" w:eastAsia="Times New Roman" w:hAnsi="Calibri" w:cs="Calibri"/>
          <w:bCs/>
          <w:sz w:val="20"/>
          <w:szCs w:val="20"/>
          <w:lang w:val="pl-PL" w:eastAsia="hr-HR"/>
        </w:rPr>
      </w:pPr>
      <w:r w:rsidRPr="00165DC6">
        <w:rPr>
          <w:rFonts w:ascii="Calibri" w:eastAsia="Times New Roman" w:hAnsi="Calibri" w:cs="Calibri"/>
          <w:bCs/>
          <w:sz w:val="20"/>
          <w:szCs w:val="20"/>
          <w:lang w:val="pl-PL" w:eastAsia="hr-HR"/>
        </w:rPr>
        <w:t>Zavod ne preuzima odgovornost za podnošenje zahtjeva na neispravan način i izvan propisanog roka te će se takvi zahtjevi odbaciti bez pozivanja podnositelja zahtjeva na ispravak ili dopunu zahtjeva.</w:t>
      </w:r>
    </w:p>
    <w:p w14:paraId="32F6F2B3" w14:textId="77777777" w:rsidR="00165DC6" w:rsidRPr="00165DC6" w:rsidRDefault="00165DC6" w:rsidP="00165DC6">
      <w:pPr>
        <w:suppressAutoHyphens/>
        <w:spacing w:after="0" w:line="312" w:lineRule="auto"/>
        <w:contextualSpacing/>
        <w:jc w:val="both"/>
        <w:rPr>
          <w:rFonts w:ascii="Calibri" w:eastAsia="Times New Roman" w:hAnsi="Calibri" w:cs="Calibri"/>
          <w:sz w:val="20"/>
          <w:szCs w:val="20"/>
          <w:lang w:eastAsia="hr-HR"/>
        </w:rPr>
      </w:pPr>
    </w:p>
    <w:p w14:paraId="46C97F30" w14:textId="77777777" w:rsidR="006F23A3" w:rsidRPr="006F23A3" w:rsidRDefault="006F23A3" w:rsidP="006F23A3">
      <w:pPr>
        <w:suppressAutoHyphens/>
        <w:spacing w:after="0" w:line="312" w:lineRule="auto"/>
        <w:contextualSpacing/>
        <w:jc w:val="both"/>
        <w:rPr>
          <w:rFonts w:ascii="Calibri" w:eastAsia="Times New Roman" w:hAnsi="Calibri" w:cs="Calibri"/>
          <w:strike/>
          <w:sz w:val="20"/>
          <w:szCs w:val="20"/>
          <w:lang w:eastAsia="hr-HR"/>
        </w:rPr>
      </w:pPr>
    </w:p>
    <w:p w14:paraId="3B213D30" w14:textId="77777777" w:rsidR="00165DC6" w:rsidRPr="00165DC6" w:rsidRDefault="00165DC6" w:rsidP="00165DC6">
      <w:pPr>
        <w:suppressAutoHyphens/>
        <w:spacing w:after="0" w:line="312" w:lineRule="auto"/>
        <w:contextualSpacing/>
        <w:jc w:val="both"/>
        <w:rPr>
          <w:rFonts w:ascii="Calibri" w:eastAsia="Times New Roman" w:hAnsi="Calibri" w:cs="Calibri"/>
          <w:sz w:val="20"/>
          <w:szCs w:val="20"/>
          <w:lang w:eastAsia="hr-HR"/>
        </w:rPr>
      </w:pPr>
      <w:r w:rsidRPr="00165DC6">
        <w:rPr>
          <w:rFonts w:ascii="Calibri" w:eastAsia="Times New Roman" w:hAnsi="Calibri" w:cs="Calibri"/>
          <w:sz w:val="20"/>
          <w:szCs w:val="20"/>
          <w:lang w:eastAsia="hr-HR"/>
        </w:rPr>
        <w:t>Zavod postupa na sljedeći način:</w:t>
      </w:r>
    </w:p>
    <w:p w14:paraId="053531BC" w14:textId="77777777" w:rsidR="00165DC6" w:rsidRPr="00165DC6" w:rsidRDefault="00165DC6" w:rsidP="00165DC6">
      <w:pPr>
        <w:suppressAutoHyphens/>
        <w:spacing w:after="0" w:line="312" w:lineRule="auto"/>
        <w:contextualSpacing/>
        <w:jc w:val="both"/>
        <w:rPr>
          <w:rFonts w:ascii="Calibri" w:eastAsia="Times New Roman" w:hAnsi="Calibri" w:cs="Calibri"/>
          <w:sz w:val="20"/>
          <w:szCs w:val="20"/>
          <w:lang w:eastAsia="hr-HR"/>
        </w:rPr>
      </w:pPr>
    </w:p>
    <w:p w14:paraId="64C19DDC" w14:textId="77777777" w:rsidR="00165DC6" w:rsidRPr="00165DC6" w:rsidRDefault="00165DC6" w:rsidP="00165DC6">
      <w:pPr>
        <w:numPr>
          <w:ilvl w:val="0"/>
          <w:numId w:val="4"/>
        </w:numPr>
        <w:suppressAutoHyphens/>
        <w:spacing w:after="0" w:line="312" w:lineRule="auto"/>
        <w:contextualSpacing/>
        <w:jc w:val="both"/>
        <w:rPr>
          <w:rFonts w:ascii="Calibri" w:eastAsia="Times New Roman" w:hAnsi="Calibri" w:cs="Calibri"/>
          <w:sz w:val="20"/>
          <w:szCs w:val="20"/>
          <w:lang w:eastAsia="hr-HR"/>
        </w:rPr>
      </w:pPr>
      <w:r w:rsidRPr="00165DC6">
        <w:rPr>
          <w:rFonts w:ascii="Calibri" w:eastAsia="Times New Roman" w:hAnsi="Calibri" w:cs="Calibri"/>
          <w:sz w:val="20"/>
          <w:szCs w:val="20"/>
          <w:lang w:eastAsia="hr-HR"/>
        </w:rPr>
        <w:t>U roku od 10 dana od datuma zaprimanja zahtjeva s cjelovitom propisanom dokumentacijom, Zavod je dužan takav zahtjev ocijeniti te o ocjeni izvijestiti poslodavca kao podnositelja zahtjeva.  Rok za ocjenu zahtjeva za samozapošljavanje iznosi 20 dana od datuma zaprimanja zahtjeva s cjelovitom propisanom dokumentacijom.</w:t>
      </w:r>
      <w:bookmarkStart w:id="88" w:name="_Toc361229855"/>
      <w:bookmarkStart w:id="89" w:name="_Toc361229668"/>
      <w:bookmarkStart w:id="90" w:name="_Toc345577970"/>
      <w:bookmarkStart w:id="91" w:name="_Toc345498599"/>
      <w:bookmarkStart w:id="92" w:name="_Toc345497621"/>
      <w:bookmarkStart w:id="93" w:name="_Toc329769259"/>
      <w:bookmarkStart w:id="94" w:name="_Toc314046280"/>
      <w:bookmarkStart w:id="95" w:name="_Toc283042127"/>
      <w:bookmarkStart w:id="96" w:name="_Toc281554445"/>
      <w:bookmarkStart w:id="97" w:name="_Toc281553734"/>
      <w:bookmarkStart w:id="98" w:name="_Toc280788927"/>
      <w:bookmarkStart w:id="99" w:name="_Toc251740017"/>
      <w:bookmarkStart w:id="100" w:name="_Toc251660377"/>
      <w:bookmarkStart w:id="101" w:name="_Toc251660074"/>
      <w:bookmarkStart w:id="102" w:name="_Toc251591735"/>
      <w:bookmarkStart w:id="103" w:name="_Toc250984284"/>
      <w:bookmarkStart w:id="104" w:name="_Toc230502540"/>
      <w:bookmarkStart w:id="105" w:name="_Toc229463426"/>
      <w:bookmarkStart w:id="106" w:name="_Toc229205650"/>
      <w:bookmarkStart w:id="107" w:name="_Toc228605303"/>
      <w:bookmarkStart w:id="108" w:name="_Toc228604899"/>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72D1F356" w14:textId="77777777" w:rsidR="00165DC6" w:rsidRPr="00165DC6" w:rsidRDefault="00165DC6" w:rsidP="00165DC6">
      <w:pPr>
        <w:numPr>
          <w:ilvl w:val="0"/>
          <w:numId w:val="4"/>
        </w:numPr>
        <w:suppressAutoHyphens/>
        <w:spacing w:after="0" w:line="312" w:lineRule="auto"/>
        <w:contextualSpacing/>
        <w:jc w:val="both"/>
        <w:rPr>
          <w:rFonts w:ascii="Calibri" w:eastAsia="Times New Roman" w:hAnsi="Calibri" w:cs="Calibri"/>
          <w:sz w:val="20"/>
          <w:szCs w:val="20"/>
          <w:lang w:eastAsia="hr-HR"/>
        </w:rPr>
      </w:pPr>
      <w:r w:rsidRPr="00165DC6">
        <w:rPr>
          <w:rFonts w:ascii="Calibri" w:eastAsia="Times New Roman" w:hAnsi="Calibri" w:cs="Calibri"/>
          <w:sz w:val="20"/>
          <w:szCs w:val="20"/>
          <w:lang w:eastAsia="hr-HR"/>
        </w:rPr>
        <w:t xml:space="preserve">Zahtjev se ocjenjuje temeljem zadovoljavanja uvjeta iz financijskog poslovanja (prihodi, rashodi, gubitak, redovite isplate plaća, redovite uplate doprinosa, dospjele, a nepodmirene obveze), broja prosječno zaposlenih osoba, uvjeta dužine prijave u evidenciju nezaposlenih osoba koju vodi Zavod, ciljane skupine, oglašene Prijave potrebe za radnikom (dalje u tekstu: </w:t>
      </w:r>
      <w:r w:rsidRPr="00165DC6">
        <w:rPr>
          <w:rFonts w:ascii="Calibri" w:eastAsia="Times New Roman" w:hAnsi="Calibri" w:cs="Calibri"/>
          <w:b/>
          <w:bCs/>
          <w:sz w:val="20"/>
          <w:szCs w:val="20"/>
          <w:lang w:eastAsia="hr-HR"/>
        </w:rPr>
        <w:t>PR</w:t>
      </w:r>
      <w:r w:rsidRPr="00165DC6">
        <w:rPr>
          <w:rFonts w:ascii="Calibri" w:eastAsia="Times New Roman" w:hAnsi="Calibri" w:cs="Calibri"/>
          <w:sz w:val="20"/>
          <w:szCs w:val="20"/>
          <w:lang w:eastAsia="hr-HR"/>
        </w:rPr>
        <w:t>) i usklađenosti PR-a s kriterijima pojedine mjere. Kod ocjene zahtjeva uzima se u obzir prethodna suradnja Zavoda s navedenim poslodavcem kao podnositeljem zahtjeva, rezultati korištenja mjera aktivne politike ili eventualna potraživanja dugovanja iz prijašnjih ciklusa mjera, odnosno je li poslodavac/korisnik pravodobno i u potpunosti ispunio ugovorne obveze preuzete temeljem prijašnjih ugovora o dodjeli bespovratnih sredstava sklopljenih sa Zavodom.</w:t>
      </w:r>
    </w:p>
    <w:p w14:paraId="7B711217" w14:textId="77777777" w:rsidR="00165DC6" w:rsidRPr="00165DC6" w:rsidRDefault="00165DC6" w:rsidP="00165DC6">
      <w:pPr>
        <w:numPr>
          <w:ilvl w:val="0"/>
          <w:numId w:val="4"/>
        </w:numPr>
        <w:suppressAutoHyphens/>
        <w:spacing w:after="0" w:line="312" w:lineRule="auto"/>
        <w:contextualSpacing/>
        <w:jc w:val="both"/>
        <w:rPr>
          <w:rFonts w:ascii="Calibri" w:eastAsia="Times New Roman" w:hAnsi="Calibri" w:cs="Calibri"/>
          <w:sz w:val="20"/>
          <w:szCs w:val="20"/>
          <w:lang w:eastAsia="hr-HR"/>
        </w:rPr>
      </w:pPr>
      <w:r w:rsidRPr="00165DC6">
        <w:rPr>
          <w:rFonts w:ascii="Calibri" w:eastAsia="Times New Roman" w:hAnsi="Calibri" w:cs="Calibri"/>
          <w:sz w:val="20"/>
          <w:szCs w:val="20"/>
          <w:lang w:eastAsia="hr-HR"/>
        </w:rPr>
        <w:t>Zahtjev za samozapošljavanje/javni rad ocjenjuje se prema propisanom obrascu za ocjenjivanje. Elementi za ocjenjivanje zahtjeva sastavni su dio ove upute.</w:t>
      </w:r>
    </w:p>
    <w:p w14:paraId="3BCFF344" w14:textId="77777777" w:rsidR="006F23A3" w:rsidRPr="006F23A3" w:rsidRDefault="006F23A3" w:rsidP="006F23A3">
      <w:pPr>
        <w:spacing w:after="0" w:line="312" w:lineRule="auto"/>
        <w:ind w:left="348"/>
        <w:contextualSpacing/>
        <w:jc w:val="both"/>
        <w:rPr>
          <w:rFonts w:ascii="Calibri" w:eastAsia="Times New Roman" w:hAnsi="Calibri" w:cs="Calibri"/>
          <w:b/>
          <w:sz w:val="20"/>
          <w:szCs w:val="20"/>
          <w:lang w:eastAsia="hr-HR"/>
        </w:rPr>
      </w:pPr>
    </w:p>
    <w:p w14:paraId="33B45BBC" w14:textId="77777777" w:rsidR="009202BB" w:rsidRDefault="009202BB" w:rsidP="006F23A3">
      <w:pPr>
        <w:tabs>
          <w:tab w:val="left" w:pos="1080"/>
        </w:tabs>
        <w:suppressAutoHyphens/>
        <w:spacing w:after="0" w:line="312" w:lineRule="auto"/>
        <w:ind w:left="284"/>
        <w:jc w:val="both"/>
        <w:rPr>
          <w:rFonts w:ascii="Calibri" w:eastAsia="Times New Roman" w:hAnsi="Calibri" w:cs="Calibri"/>
          <w:b/>
          <w:sz w:val="20"/>
          <w:szCs w:val="20"/>
          <w:lang w:eastAsia="hr-HR"/>
        </w:rPr>
      </w:pPr>
    </w:p>
    <w:p w14:paraId="29300195" w14:textId="77777777" w:rsidR="009202BB" w:rsidRDefault="009202BB" w:rsidP="006F23A3">
      <w:pPr>
        <w:tabs>
          <w:tab w:val="left" w:pos="1080"/>
        </w:tabs>
        <w:suppressAutoHyphens/>
        <w:spacing w:after="0" w:line="312" w:lineRule="auto"/>
        <w:ind w:left="284"/>
        <w:jc w:val="both"/>
        <w:rPr>
          <w:rFonts w:ascii="Calibri" w:eastAsia="Times New Roman" w:hAnsi="Calibri" w:cs="Calibri"/>
          <w:b/>
          <w:sz w:val="20"/>
          <w:szCs w:val="20"/>
          <w:lang w:eastAsia="hr-HR"/>
        </w:rPr>
      </w:pPr>
    </w:p>
    <w:p w14:paraId="31B97324" w14:textId="77777777" w:rsidR="006F23A3" w:rsidRPr="006F23A3" w:rsidRDefault="006F23A3" w:rsidP="006F23A3">
      <w:pPr>
        <w:tabs>
          <w:tab w:val="left" w:pos="1080"/>
        </w:tabs>
        <w:suppressAutoHyphens/>
        <w:spacing w:after="0" w:line="312" w:lineRule="auto"/>
        <w:ind w:left="284"/>
        <w:jc w:val="both"/>
        <w:rPr>
          <w:rFonts w:ascii="Calibri" w:eastAsia="Times New Roman" w:hAnsi="Calibri" w:cs="Calibri"/>
          <w:b/>
          <w:sz w:val="20"/>
          <w:szCs w:val="20"/>
          <w:lang w:eastAsia="hr-HR"/>
        </w:rPr>
      </w:pPr>
      <w:r w:rsidRPr="006F23A3">
        <w:rPr>
          <w:rFonts w:ascii="Calibri" w:eastAsia="Times New Roman" w:hAnsi="Calibri" w:cs="Calibri"/>
          <w:b/>
          <w:sz w:val="20"/>
          <w:szCs w:val="20"/>
          <w:lang w:eastAsia="hr-HR"/>
        </w:rPr>
        <w:lastRenderedPageBreak/>
        <w:t>Potpis ugovora i pravo na prigovor</w:t>
      </w:r>
    </w:p>
    <w:p w14:paraId="328306E4" w14:textId="77777777" w:rsidR="006F23A3" w:rsidRPr="006F23A3" w:rsidRDefault="006F23A3" w:rsidP="006F23A3">
      <w:pPr>
        <w:tabs>
          <w:tab w:val="left" w:pos="1080"/>
        </w:tabs>
        <w:suppressAutoHyphens/>
        <w:spacing w:after="0" w:line="312" w:lineRule="auto"/>
        <w:jc w:val="both"/>
        <w:rPr>
          <w:rFonts w:ascii="Calibri" w:eastAsia="Times New Roman" w:hAnsi="Calibri" w:cs="Calibri"/>
          <w:b/>
          <w:sz w:val="20"/>
          <w:szCs w:val="20"/>
          <w:lang w:eastAsia="hr-HR"/>
        </w:rPr>
      </w:pPr>
    </w:p>
    <w:p w14:paraId="67AC385C" w14:textId="77777777" w:rsidR="00165DC6" w:rsidRPr="00165DC6" w:rsidRDefault="00165DC6" w:rsidP="00165DC6">
      <w:pPr>
        <w:numPr>
          <w:ilvl w:val="0"/>
          <w:numId w:val="4"/>
        </w:numPr>
        <w:suppressAutoHyphens/>
        <w:spacing w:after="0" w:line="312" w:lineRule="auto"/>
        <w:contextualSpacing/>
        <w:jc w:val="both"/>
        <w:rPr>
          <w:rFonts w:ascii="Calibri" w:eastAsia="Times New Roman" w:hAnsi="Calibri" w:cs="Calibri"/>
          <w:sz w:val="20"/>
          <w:szCs w:val="20"/>
          <w:lang w:eastAsia="hr-HR"/>
        </w:rPr>
      </w:pPr>
      <w:r w:rsidRPr="00165DC6">
        <w:rPr>
          <w:rFonts w:ascii="Calibri" w:eastAsia="Times New Roman" w:hAnsi="Calibri" w:cs="Calibri"/>
          <w:sz w:val="20"/>
          <w:szCs w:val="20"/>
          <w:lang w:eastAsia="hr-HR"/>
        </w:rPr>
        <w:t xml:space="preserve">Područna služba/ured Zavoda prosljeđuje obavijest poslodavcu kao podnositelju zahtjeva o (I) pozitivnoj ocjeni podnesenog zahtjeva u roku od 10 dana od dana zaprimanja zahtjeva s cjelovitom propisanom dokumentacijom i (II) popisu ostale dokumentacije koju poslodavac treba dostaviti kako bi se pristupilo sklapanju ugovora o dodjeli sredstava po mjerama u nadležnosti Zavoda. </w:t>
      </w:r>
    </w:p>
    <w:p w14:paraId="54FB11F7" w14:textId="51ADD856" w:rsidR="00165DC6" w:rsidRPr="00165DC6" w:rsidRDefault="00165DC6" w:rsidP="00165DC6">
      <w:pPr>
        <w:numPr>
          <w:ilvl w:val="0"/>
          <w:numId w:val="4"/>
        </w:numPr>
        <w:suppressAutoHyphens/>
        <w:spacing w:after="0" w:line="312" w:lineRule="auto"/>
        <w:contextualSpacing/>
        <w:jc w:val="both"/>
        <w:rPr>
          <w:rFonts w:ascii="Calibri" w:eastAsia="Times New Roman" w:hAnsi="Calibri" w:cs="Calibri"/>
          <w:sz w:val="20"/>
          <w:szCs w:val="20"/>
          <w:lang w:eastAsia="hr-HR"/>
        </w:rPr>
      </w:pPr>
      <w:r w:rsidRPr="00165DC6">
        <w:rPr>
          <w:rFonts w:ascii="Calibri" w:eastAsia="Times New Roman" w:hAnsi="Calibri" w:cs="Calibri"/>
          <w:sz w:val="20"/>
          <w:szCs w:val="20"/>
          <w:lang w:eastAsia="hr-HR"/>
        </w:rPr>
        <w:t>Poslodavac kao podnositelj zahtjeva ne smije sklopiti ugovor o radu sa sufinanciranom osobom (potpora za zapošljavanje/potpora za pripravništvo) prije podnošenja zahtjeva, što podrazumijeva da najraniji datum sklapanja ugovora o radu mora biti kasniji od datuma podnošenja zahtjeva Zavodu. U slučaju da poslodavac, kao podnositelj zahtjeva, sklopi ugovor o radu nakon datuma podnošenja zahtjeva Zavodu,</w:t>
      </w:r>
      <w:r w:rsidRPr="00165DC6">
        <w:rPr>
          <w:rFonts w:ascii="Calibri" w:eastAsia="Times New Roman" w:hAnsi="Calibri" w:cs="Calibri"/>
          <w:sz w:val="20"/>
          <w:szCs w:val="20"/>
          <w:highlight w:val="green"/>
          <w:lang w:eastAsia="hr-HR"/>
        </w:rPr>
        <w:t xml:space="preserve"> </w:t>
      </w:r>
      <w:r w:rsidRPr="00165DC6">
        <w:rPr>
          <w:rFonts w:ascii="Calibri" w:eastAsia="Times New Roman" w:hAnsi="Calibri" w:cs="Calibri"/>
          <w:sz w:val="20"/>
          <w:szCs w:val="20"/>
          <w:lang w:eastAsia="hr-HR"/>
        </w:rPr>
        <w:t>a  prije ocjene podnesenog zahtjeva od strane Zavoda, preuzima rizik ako ocjena Zavoda bude negativna</w:t>
      </w:r>
      <w:r w:rsidRPr="00165DC6">
        <w:rPr>
          <w:rFonts w:ascii="Calibri" w:eastAsia="Times New Roman" w:hAnsi="Calibri" w:cs="Calibri"/>
          <w:strike/>
          <w:sz w:val="20"/>
          <w:szCs w:val="20"/>
          <w:lang w:eastAsia="hr-HR"/>
        </w:rPr>
        <w:t>.</w:t>
      </w:r>
      <w:r w:rsidRPr="00165DC6">
        <w:rPr>
          <w:rFonts w:ascii="Calibri" w:eastAsia="Times New Roman" w:hAnsi="Calibri" w:cs="Calibri"/>
          <w:sz w:val="20"/>
          <w:szCs w:val="20"/>
          <w:lang w:eastAsia="hr-HR"/>
        </w:rPr>
        <w:t xml:space="preserve"> </w:t>
      </w:r>
    </w:p>
    <w:p w14:paraId="3EED03D4" w14:textId="77777777" w:rsidR="00165DC6" w:rsidRPr="00165DC6" w:rsidRDefault="00165DC6" w:rsidP="00165DC6">
      <w:pPr>
        <w:numPr>
          <w:ilvl w:val="0"/>
          <w:numId w:val="4"/>
        </w:numPr>
        <w:suppressAutoHyphens/>
        <w:spacing w:after="0" w:line="312" w:lineRule="auto"/>
        <w:contextualSpacing/>
        <w:jc w:val="both"/>
        <w:rPr>
          <w:rFonts w:ascii="Calibri" w:eastAsia="Times New Roman" w:hAnsi="Calibri" w:cs="Calibri"/>
          <w:sz w:val="20"/>
          <w:szCs w:val="20"/>
          <w:lang w:eastAsia="hr-HR"/>
        </w:rPr>
      </w:pPr>
      <w:r w:rsidRPr="00165DC6">
        <w:rPr>
          <w:rFonts w:ascii="Calibri" w:eastAsia="Times New Roman" w:hAnsi="Calibri" w:cs="Calibri"/>
          <w:sz w:val="20"/>
          <w:szCs w:val="20"/>
          <w:lang w:eastAsia="hr-HR"/>
        </w:rPr>
        <w:t>Podnositelj zahtjeva za samozapošljavanje ne smije osnovati, odnosno registrirati poslovni subjekt za koji traži potporu prije podnošenja zahtjeva, što podrazumijeva da najraniji datum osnivanja, odnosno registracije mora biti kasniji od datuma podnošenja zahtjeva Zavodu. U slučaju da podnositelj zahtjeva osnuje, odnosno registrira poslovni subjekt nakon datuma podnošenja zahtjeva Zavodu, a prije ocjene zahtjeva od strane Zavoda, preuzima rizik ako ocjena Zavoda bude negativna</w:t>
      </w:r>
      <w:r w:rsidRPr="00165DC6">
        <w:rPr>
          <w:rFonts w:ascii="Calibri" w:eastAsia="Times New Roman" w:hAnsi="Calibri" w:cs="Calibri"/>
          <w:strike/>
          <w:sz w:val="20"/>
          <w:szCs w:val="20"/>
          <w:lang w:eastAsia="hr-HR"/>
        </w:rPr>
        <w:t>.</w:t>
      </w:r>
    </w:p>
    <w:p w14:paraId="25B8A05A" w14:textId="77777777" w:rsidR="00165DC6" w:rsidRPr="00165DC6" w:rsidRDefault="00165DC6" w:rsidP="00165DC6">
      <w:pPr>
        <w:numPr>
          <w:ilvl w:val="0"/>
          <w:numId w:val="4"/>
        </w:numPr>
        <w:suppressAutoHyphens/>
        <w:spacing w:after="0" w:line="312" w:lineRule="auto"/>
        <w:contextualSpacing/>
        <w:jc w:val="both"/>
        <w:rPr>
          <w:rFonts w:ascii="Calibri" w:eastAsia="Times New Roman" w:hAnsi="Calibri" w:cs="Calibri"/>
          <w:sz w:val="20"/>
          <w:szCs w:val="20"/>
          <w:lang w:eastAsia="hr-HR"/>
        </w:rPr>
      </w:pPr>
      <w:r w:rsidRPr="00165DC6">
        <w:rPr>
          <w:rFonts w:ascii="Calibri" w:eastAsia="Times New Roman" w:hAnsi="Calibri" w:cs="Calibri"/>
          <w:b/>
          <w:sz w:val="20"/>
          <w:szCs w:val="20"/>
          <w:lang w:eastAsia="hr-HR"/>
        </w:rPr>
        <w:t xml:space="preserve">Ugovor o dodjeli sredstava po mjerama </w:t>
      </w:r>
      <w:r w:rsidRPr="00165DC6">
        <w:rPr>
          <w:rFonts w:ascii="Calibri" w:eastAsia="Times New Roman" w:hAnsi="Calibri" w:cs="Calibri"/>
          <w:sz w:val="20"/>
          <w:szCs w:val="20"/>
          <w:lang w:eastAsia="hr-HR"/>
        </w:rPr>
        <w:t xml:space="preserve">može se potpisati ukoliko poslodavac kao podnositelj zahtjeva u roku navedenom u obavijesti o pozitivnoj ocjeni Zavoda dostavi propisanu dokumentaciju. </w:t>
      </w:r>
    </w:p>
    <w:p w14:paraId="36EC6959" w14:textId="77777777" w:rsidR="00165DC6" w:rsidRPr="00165DC6" w:rsidRDefault="00165DC6" w:rsidP="00165DC6">
      <w:pPr>
        <w:numPr>
          <w:ilvl w:val="0"/>
          <w:numId w:val="4"/>
        </w:numPr>
        <w:suppressAutoHyphens/>
        <w:spacing w:after="0" w:line="312" w:lineRule="auto"/>
        <w:jc w:val="both"/>
        <w:rPr>
          <w:rFonts w:ascii="Calibri" w:eastAsia="Calibri" w:hAnsi="Calibri" w:cs="Calibri"/>
          <w:sz w:val="20"/>
          <w:szCs w:val="20"/>
          <w:lang w:eastAsia="hr-HR"/>
        </w:rPr>
      </w:pPr>
      <w:r w:rsidRPr="00165DC6">
        <w:rPr>
          <w:rFonts w:ascii="Calibri" w:eastAsia="Calibri" w:hAnsi="Calibri" w:cs="Calibri"/>
          <w:b/>
          <w:sz w:val="20"/>
          <w:szCs w:val="20"/>
          <w:lang w:eastAsia="hr-HR"/>
        </w:rPr>
        <w:t xml:space="preserve">Ugovor o obrazovanju nezaposlenih osoba </w:t>
      </w:r>
      <w:r w:rsidRPr="00165DC6">
        <w:rPr>
          <w:rFonts w:ascii="Calibri" w:eastAsia="Calibri" w:hAnsi="Calibri" w:cs="Calibri"/>
          <w:sz w:val="20"/>
          <w:szCs w:val="20"/>
          <w:lang w:eastAsia="hr-HR"/>
        </w:rPr>
        <w:t>može se potpisati kada obrazovna ustanova dostavi bjanko zadužnicu ili vlastitu mjenicu na kojoj je upisan pretpostavljeni iznos koji odgovara visini ugovorenih sredstava za isplatu, s ovjerenim potpisom dužnika.</w:t>
      </w:r>
    </w:p>
    <w:p w14:paraId="26924E34" w14:textId="77777777" w:rsidR="00165DC6" w:rsidRPr="00165DC6" w:rsidRDefault="00165DC6" w:rsidP="00165DC6">
      <w:pPr>
        <w:numPr>
          <w:ilvl w:val="0"/>
          <w:numId w:val="4"/>
        </w:numPr>
        <w:suppressAutoHyphens/>
        <w:spacing w:after="0" w:line="312" w:lineRule="auto"/>
        <w:contextualSpacing/>
        <w:jc w:val="both"/>
        <w:rPr>
          <w:rFonts w:ascii="Calibri" w:eastAsia="Times New Roman" w:hAnsi="Calibri" w:cs="Calibri"/>
          <w:sz w:val="20"/>
          <w:szCs w:val="20"/>
          <w:lang w:eastAsia="hr-HR"/>
        </w:rPr>
      </w:pPr>
      <w:r w:rsidRPr="00165DC6">
        <w:rPr>
          <w:rFonts w:ascii="Calibri" w:eastAsia="Times New Roman" w:hAnsi="Calibri" w:cs="Calibri"/>
          <w:sz w:val="20"/>
          <w:szCs w:val="20"/>
          <w:lang w:eastAsia="hr-HR"/>
        </w:rPr>
        <w:t xml:space="preserve">Ako se u propisanim rokovima ugovori obostrano ne potpišu, ostavlja se dodatni rok od 15 dana za potpis predmetnog ugovora. Ako ugovor nije obostrano potpisan ni u tom dodatnom roku, podnositelj zahtjeva gubi pravo na sklapanje ugovora te dodjelu potpore. </w:t>
      </w:r>
    </w:p>
    <w:p w14:paraId="55CEF6AF" w14:textId="77777777" w:rsidR="006F23A3" w:rsidRPr="006F23A3" w:rsidRDefault="006F23A3" w:rsidP="006F23A3">
      <w:pPr>
        <w:suppressAutoHyphens/>
        <w:spacing w:after="0" w:line="312" w:lineRule="auto"/>
        <w:jc w:val="both"/>
        <w:rPr>
          <w:rFonts w:ascii="Calibri" w:eastAsia="Times New Roman" w:hAnsi="Calibri" w:cs="Calibri"/>
          <w:sz w:val="20"/>
          <w:szCs w:val="20"/>
          <w:lang w:eastAsia="hr-HR"/>
        </w:rPr>
      </w:pPr>
    </w:p>
    <w:p w14:paraId="7FDA7096" w14:textId="77777777" w:rsidR="006F23A3" w:rsidRPr="006F23A3" w:rsidRDefault="006F23A3" w:rsidP="006F23A3">
      <w:pPr>
        <w:suppressAutoHyphens/>
        <w:spacing w:after="0" w:line="312" w:lineRule="auto"/>
        <w:jc w:val="both"/>
        <w:rPr>
          <w:rFonts w:ascii="Calibri" w:eastAsia="Times New Roman" w:hAnsi="Calibri" w:cs="Calibri"/>
          <w:b/>
          <w:sz w:val="20"/>
          <w:szCs w:val="20"/>
          <w:lang w:eastAsia="hr-HR"/>
        </w:rPr>
      </w:pPr>
      <w:r w:rsidRPr="006F23A3">
        <w:rPr>
          <w:rFonts w:ascii="Calibri" w:eastAsia="Times New Roman" w:hAnsi="Calibri" w:cs="Calibri"/>
          <w:b/>
          <w:sz w:val="20"/>
          <w:szCs w:val="20"/>
          <w:lang w:eastAsia="hr-HR"/>
        </w:rPr>
        <w:t>Mogućnost prigovora:</w:t>
      </w:r>
    </w:p>
    <w:p w14:paraId="7A1E2299" w14:textId="6AC9B1A1" w:rsidR="00165DC6" w:rsidRPr="00165DC6" w:rsidRDefault="00165DC6" w:rsidP="00165DC6">
      <w:pPr>
        <w:numPr>
          <w:ilvl w:val="0"/>
          <w:numId w:val="4"/>
        </w:numPr>
        <w:suppressAutoHyphens/>
        <w:spacing w:after="0" w:line="312" w:lineRule="auto"/>
        <w:contextualSpacing/>
        <w:jc w:val="both"/>
        <w:rPr>
          <w:rFonts w:ascii="Calibri" w:eastAsia="Times New Roman" w:hAnsi="Calibri" w:cs="Calibri"/>
          <w:sz w:val="20"/>
          <w:szCs w:val="20"/>
          <w:lang w:eastAsia="hr-HR"/>
        </w:rPr>
      </w:pPr>
      <w:r w:rsidRPr="00165DC6">
        <w:rPr>
          <w:rFonts w:ascii="Calibri" w:eastAsia="Times New Roman" w:hAnsi="Calibri" w:cs="Calibri"/>
          <w:sz w:val="20"/>
          <w:szCs w:val="20"/>
          <w:lang w:eastAsia="hr-HR"/>
        </w:rPr>
        <w:t xml:space="preserve">Poslodavac može </w:t>
      </w:r>
      <w:r w:rsidR="002D2090">
        <w:rPr>
          <w:rFonts w:ascii="Calibri" w:eastAsia="Times New Roman" w:hAnsi="Calibri" w:cs="Calibri"/>
          <w:sz w:val="20"/>
          <w:szCs w:val="20"/>
          <w:lang w:eastAsia="hr-HR"/>
        </w:rPr>
        <w:t xml:space="preserve">dostaviti </w:t>
      </w:r>
      <w:r w:rsidRPr="00165DC6">
        <w:rPr>
          <w:rFonts w:ascii="Calibri" w:eastAsia="Times New Roman" w:hAnsi="Calibri" w:cs="Calibri"/>
          <w:sz w:val="20"/>
          <w:szCs w:val="20"/>
          <w:lang w:eastAsia="hr-HR"/>
        </w:rPr>
        <w:t>prigovor</w:t>
      </w:r>
      <w:r w:rsidRPr="00165DC6" w:rsidDel="001B44F1">
        <w:rPr>
          <w:rFonts w:ascii="Calibri" w:eastAsia="Times New Roman" w:hAnsi="Calibri" w:cs="Calibri"/>
          <w:sz w:val="20"/>
          <w:szCs w:val="20"/>
          <w:lang w:eastAsia="hr-HR"/>
        </w:rPr>
        <w:t xml:space="preserve"> </w:t>
      </w:r>
      <w:r w:rsidRPr="00165DC6">
        <w:rPr>
          <w:rFonts w:ascii="Calibri" w:eastAsia="Times New Roman" w:hAnsi="Calibri" w:cs="Calibri"/>
          <w:sz w:val="20"/>
          <w:szCs w:val="20"/>
          <w:lang w:eastAsia="hr-HR"/>
        </w:rPr>
        <w:t xml:space="preserve">na ocjenu zahtjeva i obavijest o kršenju ugovornih obveza. </w:t>
      </w:r>
    </w:p>
    <w:p w14:paraId="71224E60" w14:textId="15514B7D" w:rsidR="00165DC6" w:rsidRPr="00165DC6" w:rsidRDefault="00165DC6" w:rsidP="00165DC6">
      <w:pPr>
        <w:numPr>
          <w:ilvl w:val="0"/>
          <w:numId w:val="4"/>
        </w:numPr>
        <w:suppressAutoHyphens/>
        <w:spacing w:after="0" w:line="240" w:lineRule="auto"/>
        <w:contextualSpacing/>
        <w:rPr>
          <w:rFonts w:ascii="Calibri" w:eastAsia="Times New Roman" w:hAnsi="Calibri" w:cs="Calibri"/>
          <w:sz w:val="20"/>
          <w:szCs w:val="20"/>
          <w:lang w:eastAsia="hr-HR"/>
        </w:rPr>
      </w:pPr>
      <w:r w:rsidRPr="00165DC6">
        <w:rPr>
          <w:rFonts w:ascii="Calibri" w:eastAsia="Times New Roman" w:hAnsi="Calibri" w:cs="Calibri"/>
          <w:sz w:val="20"/>
          <w:szCs w:val="20"/>
          <w:lang w:eastAsia="hr-HR"/>
        </w:rPr>
        <w:t xml:space="preserve">Prigovor se može uputiti nadležnoj </w:t>
      </w:r>
      <w:r w:rsidR="002D2090">
        <w:rPr>
          <w:rFonts w:ascii="Calibri" w:eastAsia="Times New Roman" w:hAnsi="Calibri" w:cs="Calibri"/>
          <w:sz w:val="20"/>
          <w:szCs w:val="20"/>
          <w:lang w:eastAsia="hr-HR"/>
        </w:rPr>
        <w:t>p</w:t>
      </w:r>
      <w:r w:rsidR="002D2090" w:rsidRPr="00165DC6">
        <w:rPr>
          <w:rFonts w:ascii="Calibri" w:eastAsia="Times New Roman" w:hAnsi="Calibri" w:cs="Calibri"/>
          <w:sz w:val="20"/>
          <w:szCs w:val="20"/>
          <w:lang w:eastAsia="hr-HR"/>
        </w:rPr>
        <w:t xml:space="preserve">odručnoj </w:t>
      </w:r>
      <w:r w:rsidRPr="00165DC6">
        <w:rPr>
          <w:rFonts w:ascii="Calibri" w:eastAsia="Times New Roman" w:hAnsi="Calibri" w:cs="Calibri"/>
          <w:sz w:val="20"/>
          <w:szCs w:val="20"/>
          <w:lang w:eastAsia="hr-HR"/>
        </w:rPr>
        <w:t>službi/uredu za obradu zahtjeva i kontrolu ugovornih obveza:</w:t>
      </w:r>
    </w:p>
    <w:p w14:paraId="4C25B063" w14:textId="77777777" w:rsidR="00165DC6" w:rsidRPr="00165DC6" w:rsidRDefault="00165DC6" w:rsidP="00165DC6">
      <w:pPr>
        <w:suppressAutoHyphens/>
        <w:spacing w:after="0" w:line="312" w:lineRule="auto"/>
        <w:ind w:left="708"/>
        <w:contextualSpacing/>
        <w:jc w:val="both"/>
        <w:rPr>
          <w:rFonts w:ascii="Calibri" w:eastAsia="Times New Roman" w:hAnsi="Calibri" w:cs="Calibri"/>
          <w:sz w:val="20"/>
          <w:szCs w:val="20"/>
          <w:lang w:eastAsia="hr-HR"/>
        </w:rPr>
      </w:pPr>
      <w:r w:rsidRPr="00165DC6">
        <w:rPr>
          <w:rFonts w:ascii="Calibri" w:eastAsia="Times New Roman" w:hAnsi="Calibri" w:cs="Calibri"/>
          <w:sz w:val="20"/>
          <w:szCs w:val="20"/>
          <w:lang w:eastAsia="hr-HR"/>
        </w:rPr>
        <w:t xml:space="preserve">-  u roku od 10 dana od dana zaprimanja Obavijesti o ocjeni zahtjeva. </w:t>
      </w:r>
    </w:p>
    <w:p w14:paraId="5CEC9503" w14:textId="77777777" w:rsidR="00165DC6" w:rsidRPr="00165DC6" w:rsidRDefault="00165DC6" w:rsidP="00165DC6">
      <w:pPr>
        <w:suppressAutoHyphens/>
        <w:spacing w:after="0" w:line="312" w:lineRule="auto"/>
        <w:ind w:left="708"/>
        <w:contextualSpacing/>
        <w:jc w:val="both"/>
        <w:rPr>
          <w:rFonts w:ascii="Calibri" w:eastAsia="Times New Roman" w:hAnsi="Calibri" w:cs="Calibri"/>
          <w:sz w:val="20"/>
          <w:szCs w:val="20"/>
          <w:lang w:eastAsia="hr-HR"/>
        </w:rPr>
      </w:pPr>
      <w:r w:rsidRPr="00165DC6">
        <w:rPr>
          <w:rFonts w:ascii="Calibri" w:eastAsia="Times New Roman" w:hAnsi="Calibri" w:cs="Calibri"/>
          <w:sz w:val="20"/>
          <w:szCs w:val="20"/>
          <w:lang w:eastAsia="hr-HR"/>
        </w:rPr>
        <w:t>-  u roku 15 dana od zaprimanja Obavijesti o kršenju ugovornih obveza.</w:t>
      </w:r>
    </w:p>
    <w:p w14:paraId="7B1D8621" w14:textId="77777777" w:rsidR="00165DC6" w:rsidRPr="00165DC6" w:rsidRDefault="00165DC6" w:rsidP="00165DC6">
      <w:pPr>
        <w:suppressAutoHyphens/>
        <w:spacing w:after="0" w:line="240" w:lineRule="auto"/>
        <w:contextualSpacing/>
        <w:rPr>
          <w:rFonts w:ascii="Calibri" w:eastAsia="Times New Roman" w:hAnsi="Calibri" w:cs="Calibri"/>
          <w:sz w:val="20"/>
          <w:szCs w:val="20"/>
          <w:lang w:eastAsia="hr-HR"/>
        </w:rPr>
      </w:pPr>
    </w:p>
    <w:p w14:paraId="36AF8B5D" w14:textId="77777777" w:rsidR="00165DC6" w:rsidRPr="00165DC6" w:rsidRDefault="00165DC6" w:rsidP="00165DC6">
      <w:pPr>
        <w:numPr>
          <w:ilvl w:val="0"/>
          <w:numId w:val="4"/>
        </w:numPr>
        <w:tabs>
          <w:tab w:val="left" w:pos="709"/>
        </w:tabs>
        <w:suppressAutoHyphens/>
        <w:spacing w:after="0" w:line="312" w:lineRule="auto"/>
        <w:jc w:val="both"/>
        <w:rPr>
          <w:rFonts w:ascii="Calibri" w:eastAsia="Times New Roman" w:hAnsi="Calibri" w:cs="Calibri"/>
          <w:sz w:val="20"/>
          <w:szCs w:val="20"/>
          <w:lang w:eastAsia="hr-HR"/>
        </w:rPr>
      </w:pPr>
      <w:r w:rsidRPr="00165DC6">
        <w:rPr>
          <w:rFonts w:ascii="Calibri" w:eastAsia="Times New Roman" w:hAnsi="Calibri" w:cs="Calibri"/>
          <w:sz w:val="20"/>
          <w:szCs w:val="20"/>
          <w:lang w:eastAsia="hr-HR"/>
        </w:rPr>
        <w:t>Zavod provodi mjere aktivne politike zapošljavanja sukladno članku 35. Zakona, dok je člankom 36. istoga Zakona propisano da uvjete i načine korištenja sredstava za provedbu istih donosi Upravno vijeće Zavoda. Istim je člankom propisano i da dodjeljivanje potpora za zapošljavanje i obrazovanje u provedbi mjera aktivne politike zapošljavanja nije upravna stvar, stoga se ne provodi upravni postupak, niti se izrađuju rješenja - korištenje mjera iz nadležnosti Zavoda nije pravo poslodavaca ili nezaposlenih osoba kao podnositelja zahtjeva, već mogućnost ako poslodavci i nezaposlene osobe zadovoljavaju sve propisane uvjete.</w:t>
      </w:r>
    </w:p>
    <w:p w14:paraId="07822D81" w14:textId="77777777" w:rsidR="006F23A3" w:rsidRDefault="006F23A3" w:rsidP="006F23A3">
      <w:pPr>
        <w:suppressAutoHyphens/>
        <w:spacing w:after="0" w:line="312" w:lineRule="auto"/>
        <w:jc w:val="both"/>
        <w:rPr>
          <w:rFonts w:ascii="Calibri" w:eastAsia="Times New Roman" w:hAnsi="Calibri" w:cs="Calibri"/>
          <w:sz w:val="20"/>
          <w:szCs w:val="20"/>
          <w:lang w:eastAsia="hr-HR"/>
        </w:rPr>
      </w:pPr>
    </w:p>
    <w:p w14:paraId="2818629D" w14:textId="77777777" w:rsidR="00165DC6" w:rsidRDefault="00165DC6" w:rsidP="006F23A3">
      <w:pPr>
        <w:suppressAutoHyphens/>
        <w:spacing w:after="0" w:line="312" w:lineRule="auto"/>
        <w:jc w:val="both"/>
        <w:rPr>
          <w:rFonts w:ascii="Calibri" w:eastAsia="Times New Roman" w:hAnsi="Calibri" w:cs="Calibri"/>
          <w:sz w:val="20"/>
          <w:szCs w:val="20"/>
          <w:lang w:eastAsia="hr-HR"/>
        </w:rPr>
      </w:pPr>
    </w:p>
    <w:p w14:paraId="4A8BF614" w14:textId="77777777" w:rsidR="00165DC6" w:rsidRDefault="00165DC6" w:rsidP="006F23A3">
      <w:pPr>
        <w:suppressAutoHyphens/>
        <w:spacing w:after="0" w:line="312" w:lineRule="auto"/>
        <w:jc w:val="both"/>
        <w:rPr>
          <w:rFonts w:ascii="Calibri" w:eastAsia="Times New Roman" w:hAnsi="Calibri" w:cs="Calibri"/>
          <w:sz w:val="20"/>
          <w:szCs w:val="20"/>
          <w:lang w:eastAsia="hr-HR"/>
        </w:rPr>
      </w:pPr>
    </w:p>
    <w:p w14:paraId="766C3D52" w14:textId="77777777" w:rsidR="00165DC6" w:rsidRDefault="00165DC6" w:rsidP="006F23A3">
      <w:pPr>
        <w:suppressAutoHyphens/>
        <w:spacing w:after="0" w:line="312" w:lineRule="auto"/>
        <w:jc w:val="both"/>
        <w:rPr>
          <w:rFonts w:ascii="Calibri" w:eastAsia="Times New Roman" w:hAnsi="Calibri" w:cs="Calibri"/>
          <w:sz w:val="20"/>
          <w:szCs w:val="20"/>
          <w:lang w:eastAsia="hr-HR"/>
        </w:rPr>
      </w:pPr>
    </w:p>
    <w:p w14:paraId="31796DBF" w14:textId="77777777" w:rsidR="00165DC6" w:rsidRDefault="00165DC6" w:rsidP="006F23A3">
      <w:pPr>
        <w:suppressAutoHyphens/>
        <w:spacing w:after="0" w:line="312" w:lineRule="auto"/>
        <w:jc w:val="both"/>
        <w:rPr>
          <w:rFonts w:ascii="Calibri" w:eastAsia="Times New Roman" w:hAnsi="Calibri" w:cs="Calibri"/>
          <w:sz w:val="20"/>
          <w:szCs w:val="20"/>
          <w:lang w:eastAsia="hr-HR"/>
        </w:rPr>
      </w:pPr>
    </w:p>
    <w:p w14:paraId="1A741513" w14:textId="77777777" w:rsidR="00165DC6" w:rsidRDefault="00165DC6" w:rsidP="006F23A3">
      <w:pPr>
        <w:suppressAutoHyphens/>
        <w:spacing w:after="0" w:line="312" w:lineRule="auto"/>
        <w:jc w:val="both"/>
        <w:rPr>
          <w:rFonts w:ascii="Calibri" w:eastAsia="Times New Roman" w:hAnsi="Calibri" w:cs="Calibri"/>
          <w:sz w:val="20"/>
          <w:szCs w:val="20"/>
          <w:lang w:eastAsia="hr-HR"/>
        </w:rPr>
      </w:pPr>
    </w:p>
    <w:p w14:paraId="725947D3" w14:textId="77777777" w:rsidR="00165DC6" w:rsidRDefault="00165DC6" w:rsidP="006F23A3">
      <w:pPr>
        <w:suppressAutoHyphens/>
        <w:spacing w:after="0" w:line="312" w:lineRule="auto"/>
        <w:jc w:val="both"/>
        <w:rPr>
          <w:rFonts w:ascii="Calibri" w:eastAsia="Times New Roman" w:hAnsi="Calibri" w:cs="Calibri"/>
          <w:sz w:val="20"/>
          <w:szCs w:val="20"/>
          <w:lang w:eastAsia="hr-HR"/>
        </w:rPr>
      </w:pPr>
    </w:p>
    <w:p w14:paraId="66256642" w14:textId="77777777" w:rsidR="00165DC6" w:rsidRPr="006F23A3" w:rsidRDefault="00165DC6" w:rsidP="006F23A3">
      <w:pPr>
        <w:suppressAutoHyphens/>
        <w:spacing w:after="0" w:line="312" w:lineRule="auto"/>
        <w:jc w:val="both"/>
        <w:rPr>
          <w:rFonts w:ascii="Calibri" w:eastAsia="Times New Roman" w:hAnsi="Calibri" w:cs="Calibri"/>
          <w:sz w:val="20"/>
          <w:szCs w:val="20"/>
          <w:lang w:eastAsia="hr-HR"/>
        </w:rPr>
      </w:pPr>
    </w:p>
    <w:p w14:paraId="43D0CE83" w14:textId="77777777" w:rsidR="006F23A3" w:rsidRPr="006F23A3" w:rsidRDefault="006F23A3" w:rsidP="006F23A3">
      <w:pPr>
        <w:suppressAutoHyphens/>
        <w:spacing w:after="0" w:line="312" w:lineRule="auto"/>
        <w:jc w:val="both"/>
        <w:rPr>
          <w:rFonts w:ascii="Calibri" w:eastAsia="Times New Roman" w:hAnsi="Calibri" w:cs="Calibri"/>
          <w:b/>
          <w:sz w:val="20"/>
          <w:szCs w:val="20"/>
          <w:lang w:eastAsia="hr-HR"/>
        </w:rPr>
      </w:pPr>
      <w:r w:rsidRPr="006F23A3">
        <w:rPr>
          <w:rFonts w:ascii="Calibri" w:eastAsia="Times New Roman" w:hAnsi="Calibri" w:cs="Calibri"/>
          <w:b/>
          <w:sz w:val="20"/>
          <w:szCs w:val="20"/>
          <w:lang w:eastAsia="hr-HR"/>
        </w:rPr>
        <w:t>Kumulacija mjera</w:t>
      </w:r>
    </w:p>
    <w:p w14:paraId="3C8F5DF1" w14:textId="77777777" w:rsidR="006F23A3" w:rsidRPr="006F23A3" w:rsidRDefault="006F23A3" w:rsidP="006F23A3">
      <w:pPr>
        <w:suppressAutoHyphens/>
        <w:spacing w:after="0" w:line="312" w:lineRule="auto"/>
        <w:jc w:val="both"/>
        <w:rPr>
          <w:rFonts w:ascii="Calibri" w:eastAsia="Times New Roman" w:hAnsi="Calibri" w:cs="Calibri"/>
          <w:b/>
          <w:sz w:val="20"/>
          <w:szCs w:val="20"/>
          <w:lang w:eastAsia="hr-HR"/>
        </w:rPr>
      </w:pPr>
    </w:p>
    <w:p w14:paraId="6313C509" w14:textId="77777777" w:rsidR="00165DC6" w:rsidRPr="00165DC6" w:rsidRDefault="00165DC6" w:rsidP="00165DC6">
      <w:pPr>
        <w:suppressAutoHyphens/>
        <w:spacing w:after="0" w:line="312" w:lineRule="auto"/>
        <w:jc w:val="both"/>
        <w:rPr>
          <w:rFonts w:ascii="Calibri" w:eastAsia="Times New Roman" w:hAnsi="Calibri" w:cs="Calibri"/>
          <w:sz w:val="20"/>
          <w:szCs w:val="20"/>
          <w:lang w:eastAsia="hr-HR"/>
        </w:rPr>
      </w:pPr>
      <w:r w:rsidRPr="00165DC6">
        <w:rPr>
          <w:rFonts w:ascii="Calibri" w:eastAsia="Times New Roman" w:hAnsi="Calibri" w:cs="Calibri"/>
          <w:sz w:val="20"/>
          <w:szCs w:val="20"/>
          <w:lang w:eastAsia="hr-HR"/>
        </w:rPr>
        <w:t>Osobama koje su koristile jednu mjeru u godini provedbe</w:t>
      </w:r>
      <w:r w:rsidRPr="00165DC6">
        <w:rPr>
          <w:rFonts w:ascii="Calibri" w:eastAsia="Times New Roman" w:hAnsi="Calibri" w:cs="Times New Roman"/>
          <w:sz w:val="20"/>
          <w:szCs w:val="20"/>
          <w:vertAlign w:val="superscript"/>
          <w:lang w:eastAsia="hr-HR"/>
        </w:rPr>
        <w:footnoteReference w:id="3"/>
      </w:r>
      <w:r w:rsidRPr="00165DC6">
        <w:rPr>
          <w:rFonts w:ascii="Calibri" w:eastAsia="Times New Roman" w:hAnsi="Calibri" w:cs="Calibri"/>
          <w:sz w:val="20"/>
          <w:szCs w:val="20"/>
          <w:lang w:eastAsia="hr-HR"/>
        </w:rPr>
        <w:t xml:space="preserve"> ovog programa, može se odobriti korištenje druge mjere pod sljedećim uvjetima:</w:t>
      </w:r>
      <w:r w:rsidRPr="00165DC6">
        <w:rPr>
          <w:rFonts w:ascii="Calibri" w:eastAsia="Times New Roman" w:hAnsi="Calibri" w:cs="Times New Roman"/>
          <w:sz w:val="20"/>
          <w:szCs w:val="20"/>
          <w:vertAlign w:val="superscript"/>
          <w:lang w:eastAsia="hr-HR"/>
        </w:rPr>
        <w:footnoteReference w:id="4"/>
      </w:r>
    </w:p>
    <w:p w14:paraId="087AC5FC" w14:textId="77777777" w:rsidR="00165DC6" w:rsidRPr="00165DC6" w:rsidRDefault="00165DC6" w:rsidP="00165DC6">
      <w:pPr>
        <w:suppressAutoHyphens/>
        <w:spacing w:after="0" w:line="312" w:lineRule="auto"/>
        <w:jc w:val="both"/>
        <w:rPr>
          <w:rFonts w:ascii="Calibri" w:eastAsia="Times New Roman" w:hAnsi="Calibri" w:cs="Calibri"/>
          <w:sz w:val="20"/>
          <w:szCs w:val="20"/>
          <w:lang w:eastAsia="hr-HR"/>
        </w:rPr>
      </w:pPr>
    </w:p>
    <w:p w14:paraId="690A149C" w14:textId="77777777" w:rsidR="00165DC6" w:rsidRPr="00165DC6" w:rsidRDefault="00165DC6" w:rsidP="00165DC6">
      <w:pPr>
        <w:numPr>
          <w:ilvl w:val="0"/>
          <w:numId w:val="4"/>
        </w:numPr>
        <w:suppressAutoHyphens/>
        <w:spacing w:after="0" w:line="312" w:lineRule="auto"/>
        <w:contextualSpacing/>
        <w:jc w:val="both"/>
        <w:rPr>
          <w:rFonts w:ascii="Calibri" w:eastAsia="Times New Roman" w:hAnsi="Calibri" w:cs="Calibri"/>
          <w:sz w:val="20"/>
          <w:szCs w:val="20"/>
          <w:lang w:eastAsia="hr-HR"/>
        </w:rPr>
      </w:pPr>
      <w:r w:rsidRPr="00165DC6">
        <w:rPr>
          <w:rFonts w:ascii="Calibri" w:eastAsia="Times New Roman" w:hAnsi="Calibri" w:cs="Calibri"/>
          <w:sz w:val="20"/>
          <w:szCs w:val="20"/>
          <w:lang w:eastAsia="hr-HR"/>
        </w:rPr>
        <w:t xml:space="preserve">Osobe se po prestanku trajanja mjere mogu uključiti u druge mjere uz napomenu da se kumulacija ne može provoditi unutar iste mjere, osim ako uvjetima mjere nije drugačije određeno. </w:t>
      </w:r>
    </w:p>
    <w:p w14:paraId="42C58A20" w14:textId="77777777" w:rsidR="00165DC6" w:rsidRPr="00165DC6" w:rsidRDefault="00165DC6" w:rsidP="00165DC6">
      <w:pPr>
        <w:numPr>
          <w:ilvl w:val="0"/>
          <w:numId w:val="4"/>
        </w:numPr>
        <w:suppressAutoHyphens/>
        <w:spacing w:after="0" w:line="312" w:lineRule="auto"/>
        <w:contextualSpacing/>
        <w:jc w:val="both"/>
        <w:rPr>
          <w:rFonts w:ascii="Calibri" w:eastAsia="Times New Roman" w:hAnsi="Calibri" w:cs="Calibri"/>
          <w:sz w:val="20"/>
          <w:szCs w:val="20"/>
          <w:lang w:eastAsia="hr-HR"/>
        </w:rPr>
      </w:pPr>
      <w:r w:rsidRPr="00165DC6">
        <w:rPr>
          <w:rFonts w:ascii="Calibri" w:eastAsia="Times New Roman" w:hAnsi="Calibri" w:cs="Calibri"/>
          <w:sz w:val="20"/>
          <w:szCs w:val="20"/>
          <w:lang w:eastAsia="hr-HR"/>
        </w:rPr>
        <w:t>Osobe s invaliditetom mogu nakon prestanka trajanja jedne mjere sudjelovati u svim mjerama, sukladno uvjetima pojedine mjere.</w:t>
      </w:r>
    </w:p>
    <w:p w14:paraId="2F50C538" w14:textId="77777777" w:rsidR="00165DC6" w:rsidRPr="00165DC6" w:rsidRDefault="00165DC6" w:rsidP="00165DC6">
      <w:pPr>
        <w:numPr>
          <w:ilvl w:val="0"/>
          <w:numId w:val="4"/>
        </w:numPr>
        <w:suppressAutoHyphens/>
        <w:spacing w:after="0" w:line="360" w:lineRule="auto"/>
        <w:jc w:val="both"/>
        <w:rPr>
          <w:rFonts w:ascii="Calibri" w:eastAsia="Times New Roman" w:hAnsi="Calibri" w:cs="Calibri"/>
          <w:sz w:val="20"/>
          <w:szCs w:val="20"/>
          <w:lang w:eastAsia="hr-HR"/>
        </w:rPr>
      </w:pPr>
      <w:r w:rsidRPr="00165DC6">
        <w:rPr>
          <w:rFonts w:ascii="Calibri" w:eastAsia="Times New Roman" w:hAnsi="Calibri" w:cs="Calibri"/>
          <w:sz w:val="20"/>
          <w:szCs w:val="20"/>
          <w:lang w:eastAsia="hr-HR"/>
        </w:rPr>
        <w:t>Osobe koje su bile uključene u mjeru samozapošljavanje, ne mogu koristiti druge mjere najmanje 12 mjeseci od prestanka trajanja mjere samozapošljavanja za tu osobu</w:t>
      </w:r>
      <w:r w:rsidRPr="00165DC6">
        <w:rPr>
          <w:rFonts w:ascii="Calibri" w:eastAsia="Times New Roman" w:hAnsi="Calibri" w:cs="Times New Roman"/>
          <w:sz w:val="20"/>
          <w:szCs w:val="20"/>
          <w:vertAlign w:val="superscript"/>
          <w:lang w:eastAsia="hr-HR"/>
        </w:rPr>
        <w:footnoteReference w:id="5"/>
      </w:r>
      <w:r w:rsidRPr="00165DC6">
        <w:rPr>
          <w:rFonts w:ascii="Calibri" w:eastAsia="Times New Roman" w:hAnsi="Calibri" w:cs="Calibri"/>
          <w:sz w:val="20"/>
          <w:szCs w:val="20"/>
          <w:lang w:eastAsia="hr-HR"/>
        </w:rPr>
        <w:t>.</w:t>
      </w:r>
    </w:p>
    <w:p w14:paraId="48AAB5C8" w14:textId="77777777" w:rsidR="00165DC6" w:rsidRPr="00165DC6" w:rsidRDefault="00165DC6" w:rsidP="00165DC6">
      <w:pPr>
        <w:numPr>
          <w:ilvl w:val="0"/>
          <w:numId w:val="4"/>
        </w:numPr>
        <w:suppressAutoHyphens/>
        <w:spacing w:after="0" w:line="360" w:lineRule="auto"/>
        <w:jc w:val="both"/>
        <w:rPr>
          <w:rFonts w:ascii="Calibri" w:eastAsia="Times New Roman" w:hAnsi="Calibri" w:cs="Calibri"/>
          <w:sz w:val="20"/>
          <w:szCs w:val="20"/>
          <w:lang w:eastAsia="hr-HR"/>
        </w:rPr>
      </w:pPr>
      <w:r w:rsidRPr="00165DC6">
        <w:rPr>
          <w:rFonts w:ascii="Calibri" w:eastAsia="Times New Roman" w:hAnsi="Calibri" w:cs="Calibri"/>
          <w:sz w:val="20"/>
          <w:szCs w:val="20"/>
          <w:lang w:eastAsia="hr-HR"/>
        </w:rPr>
        <w:t xml:space="preserve">Osobe ne mogu biti uključene u dvije mjere istovremeno (izuzeće predstavljaju korisnici javnih radova koji mogu za vrijeme trajanja programa javnog rada biti uključeni u mjeru obrazovanje). </w:t>
      </w:r>
    </w:p>
    <w:p w14:paraId="580C9B96" w14:textId="77777777" w:rsidR="00165DC6" w:rsidRPr="00165DC6" w:rsidRDefault="00165DC6" w:rsidP="00165DC6">
      <w:pPr>
        <w:numPr>
          <w:ilvl w:val="0"/>
          <w:numId w:val="4"/>
        </w:numPr>
        <w:suppressAutoHyphens/>
        <w:spacing w:after="0" w:line="312" w:lineRule="auto"/>
        <w:ind w:left="703" w:hanging="357"/>
        <w:contextualSpacing/>
        <w:rPr>
          <w:rFonts w:ascii="Calibri" w:eastAsia="Times New Roman" w:hAnsi="Calibri" w:cs="Calibri"/>
          <w:sz w:val="20"/>
          <w:szCs w:val="20"/>
          <w:lang w:eastAsia="hr-HR"/>
        </w:rPr>
      </w:pPr>
      <w:r w:rsidRPr="00165DC6">
        <w:rPr>
          <w:rFonts w:ascii="Calibri" w:eastAsia="Times New Roman" w:hAnsi="Calibri" w:cs="Calibri"/>
          <w:sz w:val="20"/>
          <w:szCs w:val="20"/>
          <w:lang w:eastAsia="hr-HR"/>
        </w:rPr>
        <w:t>Osobe čije je zapošljavanje već bilo sufinancirano</w:t>
      </w:r>
      <w:r w:rsidRPr="00165DC6">
        <w:rPr>
          <w:rFonts w:ascii="Calibri" w:eastAsia="Times New Roman" w:hAnsi="Calibri" w:cs="Times New Roman"/>
          <w:sz w:val="20"/>
          <w:szCs w:val="20"/>
          <w:vertAlign w:val="superscript"/>
          <w:lang w:eastAsia="hr-HR"/>
        </w:rPr>
        <w:footnoteReference w:id="6"/>
      </w:r>
      <w:r w:rsidRPr="00165DC6">
        <w:rPr>
          <w:rFonts w:ascii="Calibri" w:eastAsia="Times New Roman" w:hAnsi="Calibri" w:cs="Calibri"/>
          <w:sz w:val="20"/>
          <w:szCs w:val="20"/>
          <w:lang w:eastAsia="hr-HR"/>
        </w:rPr>
        <w:t xml:space="preserve"> u 2021. i 2022. godini ne mogu se ponovno uključiti u mjere potpore za zapošljavanje i potpore za pripravništvo, osim ako uvjetima mjere nije drugačije određeno.</w:t>
      </w:r>
    </w:p>
    <w:p w14:paraId="76B9B2D7" w14:textId="77777777" w:rsidR="00165DC6" w:rsidRPr="00165DC6" w:rsidRDefault="00165DC6" w:rsidP="00165DC6">
      <w:pPr>
        <w:numPr>
          <w:ilvl w:val="0"/>
          <w:numId w:val="4"/>
        </w:numPr>
        <w:suppressAutoHyphens/>
        <w:spacing w:after="0" w:line="312" w:lineRule="auto"/>
        <w:ind w:left="703" w:hanging="357"/>
        <w:jc w:val="both"/>
        <w:rPr>
          <w:rFonts w:ascii="Calibri" w:eastAsia="Times New Roman" w:hAnsi="Calibri" w:cs="Calibri"/>
          <w:sz w:val="20"/>
          <w:szCs w:val="20"/>
          <w:lang w:eastAsia="hr-HR"/>
        </w:rPr>
      </w:pPr>
      <w:r w:rsidRPr="00165DC6">
        <w:rPr>
          <w:rFonts w:ascii="Calibri" w:eastAsia="Times New Roman" w:hAnsi="Calibri" w:cs="Calibri"/>
          <w:sz w:val="20"/>
          <w:szCs w:val="20"/>
          <w:lang w:eastAsia="hr-HR"/>
        </w:rPr>
        <w:t>Korisnici potpore za samozapošljavanje mogu nakon prve godine ugovorne obveze, uz uvjet izvršenja ugovorne obveze, koristiti potpore za zapošljavanje i potpore za pripravništvo ako udovoljavaju uvjetima mjere. Ako korisnici mjere potpore za samozapošljavanje koriste potpore za zapošljavanje i/ili potpore za pripravništvo, ne mogu koristiti potporu za proširenje poslovanja do isteka trajanja mjere potpore za zapošljavanje i/ili potpore za pripravništvo.</w:t>
      </w:r>
    </w:p>
    <w:p w14:paraId="4D0ECAC8" w14:textId="77777777" w:rsidR="006F23A3" w:rsidRPr="006F23A3" w:rsidRDefault="006F23A3" w:rsidP="006F23A3">
      <w:pPr>
        <w:suppressAutoHyphens/>
        <w:spacing w:after="0" w:line="312" w:lineRule="auto"/>
        <w:jc w:val="both"/>
        <w:rPr>
          <w:rFonts w:ascii="Calibri" w:eastAsia="Times New Roman" w:hAnsi="Calibri" w:cs="Calibri"/>
          <w:b/>
          <w:sz w:val="20"/>
          <w:szCs w:val="20"/>
          <w:lang w:eastAsia="hr-HR"/>
        </w:rPr>
      </w:pPr>
    </w:p>
    <w:p w14:paraId="4B862B0E" w14:textId="77777777" w:rsidR="006F23A3" w:rsidRPr="006F23A3" w:rsidRDefault="006F23A3" w:rsidP="006F23A3">
      <w:pPr>
        <w:suppressAutoHyphens/>
        <w:spacing w:after="0" w:line="312" w:lineRule="auto"/>
        <w:ind w:left="348"/>
        <w:jc w:val="both"/>
        <w:rPr>
          <w:rFonts w:ascii="Calibri" w:eastAsia="Times New Roman" w:hAnsi="Calibri" w:cs="Calibri"/>
          <w:b/>
          <w:sz w:val="20"/>
          <w:szCs w:val="20"/>
          <w:lang w:eastAsia="hr-HR"/>
        </w:rPr>
      </w:pPr>
      <w:r w:rsidRPr="006F23A3">
        <w:rPr>
          <w:rFonts w:ascii="Calibri" w:eastAsia="Times New Roman" w:hAnsi="Calibri" w:cs="Calibri"/>
          <w:b/>
          <w:sz w:val="20"/>
          <w:szCs w:val="20"/>
          <w:lang w:eastAsia="hr-HR"/>
        </w:rPr>
        <w:t>Poslodavci koji su koristili</w:t>
      </w:r>
      <w:r w:rsidR="00173A3E">
        <w:rPr>
          <w:rFonts w:ascii="Calibri" w:eastAsia="Times New Roman" w:hAnsi="Calibri" w:cs="Calibri"/>
          <w:b/>
          <w:sz w:val="20"/>
          <w:szCs w:val="20"/>
          <w:lang w:eastAsia="hr-HR"/>
        </w:rPr>
        <w:t xml:space="preserve"> mjere</w:t>
      </w:r>
      <w:r w:rsidRPr="006F23A3">
        <w:rPr>
          <w:rFonts w:ascii="Calibri" w:eastAsia="Times New Roman" w:hAnsi="Calibri" w:cs="Calibri"/>
          <w:b/>
          <w:sz w:val="20"/>
          <w:szCs w:val="20"/>
          <w:lang w:eastAsia="hr-HR"/>
        </w:rPr>
        <w:t xml:space="preserve"> APZ-a u godini provedbe programa</w:t>
      </w:r>
      <w:r w:rsidRPr="006F23A3">
        <w:rPr>
          <w:rFonts w:ascii="Calibri" w:eastAsia="Times New Roman" w:hAnsi="Calibri" w:cs="Times New Roman"/>
          <w:b/>
          <w:sz w:val="20"/>
          <w:szCs w:val="20"/>
          <w:vertAlign w:val="superscript"/>
          <w:lang w:eastAsia="hr-HR"/>
        </w:rPr>
        <w:footnoteReference w:id="7"/>
      </w:r>
      <w:r w:rsidRPr="006F23A3">
        <w:rPr>
          <w:rFonts w:ascii="Calibri" w:eastAsia="Times New Roman" w:hAnsi="Calibri" w:cs="Calibri"/>
          <w:b/>
          <w:sz w:val="20"/>
          <w:szCs w:val="20"/>
          <w:lang w:eastAsia="hr-HR"/>
        </w:rPr>
        <w:t>:</w:t>
      </w:r>
    </w:p>
    <w:p w14:paraId="752E8E1A" w14:textId="77777777" w:rsidR="00165DC6" w:rsidRPr="00165DC6" w:rsidRDefault="00165DC6" w:rsidP="00165DC6">
      <w:pPr>
        <w:numPr>
          <w:ilvl w:val="0"/>
          <w:numId w:val="4"/>
        </w:numPr>
        <w:suppressAutoHyphens/>
        <w:spacing w:after="0" w:line="312" w:lineRule="auto"/>
        <w:jc w:val="both"/>
        <w:rPr>
          <w:rFonts w:ascii="Calibri" w:eastAsia="SimSun" w:hAnsi="Calibri" w:cs="Calibri"/>
          <w:sz w:val="20"/>
          <w:lang w:eastAsia="zh-CN"/>
        </w:rPr>
      </w:pPr>
      <w:r w:rsidRPr="00165DC6">
        <w:rPr>
          <w:rFonts w:ascii="Calibri" w:eastAsia="SimSun" w:hAnsi="Calibri" w:cs="Calibri"/>
          <w:bCs/>
          <w:sz w:val="20"/>
          <w:szCs w:val="20"/>
          <w:lang w:eastAsia="zh-CN"/>
        </w:rPr>
        <w:t xml:space="preserve">Poslodavci koji su korisnici programa potpore za očuvanje radnih mjesta, ne mogu koristiti ostale mjere aktivne politike zapošljavanja, izuzev </w:t>
      </w:r>
      <w:r w:rsidRPr="00165DC6">
        <w:rPr>
          <w:rFonts w:ascii="Calibri" w:eastAsia="SimSun" w:hAnsi="Calibri" w:cs="Calibri"/>
          <w:bCs/>
          <w:sz w:val="20"/>
          <w:lang w:eastAsia="zh-CN"/>
        </w:rPr>
        <w:t xml:space="preserve">potpore za usavršavanje, osposobljavanje na radnom mjestu te mjere stalni sezonac. </w:t>
      </w:r>
    </w:p>
    <w:p w14:paraId="160E695E" w14:textId="77777777" w:rsidR="00165DC6" w:rsidRPr="00165DC6" w:rsidRDefault="00165DC6" w:rsidP="00165DC6">
      <w:pPr>
        <w:numPr>
          <w:ilvl w:val="0"/>
          <w:numId w:val="4"/>
        </w:numPr>
        <w:suppressAutoHyphens/>
        <w:spacing w:after="0" w:line="312" w:lineRule="auto"/>
        <w:jc w:val="both"/>
        <w:rPr>
          <w:rFonts w:ascii="Calibri" w:eastAsia="SimSun" w:hAnsi="Calibri" w:cs="Calibri"/>
          <w:sz w:val="20"/>
          <w:lang w:eastAsia="zh-CN"/>
        </w:rPr>
      </w:pPr>
      <w:r w:rsidRPr="00165DC6">
        <w:rPr>
          <w:rFonts w:ascii="Calibri" w:eastAsia="SimSun" w:hAnsi="Calibri" w:cs="Calibri"/>
          <w:sz w:val="20"/>
          <w:lang w:eastAsia="zh-CN"/>
        </w:rPr>
        <w:t>Poslodavci koji koriste potporu za samozapošljavanje ili</w:t>
      </w:r>
      <w:r w:rsidRPr="00165DC6">
        <w:rPr>
          <w:rFonts w:ascii="Calibri" w:eastAsia="SimSun" w:hAnsi="Calibri" w:cs="Times New Roman"/>
          <w:color w:val="00000A"/>
          <w:lang w:eastAsia="zh-CN"/>
        </w:rPr>
        <w:t xml:space="preserve"> </w:t>
      </w:r>
      <w:r w:rsidRPr="00165DC6">
        <w:rPr>
          <w:rFonts w:ascii="Calibri" w:eastAsia="SimSun" w:hAnsi="Calibri" w:cs="Calibri"/>
          <w:sz w:val="20"/>
          <w:lang w:eastAsia="zh-CN"/>
        </w:rPr>
        <w:t>potporu za proširenje poslovanja, ne mogu koristiti potpore za očuvanje radnih mjesta.</w:t>
      </w:r>
    </w:p>
    <w:p w14:paraId="41ED009B" w14:textId="77777777" w:rsidR="00165DC6" w:rsidRPr="00165DC6" w:rsidRDefault="00165DC6" w:rsidP="00165DC6">
      <w:pPr>
        <w:numPr>
          <w:ilvl w:val="0"/>
          <w:numId w:val="4"/>
        </w:numPr>
        <w:shd w:val="clear" w:color="auto" w:fill="FFFFFF"/>
        <w:suppressAutoHyphens/>
        <w:spacing w:after="0" w:line="312" w:lineRule="auto"/>
        <w:jc w:val="both"/>
        <w:rPr>
          <w:rFonts w:ascii="Calibri" w:eastAsia="Times New Roman" w:hAnsi="Calibri" w:cs="Calibri"/>
          <w:bCs/>
          <w:sz w:val="20"/>
          <w:szCs w:val="20"/>
          <w:lang w:eastAsia="hr-HR"/>
        </w:rPr>
      </w:pPr>
      <w:r w:rsidRPr="00165DC6">
        <w:rPr>
          <w:rFonts w:ascii="Calibri" w:eastAsia="Times New Roman" w:hAnsi="Calibri" w:cs="Calibri"/>
          <w:sz w:val="20"/>
          <w:szCs w:val="20"/>
          <w:lang w:eastAsia="hr-HR"/>
        </w:rPr>
        <w:t>Ako poslodavac koristi potporu za proširenje poslovanja, ne može koristiti druge mjere.</w:t>
      </w:r>
    </w:p>
    <w:p w14:paraId="3C3D22C2" w14:textId="77777777" w:rsidR="006F23A3" w:rsidRPr="006F23A3" w:rsidRDefault="006F23A3" w:rsidP="006F23A3">
      <w:pPr>
        <w:suppressAutoHyphens/>
        <w:spacing w:after="0" w:line="312" w:lineRule="auto"/>
        <w:rPr>
          <w:rFonts w:ascii="Times New Roman" w:eastAsia="Times New Roman" w:hAnsi="Times New Roman" w:cs="Times New Roman"/>
          <w:b/>
          <w:sz w:val="20"/>
          <w:szCs w:val="20"/>
          <w:lang w:eastAsia="hr-HR"/>
        </w:rPr>
      </w:pPr>
    </w:p>
    <w:p w14:paraId="106B4E43" w14:textId="77777777" w:rsidR="006F23A3" w:rsidRPr="006F23A3" w:rsidRDefault="00173A3E" w:rsidP="006F23A3">
      <w:pPr>
        <w:suppressAutoHyphens/>
        <w:spacing w:after="0" w:line="312" w:lineRule="auto"/>
        <w:ind w:firstLine="360"/>
        <w:rPr>
          <w:rFonts w:ascii="Calibri" w:eastAsia="Times New Roman" w:hAnsi="Calibri" w:cs="Calibri"/>
          <w:b/>
          <w:sz w:val="20"/>
          <w:szCs w:val="20"/>
          <w:lang w:eastAsia="hr-HR"/>
        </w:rPr>
      </w:pPr>
      <w:bookmarkStart w:id="109" w:name="_Toc361229873"/>
      <w:bookmarkStart w:id="110" w:name="_Toc361229686"/>
      <w:bookmarkStart w:id="111" w:name="_Toc345577986"/>
      <w:bookmarkStart w:id="112" w:name="_Toc345498615"/>
      <w:bookmarkStart w:id="113" w:name="_Toc345497637"/>
      <w:bookmarkStart w:id="114" w:name="_Toc3297692751"/>
      <w:bookmarkStart w:id="115" w:name="_Toc3140462961"/>
      <w:bookmarkEnd w:id="109"/>
      <w:bookmarkEnd w:id="110"/>
      <w:bookmarkEnd w:id="111"/>
      <w:bookmarkEnd w:id="112"/>
      <w:bookmarkEnd w:id="113"/>
      <w:bookmarkEnd w:id="114"/>
      <w:bookmarkEnd w:id="115"/>
      <w:r w:rsidRPr="009E6592">
        <w:rPr>
          <w:rFonts w:ascii="Calibri" w:eastAsia="Times New Roman" w:hAnsi="Calibri" w:cs="Calibri"/>
          <w:b/>
          <w:sz w:val="20"/>
          <w:szCs w:val="20"/>
          <w:lang w:eastAsia="hr-HR"/>
        </w:rPr>
        <w:t>Raskid ugovora i povrat</w:t>
      </w:r>
      <w:r w:rsidR="006F23A3" w:rsidRPr="009E6592">
        <w:rPr>
          <w:rFonts w:ascii="Calibri" w:eastAsia="Times New Roman" w:hAnsi="Calibri" w:cs="Calibri"/>
          <w:b/>
          <w:sz w:val="20"/>
          <w:szCs w:val="20"/>
          <w:lang w:eastAsia="hr-HR"/>
        </w:rPr>
        <w:t xml:space="preserve"> isplaćenih sredstava</w:t>
      </w:r>
    </w:p>
    <w:p w14:paraId="5EBDF6F0" w14:textId="0B6CDD22" w:rsidR="0064676F" w:rsidRPr="00F05F7D" w:rsidRDefault="00F05F7D" w:rsidP="00F05F7D">
      <w:pPr>
        <w:pStyle w:val="ListParagraph"/>
        <w:numPr>
          <w:ilvl w:val="0"/>
          <w:numId w:val="4"/>
        </w:numPr>
        <w:spacing w:line="312" w:lineRule="auto"/>
        <w:jc w:val="both"/>
        <w:rPr>
          <w:rFonts w:ascii="Calibri" w:hAnsi="Calibri" w:cs="Calibri"/>
          <w:sz w:val="20"/>
          <w:szCs w:val="20"/>
        </w:rPr>
      </w:pPr>
      <w:r w:rsidRPr="00F05F7D">
        <w:rPr>
          <w:rFonts w:ascii="Calibri" w:hAnsi="Calibri" w:cs="Calibri"/>
          <w:sz w:val="20"/>
          <w:szCs w:val="20"/>
        </w:rPr>
        <w:t xml:space="preserve">Za svako utvrđeno kršenje ugovornih obveza, Zavod će, u roku od 8 dana od dana kada je takvo kršenje utvrđeno, potpisniku ugovora (poslodavac, sufinancirana osoba, obrazovna ustanova), na način uređen samim ugovorom, uputiti pisanu Obavijest o kršenju ugovornih obveza s naznakom povrijeđenih ugovornih obveza i pozivom na usklađenje postupanja s ugovornim obvezama u roku od 15 dana od dana primitka takve obavijesti. Ako potpisnik ugovora u navedenom roku od 15 dana ne uskladi svoje postupanje s (povrijeđenim) ugovornim obvezama ili ne dostavi svoje pisano očitovanje (prigovor) kojim </w:t>
      </w:r>
      <w:r w:rsidRPr="00F05F7D">
        <w:rPr>
          <w:rFonts w:ascii="Calibri" w:hAnsi="Calibri" w:cs="Calibri"/>
          <w:sz w:val="20"/>
          <w:szCs w:val="20"/>
        </w:rPr>
        <w:lastRenderedPageBreak/>
        <w:t xml:space="preserve">osporava navod o kršenju ugovornih obveza, Zavod može raskinuti ugovor upućivanjem potpisniku ugovora, na način uređen samim ugovorom, pisanu izjavu o raskidu ugovora. Zavod nije dužan obavijestiti potpisnika ugovora o aktiviranju instrumenata naplate osiguranja potraživanja.  </w:t>
      </w:r>
    </w:p>
    <w:p w14:paraId="7E408E4A" w14:textId="77777777" w:rsidR="00F05F7D" w:rsidRDefault="00F05F7D" w:rsidP="00165DC6">
      <w:pPr>
        <w:suppressAutoHyphens/>
        <w:spacing w:after="0" w:line="312" w:lineRule="auto"/>
        <w:ind w:left="348"/>
        <w:jc w:val="both"/>
        <w:rPr>
          <w:rFonts w:ascii="Calibri" w:eastAsia="Times New Roman" w:hAnsi="Calibri" w:cs="Calibri"/>
          <w:sz w:val="20"/>
          <w:szCs w:val="20"/>
          <w:lang w:eastAsia="hr-HR"/>
        </w:rPr>
      </w:pPr>
    </w:p>
    <w:p w14:paraId="159118C1" w14:textId="0DEAA820" w:rsidR="00165DC6" w:rsidRPr="00165DC6" w:rsidRDefault="00165DC6" w:rsidP="00165DC6">
      <w:pPr>
        <w:suppressAutoHyphens/>
        <w:spacing w:after="0" w:line="312" w:lineRule="auto"/>
        <w:ind w:left="348"/>
        <w:jc w:val="both"/>
        <w:rPr>
          <w:rFonts w:ascii="Calibri" w:eastAsia="Times New Roman" w:hAnsi="Calibri" w:cs="Calibri"/>
          <w:sz w:val="20"/>
          <w:szCs w:val="20"/>
          <w:lang w:eastAsia="hr-HR"/>
        </w:rPr>
      </w:pPr>
      <w:r w:rsidRPr="00165DC6">
        <w:rPr>
          <w:rFonts w:ascii="Calibri" w:eastAsia="Times New Roman" w:hAnsi="Calibri" w:cs="Calibri"/>
          <w:sz w:val="20"/>
          <w:szCs w:val="20"/>
          <w:lang w:eastAsia="hr-HR"/>
        </w:rPr>
        <w:t>Mogući oblici naplate tražbina po utvrđenom kršenju ugovornih obveza su:</w:t>
      </w:r>
    </w:p>
    <w:p w14:paraId="7A6F5ACF" w14:textId="77777777" w:rsidR="00165DC6" w:rsidRPr="00165DC6" w:rsidRDefault="00165DC6" w:rsidP="00165DC6">
      <w:pPr>
        <w:suppressAutoHyphens/>
        <w:spacing w:after="0" w:line="312" w:lineRule="auto"/>
        <w:ind w:left="348"/>
        <w:jc w:val="both"/>
        <w:rPr>
          <w:rFonts w:ascii="Calibri" w:eastAsia="Times New Roman" w:hAnsi="Calibri" w:cs="Calibri"/>
          <w:sz w:val="20"/>
          <w:szCs w:val="20"/>
          <w:lang w:eastAsia="hr-HR"/>
        </w:rPr>
      </w:pPr>
    </w:p>
    <w:p w14:paraId="1CFBA7F8" w14:textId="77777777" w:rsidR="00165DC6" w:rsidRPr="00165DC6" w:rsidRDefault="00165DC6" w:rsidP="00165DC6">
      <w:pPr>
        <w:numPr>
          <w:ilvl w:val="0"/>
          <w:numId w:val="5"/>
        </w:numPr>
        <w:suppressAutoHyphens/>
        <w:spacing w:after="0" w:line="312" w:lineRule="auto"/>
        <w:jc w:val="both"/>
        <w:rPr>
          <w:rFonts w:ascii="Calibri" w:eastAsia="Times New Roman" w:hAnsi="Calibri" w:cs="Calibri"/>
          <w:sz w:val="20"/>
          <w:szCs w:val="20"/>
          <w:lang w:eastAsia="hr-HR"/>
        </w:rPr>
      </w:pPr>
      <w:r w:rsidRPr="00165DC6">
        <w:rPr>
          <w:rFonts w:ascii="Calibri" w:eastAsia="Times New Roman" w:hAnsi="Calibri" w:cs="Calibri"/>
          <w:sz w:val="20"/>
          <w:szCs w:val="20"/>
          <w:lang w:eastAsia="hr-HR"/>
        </w:rPr>
        <w:t>Jednokratni povrat ukupno isplaćenih sredstava,</w:t>
      </w:r>
    </w:p>
    <w:p w14:paraId="7D6796CD" w14:textId="77777777" w:rsidR="00165DC6" w:rsidRPr="00165DC6" w:rsidRDefault="00165DC6" w:rsidP="00165DC6">
      <w:pPr>
        <w:numPr>
          <w:ilvl w:val="0"/>
          <w:numId w:val="5"/>
        </w:numPr>
        <w:suppressAutoHyphens/>
        <w:spacing w:after="0" w:line="312" w:lineRule="auto"/>
        <w:jc w:val="both"/>
        <w:rPr>
          <w:rFonts w:ascii="Calibri" w:eastAsia="Times New Roman" w:hAnsi="Calibri" w:cs="Calibri"/>
          <w:sz w:val="20"/>
          <w:szCs w:val="20"/>
          <w:lang w:eastAsia="hr-HR"/>
        </w:rPr>
      </w:pPr>
      <w:r w:rsidRPr="00165DC6">
        <w:rPr>
          <w:rFonts w:ascii="Calibri" w:eastAsia="Times New Roman" w:hAnsi="Calibri" w:cs="Calibri"/>
          <w:sz w:val="20"/>
          <w:szCs w:val="20"/>
          <w:lang w:eastAsia="hr-HR"/>
        </w:rPr>
        <w:t xml:space="preserve">Sporazum o izvansudskoj nagodbi, </w:t>
      </w:r>
    </w:p>
    <w:p w14:paraId="0A114225" w14:textId="77777777" w:rsidR="00165DC6" w:rsidRPr="00165DC6" w:rsidRDefault="00165DC6" w:rsidP="00165DC6">
      <w:pPr>
        <w:numPr>
          <w:ilvl w:val="0"/>
          <w:numId w:val="5"/>
        </w:numPr>
        <w:suppressAutoHyphens/>
        <w:spacing w:after="0" w:line="312" w:lineRule="auto"/>
        <w:jc w:val="both"/>
        <w:rPr>
          <w:rFonts w:ascii="Calibri" w:eastAsia="Times New Roman" w:hAnsi="Calibri" w:cs="Calibri"/>
          <w:sz w:val="20"/>
          <w:szCs w:val="20"/>
          <w:lang w:eastAsia="hr-HR"/>
        </w:rPr>
      </w:pPr>
      <w:r w:rsidRPr="00165DC6">
        <w:rPr>
          <w:rFonts w:ascii="Calibri" w:eastAsia="Times New Roman" w:hAnsi="Calibri" w:cs="Calibri"/>
          <w:sz w:val="20"/>
          <w:szCs w:val="20"/>
          <w:lang w:eastAsia="hr-HR"/>
        </w:rPr>
        <w:t>Aktiviranje instrumenata naplate potraživanja,</w:t>
      </w:r>
    </w:p>
    <w:p w14:paraId="532328BB" w14:textId="77777777" w:rsidR="00165DC6" w:rsidRPr="00165DC6" w:rsidRDefault="00165DC6" w:rsidP="00165DC6">
      <w:pPr>
        <w:numPr>
          <w:ilvl w:val="0"/>
          <w:numId w:val="5"/>
        </w:numPr>
        <w:suppressAutoHyphens/>
        <w:spacing w:after="0" w:line="312" w:lineRule="auto"/>
        <w:jc w:val="both"/>
        <w:rPr>
          <w:rFonts w:ascii="Calibri" w:eastAsia="Times New Roman" w:hAnsi="Calibri" w:cs="Calibri"/>
          <w:sz w:val="20"/>
          <w:szCs w:val="20"/>
          <w:lang w:eastAsia="hr-HR"/>
        </w:rPr>
      </w:pPr>
      <w:r w:rsidRPr="00165DC6">
        <w:rPr>
          <w:rFonts w:ascii="Calibri" w:eastAsia="Times New Roman" w:hAnsi="Calibri" w:cs="Calibri"/>
          <w:sz w:val="20"/>
          <w:szCs w:val="20"/>
          <w:lang w:eastAsia="hr-HR"/>
        </w:rPr>
        <w:t>Ovršni postupak.</w:t>
      </w:r>
    </w:p>
    <w:p w14:paraId="06DE7CFB" w14:textId="77777777" w:rsidR="00165DC6" w:rsidRPr="00165DC6" w:rsidRDefault="00165DC6" w:rsidP="00165DC6">
      <w:pPr>
        <w:suppressAutoHyphens/>
        <w:spacing w:after="0" w:line="312" w:lineRule="auto"/>
        <w:ind w:left="708"/>
        <w:jc w:val="both"/>
        <w:rPr>
          <w:rFonts w:ascii="Calibri" w:eastAsia="Times New Roman" w:hAnsi="Calibri" w:cs="Calibri"/>
          <w:sz w:val="20"/>
          <w:szCs w:val="20"/>
          <w:lang w:eastAsia="hr-HR"/>
        </w:rPr>
      </w:pPr>
    </w:p>
    <w:p w14:paraId="206D6401" w14:textId="77777777" w:rsidR="00165DC6" w:rsidRPr="00165DC6" w:rsidRDefault="00165DC6" w:rsidP="00165DC6">
      <w:pPr>
        <w:numPr>
          <w:ilvl w:val="0"/>
          <w:numId w:val="3"/>
        </w:numPr>
        <w:suppressAutoHyphens/>
        <w:spacing w:after="0" w:line="312" w:lineRule="auto"/>
        <w:contextualSpacing/>
        <w:jc w:val="both"/>
        <w:rPr>
          <w:rFonts w:ascii="Calibri" w:eastAsia="Times New Roman" w:hAnsi="Calibri" w:cs="Calibri"/>
          <w:sz w:val="20"/>
          <w:szCs w:val="20"/>
          <w:lang w:eastAsia="hr-HR"/>
        </w:rPr>
      </w:pPr>
      <w:r w:rsidRPr="00165DC6">
        <w:rPr>
          <w:rFonts w:ascii="Calibri" w:eastAsia="Times New Roman" w:hAnsi="Calibri" w:cs="Calibri"/>
          <w:sz w:val="20"/>
          <w:szCs w:val="20"/>
          <w:lang w:eastAsia="hr-HR"/>
        </w:rPr>
        <w:t>Sporazum o izvansudskoj nagodbi može se potpisati u najviše 60 obroka. Broj obroka određuje se prema diskrecijskoj ocjeni Zavoda, iznosu sredstava koje je potpisnik ugovora o dodjeli sredstava u obvezi vratiti te njegovim financijskim mogućnostima.</w:t>
      </w:r>
    </w:p>
    <w:p w14:paraId="1FA24465" w14:textId="77777777" w:rsidR="00165DC6" w:rsidRPr="00165DC6" w:rsidRDefault="00165DC6" w:rsidP="00165DC6">
      <w:pPr>
        <w:numPr>
          <w:ilvl w:val="0"/>
          <w:numId w:val="3"/>
        </w:numPr>
        <w:suppressAutoHyphens/>
        <w:spacing w:after="0" w:line="312" w:lineRule="auto"/>
        <w:contextualSpacing/>
        <w:jc w:val="both"/>
        <w:rPr>
          <w:rFonts w:ascii="Calibri" w:eastAsia="Times New Roman" w:hAnsi="Calibri" w:cs="Calibri"/>
          <w:sz w:val="20"/>
          <w:szCs w:val="20"/>
          <w:lang w:eastAsia="hr-HR"/>
        </w:rPr>
      </w:pPr>
      <w:r w:rsidRPr="00165DC6">
        <w:rPr>
          <w:rFonts w:ascii="Calibri" w:eastAsia="Times New Roman" w:hAnsi="Calibri" w:cs="Calibri"/>
          <w:sz w:val="20"/>
          <w:szCs w:val="20"/>
          <w:lang w:eastAsia="hr-HR"/>
        </w:rPr>
        <w:t>U slučaju kada je aktiviran instrument osiguranja naplate, a poslodavac predlaže sporazum o izvansudskoj nagodbi s ciljem povlačenja s naplate aktiviranog instrumenta osiguranja, Zavod može prihvatiti prijedlog poslodavca pod uvjetom da je prethodno uplaćen prvi obrok iz nagodbe.</w:t>
      </w:r>
    </w:p>
    <w:p w14:paraId="2F269BDA" w14:textId="77777777" w:rsidR="00165DC6" w:rsidRPr="00165DC6" w:rsidRDefault="00165DC6" w:rsidP="00165DC6">
      <w:pPr>
        <w:suppressAutoHyphens/>
        <w:spacing w:after="0" w:line="312" w:lineRule="auto"/>
        <w:ind w:left="720"/>
        <w:contextualSpacing/>
        <w:jc w:val="both"/>
        <w:rPr>
          <w:rFonts w:ascii="Calibri" w:eastAsia="Times New Roman" w:hAnsi="Calibri" w:cs="Calibri"/>
          <w:sz w:val="20"/>
          <w:szCs w:val="20"/>
          <w:lang w:eastAsia="hr-HR"/>
        </w:rPr>
      </w:pPr>
      <w:r w:rsidRPr="00165DC6">
        <w:rPr>
          <w:rFonts w:ascii="Calibri" w:eastAsia="Times New Roman" w:hAnsi="Calibri" w:cs="Calibri"/>
          <w:sz w:val="20"/>
          <w:szCs w:val="20"/>
          <w:lang w:eastAsia="hr-HR"/>
        </w:rPr>
        <w:t>U slučajevima prestanka obavljanja gospodarske djelatnosti koja uvjetuje nezaposlenost podnositelja zahtjeva i u slučajevima bolesti podnositelja zahtjeva može se odobriti obročna otplata s odgodom plaćanja od 3 mjeseca uz uvjet da poslodavac pri potpisu sporazuma uplati prvi obrok i dostavi novu od javnog bilježnika potvrđenu i potpisanu bjanko zadužnicu.</w:t>
      </w:r>
    </w:p>
    <w:p w14:paraId="7735C6C5" w14:textId="77777777" w:rsidR="006F23A3" w:rsidRPr="006F23A3" w:rsidRDefault="006F23A3" w:rsidP="006F23A3">
      <w:pPr>
        <w:suppressAutoHyphens/>
        <w:spacing w:after="0" w:line="312"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        </w:t>
      </w:r>
    </w:p>
    <w:p w14:paraId="651765D5" w14:textId="77777777" w:rsidR="006F23A3" w:rsidRPr="006F23A3" w:rsidRDefault="006F23A3" w:rsidP="006F23A3">
      <w:pPr>
        <w:suppressAutoHyphens/>
        <w:spacing w:after="0" w:line="312" w:lineRule="auto"/>
        <w:jc w:val="both"/>
        <w:rPr>
          <w:rFonts w:ascii="Calibri" w:eastAsia="Times New Roman" w:hAnsi="Calibri" w:cs="Calibri"/>
          <w:b/>
          <w:sz w:val="20"/>
          <w:szCs w:val="20"/>
          <w:lang w:eastAsia="hr-HR"/>
        </w:rPr>
      </w:pPr>
      <w:r w:rsidRPr="006F23A3">
        <w:rPr>
          <w:rFonts w:ascii="Calibri" w:eastAsia="Times New Roman" w:hAnsi="Calibri" w:cs="Calibri"/>
          <w:b/>
          <w:sz w:val="20"/>
          <w:szCs w:val="20"/>
          <w:lang w:eastAsia="hr-HR"/>
        </w:rPr>
        <w:t>Rokovi za provedbu mjera aktivne politike zapošljavanja</w:t>
      </w:r>
    </w:p>
    <w:p w14:paraId="4DAA765E" w14:textId="77777777" w:rsidR="006F23A3" w:rsidRPr="006F23A3" w:rsidRDefault="006F23A3" w:rsidP="006F23A3">
      <w:pPr>
        <w:suppressAutoHyphens/>
        <w:spacing w:after="0" w:line="312" w:lineRule="auto"/>
        <w:jc w:val="both"/>
        <w:rPr>
          <w:rFonts w:ascii="Calibri" w:eastAsia="Times New Roman" w:hAnsi="Calibri" w:cs="Calibri"/>
          <w:b/>
          <w:sz w:val="20"/>
          <w:szCs w:val="20"/>
          <w:lang w:eastAsia="hr-HR"/>
        </w:rPr>
      </w:pPr>
      <w:r w:rsidRPr="006F23A3">
        <w:rPr>
          <w:rFonts w:ascii="Calibri" w:eastAsia="Times New Roman" w:hAnsi="Calibri" w:cs="Calibri"/>
          <w:sz w:val="20"/>
          <w:szCs w:val="20"/>
          <w:lang w:eastAsia="hr-HR"/>
        </w:rPr>
        <w:t xml:space="preserve">      Zahtjevi po mjerama aktivne politike zapošljavanja zaprimaju se </w:t>
      </w:r>
      <w:r w:rsidRPr="006F23A3">
        <w:rPr>
          <w:rFonts w:ascii="Calibri" w:eastAsia="Times New Roman" w:hAnsi="Calibri" w:cs="Calibri"/>
          <w:b/>
          <w:sz w:val="20"/>
          <w:szCs w:val="20"/>
          <w:lang w:eastAsia="hr-HR"/>
        </w:rPr>
        <w:t xml:space="preserve">od 01.01.2022. godine do 30.11.2022.    </w:t>
      </w:r>
    </w:p>
    <w:p w14:paraId="1F8BD3C2" w14:textId="77777777" w:rsidR="006F23A3" w:rsidRPr="006F23A3" w:rsidRDefault="006F23A3" w:rsidP="006F23A3">
      <w:pPr>
        <w:suppressAutoHyphens/>
        <w:spacing w:after="0" w:line="312" w:lineRule="auto"/>
        <w:ind w:left="284" w:hanging="284"/>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      godine, izuzev mjere samozapošljavanja i proširenja poslovanja gdje se zahtjevi zaprimaju najkasnije do </w:t>
      </w:r>
      <w:r w:rsidRPr="006F23A3">
        <w:rPr>
          <w:rFonts w:ascii="Calibri" w:eastAsia="Times New Roman" w:hAnsi="Calibri" w:cs="Calibri"/>
          <w:b/>
          <w:sz w:val="20"/>
          <w:szCs w:val="20"/>
          <w:lang w:eastAsia="hr-HR"/>
        </w:rPr>
        <w:t>31.10.2022. godine.</w:t>
      </w:r>
      <w:r w:rsidRPr="006F23A3">
        <w:rPr>
          <w:rFonts w:ascii="Calibri" w:eastAsia="Times New Roman" w:hAnsi="Calibri" w:cs="Calibri"/>
          <w:sz w:val="20"/>
          <w:szCs w:val="20"/>
          <w:lang w:eastAsia="hr-HR"/>
        </w:rPr>
        <w:t xml:space="preserve"> </w:t>
      </w:r>
    </w:p>
    <w:p w14:paraId="52478AA0" w14:textId="77777777" w:rsidR="006F23A3" w:rsidRPr="006F23A3" w:rsidRDefault="006F23A3" w:rsidP="006F23A3">
      <w:pPr>
        <w:suppressAutoHyphens/>
        <w:spacing w:after="0" w:line="312" w:lineRule="auto"/>
        <w:ind w:left="284"/>
        <w:jc w:val="both"/>
        <w:rPr>
          <w:rFonts w:ascii="Calibri" w:eastAsia="Times New Roman" w:hAnsi="Calibri" w:cs="Calibri"/>
          <w:b/>
          <w:sz w:val="20"/>
          <w:szCs w:val="20"/>
          <w:lang w:eastAsia="hr-HR"/>
        </w:rPr>
      </w:pPr>
      <w:r w:rsidRPr="006F23A3">
        <w:rPr>
          <w:rFonts w:ascii="Calibri" w:eastAsia="Times New Roman" w:hAnsi="Calibri" w:cs="Calibri"/>
          <w:sz w:val="20"/>
          <w:szCs w:val="20"/>
          <w:lang w:eastAsia="hr-HR"/>
        </w:rPr>
        <w:t xml:space="preserve">Zahtjevi po mjeri stalni sezonac zaprimaju se do </w:t>
      </w:r>
      <w:r w:rsidRPr="006F23A3">
        <w:rPr>
          <w:rFonts w:ascii="Calibri" w:eastAsia="Times New Roman" w:hAnsi="Calibri" w:cs="Calibri"/>
          <w:b/>
          <w:sz w:val="20"/>
          <w:szCs w:val="20"/>
          <w:lang w:eastAsia="hr-HR"/>
        </w:rPr>
        <w:t>31.12.2022. godine.</w:t>
      </w:r>
    </w:p>
    <w:p w14:paraId="1D9DEB1A" w14:textId="77777777" w:rsidR="006F23A3" w:rsidRPr="006F23A3" w:rsidRDefault="006F23A3" w:rsidP="006F23A3">
      <w:pPr>
        <w:rPr>
          <w:rFonts w:ascii="Times New Roman" w:eastAsia="Times New Roman" w:hAnsi="Times New Roman" w:cs="Times New Roman"/>
          <w:color w:val="00000A"/>
          <w:sz w:val="24"/>
          <w:szCs w:val="24"/>
          <w:lang w:eastAsia="hr-HR"/>
        </w:rPr>
      </w:pPr>
      <w:r w:rsidRPr="006F23A3">
        <w:rPr>
          <w:rFonts w:ascii="Times New Roman" w:eastAsia="Times New Roman" w:hAnsi="Times New Roman" w:cs="Times New Roman"/>
          <w:color w:val="00000A"/>
          <w:sz w:val="24"/>
          <w:szCs w:val="24"/>
          <w:lang w:eastAsia="hr-HR"/>
        </w:rPr>
        <w:br w:type="page"/>
      </w:r>
    </w:p>
    <w:p w14:paraId="4E510927" w14:textId="77777777" w:rsidR="00E751EB" w:rsidRPr="006F23A3" w:rsidRDefault="00E751EB" w:rsidP="00E751EB">
      <w:pPr>
        <w:numPr>
          <w:ilvl w:val="0"/>
          <w:numId w:val="2"/>
        </w:numPr>
        <w:suppressAutoHyphens/>
        <w:spacing w:after="0" w:line="312" w:lineRule="auto"/>
        <w:outlineLvl w:val="0"/>
        <w:rPr>
          <w:rFonts w:ascii="Calibri" w:eastAsia="Times New Roman" w:hAnsi="Calibri" w:cs="Times New Roman"/>
          <w:b/>
          <w:lang w:eastAsia="hr-HR"/>
        </w:rPr>
      </w:pPr>
      <w:bookmarkStart w:id="116" w:name="_Toc91497699"/>
      <w:bookmarkStart w:id="117" w:name="_Toc58840889"/>
      <w:bookmarkStart w:id="118" w:name="_Toc58844739"/>
      <w:bookmarkStart w:id="119" w:name="_Toc58845376"/>
      <w:bookmarkStart w:id="120" w:name="_Toc58845931"/>
      <w:bookmarkStart w:id="121" w:name="_Toc60753779"/>
      <w:bookmarkStart w:id="122" w:name="_Toc61598020"/>
      <w:bookmarkStart w:id="123" w:name="_Toc61598366"/>
      <w:bookmarkStart w:id="124" w:name="_Toc61598480"/>
      <w:bookmarkStart w:id="125" w:name="_Toc61598775"/>
      <w:r>
        <w:rPr>
          <w:rFonts w:ascii="Calibri" w:eastAsia="Times New Roman" w:hAnsi="Calibri" w:cs="Times New Roman"/>
          <w:b/>
          <w:lang w:eastAsia="hr-HR"/>
        </w:rPr>
        <w:lastRenderedPageBreak/>
        <w:t>OPIS MJERE PO INTERVENCIJI</w:t>
      </w:r>
      <w:bookmarkEnd w:id="116"/>
    </w:p>
    <w:bookmarkEnd w:id="117"/>
    <w:bookmarkEnd w:id="118"/>
    <w:bookmarkEnd w:id="119"/>
    <w:bookmarkEnd w:id="120"/>
    <w:bookmarkEnd w:id="121"/>
    <w:bookmarkEnd w:id="122"/>
    <w:bookmarkEnd w:id="123"/>
    <w:bookmarkEnd w:id="124"/>
    <w:bookmarkEnd w:id="125"/>
    <w:p w14:paraId="15D90CAA" w14:textId="77777777" w:rsidR="006F23A3" w:rsidRPr="006F23A3" w:rsidRDefault="006F23A3" w:rsidP="006F23A3">
      <w:pPr>
        <w:suppressAutoHyphens/>
        <w:spacing w:after="0" w:line="240" w:lineRule="auto"/>
        <w:rPr>
          <w:rFonts w:ascii="Times New Roman" w:eastAsia="Times New Roman" w:hAnsi="Times New Roman" w:cs="Times New Roman"/>
          <w:b/>
          <w:color w:val="00000A"/>
          <w:sz w:val="24"/>
          <w:szCs w:val="24"/>
          <w:lang w:eastAsia="hr-HR"/>
        </w:rPr>
      </w:pPr>
    </w:p>
    <w:p w14:paraId="42C79406" w14:textId="77777777" w:rsidR="006F23A3" w:rsidRPr="006F23A3" w:rsidRDefault="006F23A3" w:rsidP="00D12F01">
      <w:pPr>
        <w:keepNext/>
        <w:numPr>
          <w:ilvl w:val="0"/>
          <w:numId w:val="9"/>
        </w:numPr>
        <w:suppressAutoHyphens/>
        <w:spacing w:before="240" w:after="60" w:line="240" w:lineRule="auto"/>
        <w:ind w:left="714" w:hanging="357"/>
        <w:outlineLvl w:val="0"/>
        <w:rPr>
          <w:rFonts w:ascii="Calibri" w:eastAsia="Calibri" w:hAnsi="Calibri" w:cs="Calibri"/>
          <w:b/>
          <w:lang w:eastAsia="hr-HR"/>
        </w:rPr>
      </w:pPr>
      <w:bookmarkStart w:id="126" w:name="_Toc50365706"/>
      <w:bookmarkStart w:id="127" w:name="_Toc58844740"/>
      <w:bookmarkStart w:id="128" w:name="_Toc58845377"/>
      <w:bookmarkStart w:id="129" w:name="_Toc58845932"/>
      <w:bookmarkStart w:id="130" w:name="_Toc60753780"/>
      <w:bookmarkStart w:id="131" w:name="_Toc61598021"/>
      <w:bookmarkStart w:id="132" w:name="_Toc61598367"/>
      <w:bookmarkStart w:id="133" w:name="_Toc61598481"/>
      <w:bookmarkStart w:id="134" w:name="_Toc61598776"/>
      <w:bookmarkStart w:id="135" w:name="_Toc90041262"/>
      <w:bookmarkStart w:id="136" w:name="_Toc91497700"/>
      <w:r w:rsidRPr="006F23A3">
        <w:rPr>
          <w:rFonts w:ascii="Calibri" w:eastAsia="Calibri" w:hAnsi="Calibri" w:cs="Calibri"/>
          <w:b/>
          <w:lang w:eastAsia="hr-HR"/>
        </w:rPr>
        <w:t>POTPORE ZA ZAPOŠLJAVANJE</w:t>
      </w:r>
      <w:bookmarkEnd w:id="126"/>
      <w:bookmarkEnd w:id="127"/>
      <w:bookmarkEnd w:id="128"/>
      <w:bookmarkEnd w:id="129"/>
      <w:bookmarkEnd w:id="130"/>
      <w:bookmarkEnd w:id="131"/>
      <w:bookmarkEnd w:id="132"/>
      <w:bookmarkEnd w:id="133"/>
      <w:bookmarkEnd w:id="134"/>
      <w:bookmarkEnd w:id="135"/>
      <w:bookmarkEnd w:id="136"/>
    </w:p>
    <w:p w14:paraId="7D8681D8" w14:textId="77777777" w:rsidR="006F23A3" w:rsidRPr="006F23A3" w:rsidRDefault="006F23A3" w:rsidP="006F23A3">
      <w:pPr>
        <w:suppressAutoHyphens/>
        <w:spacing w:after="0" w:line="240" w:lineRule="auto"/>
        <w:jc w:val="both"/>
        <w:rPr>
          <w:rFonts w:ascii="Calibri" w:eastAsia="Times New Roman" w:hAnsi="Calibri" w:cs="Calibri"/>
          <w:b/>
          <w:sz w:val="20"/>
          <w:szCs w:val="20"/>
          <w:lang w:eastAsia="hr-HR"/>
        </w:rPr>
      </w:pPr>
    </w:p>
    <w:tbl>
      <w:tblPr>
        <w:tblW w:w="0" w:type="auto"/>
        <w:jc w:val="center"/>
        <w:tblBorders>
          <w:top w:val="nil"/>
          <w:left w:val="single" w:sz="4" w:space="0" w:color="BFBFBF"/>
          <w:bottom w:val="single" w:sz="4" w:space="0" w:color="BFBFBF"/>
          <w:right w:val="single" w:sz="4" w:space="0" w:color="BFBFBF"/>
          <w:insideH w:val="single" w:sz="4" w:space="0" w:color="BFBFBF"/>
          <w:insideV w:val="single" w:sz="4" w:space="0" w:color="BFBFBF"/>
        </w:tblBorders>
        <w:tblCellMar>
          <w:left w:w="93" w:type="dxa"/>
        </w:tblCellMar>
        <w:tblLook w:val="0000" w:firstRow="0" w:lastRow="0" w:firstColumn="0" w:lastColumn="0" w:noHBand="0" w:noVBand="0"/>
      </w:tblPr>
      <w:tblGrid>
        <w:gridCol w:w="1797"/>
        <w:gridCol w:w="7263"/>
      </w:tblGrid>
      <w:tr w:rsidR="006F23A3" w:rsidRPr="006F23A3" w14:paraId="0D6E81B1" w14:textId="77777777" w:rsidTr="00F0177C">
        <w:trPr>
          <w:trHeight w:val="590"/>
          <w:jc w:val="center"/>
        </w:trPr>
        <w:tc>
          <w:tcPr>
            <w:tcW w:w="1797" w:type="dxa"/>
            <w:tcBorders>
              <w:top w:val="single" w:sz="4" w:space="0" w:color="auto"/>
              <w:left w:val="single" w:sz="4" w:space="0" w:color="BFBFBF"/>
              <w:bottom w:val="single" w:sz="4" w:space="0" w:color="BFBFBF"/>
              <w:right w:val="single" w:sz="4" w:space="0" w:color="BFBFBF"/>
            </w:tcBorders>
            <w:shd w:val="clear" w:color="auto" w:fill="FFFFFF"/>
            <w:tcMar>
              <w:left w:w="93" w:type="dxa"/>
            </w:tcMar>
            <w:vAlign w:val="center"/>
          </w:tcPr>
          <w:p w14:paraId="2C30293E" w14:textId="77777777" w:rsidR="006F23A3" w:rsidRPr="006F23A3" w:rsidRDefault="006F23A3" w:rsidP="006F23A3">
            <w:pPr>
              <w:suppressAutoHyphens/>
              <w:spacing w:after="0" w:line="240" w:lineRule="auto"/>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Cilj mjere</w:t>
            </w:r>
          </w:p>
        </w:tc>
        <w:tc>
          <w:tcPr>
            <w:tcW w:w="7263" w:type="dxa"/>
            <w:tcBorders>
              <w:top w:val="single" w:sz="4" w:space="0" w:color="auto"/>
              <w:left w:val="nil"/>
              <w:bottom w:val="single" w:sz="4" w:space="0" w:color="BFBFBF"/>
              <w:right w:val="single" w:sz="4" w:space="0" w:color="BFBFBF"/>
            </w:tcBorders>
            <w:shd w:val="clear" w:color="auto" w:fill="FFFFFF"/>
            <w:tcMar>
              <w:left w:w="108" w:type="dxa"/>
            </w:tcMar>
            <w:vAlign w:val="center"/>
          </w:tcPr>
          <w:p w14:paraId="4EAAE70B" w14:textId="77777777" w:rsidR="006F23A3" w:rsidRPr="006F23A3" w:rsidRDefault="006F23A3" w:rsidP="006F23A3">
            <w:pPr>
              <w:suppressAutoHyphens/>
              <w:spacing w:after="0" w:line="312"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Poticanje zapošljavanja osoba u nepovoljnom/izrazito nepovoljnom položaju te osoba s invaliditetom sufinanciranjem troška bruto I iznosa plaće poslodavcima </w:t>
            </w:r>
          </w:p>
        </w:tc>
      </w:tr>
      <w:tr w:rsidR="006F23A3" w:rsidRPr="006F23A3" w14:paraId="0208D700" w14:textId="77777777" w:rsidTr="00F0177C">
        <w:trPr>
          <w:trHeight w:val="416"/>
          <w:jc w:val="center"/>
        </w:trPr>
        <w:tc>
          <w:tcPr>
            <w:tcW w:w="1797" w:type="dxa"/>
            <w:tcBorders>
              <w:top w:val="nil"/>
              <w:left w:val="single" w:sz="4" w:space="0" w:color="BFBFBF"/>
              <w:bottom w:val="single" w:sz="4" w:space="0" w:color="BFBFBF"/>
              <w:right w:val="single" w:sz="4" w:space="0" w:color="BFBFBF"/>
            </w:tcBorders>
            <w:shd w:val="clear" w:color="auto" w:fill="FFFFFF"/>
            <w:tcMar>
              <w:left w:w="93" w:type="dxa"/>
            </w:tcMar>
            <w:vAlign w:val="center"/>
          </w:tcPr>
          <w:p w14:paraId="63721DF8" w14:textId="77777777" w:rsidR="006F23A3" w:rsidRPr="006F23A3" w:rsidRDefault="006F23A3" w:rsidP="006F23A3">
            <w:pPr>
              <w:suppressAutoHyphens/>
              <w:spacing w:after="0" w:line="240" w:lineRule="auto"/>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Ciljane skupine</w:t>
            </w:r>
          </w:p>
        </w:tc>
        <w:tc>
          <w:tcPr>
            <w:tcW w:w="7263" w:type="dxa"/>
            <w:tcBorders>
              <w:top w:val="single" w:sz="4" w:space="0" w:color="BFBFBF"/>
              <w:left w:val="nil"/>
              <w:bottom w:val="single" w:sz="4" w:space="0" w:color="BFBFBF"/>
              <w:right w:val="single" w:sz="4" w:space="0" w:color="BFBFBF"/>
            </w:tcBorders>
            <w:shd w:val="clear" w:color="auto" w:fill="FFFFFF"/>
            <w:tcMar>
              <w:left w:w="108" w:type="dxa"/>
            </w:tcMar>
            <w:vAlign w:val="center"/>
          </w:tcPr>
          <w:p w14:paraId="2BF4958D" w14:textId="77777777" w:rsidR="006F23A3" w:rsidRPr="006F23A3" w:rsidRDefault="006F23A3" w:rsidP="00D12F01">
            <w:pPr>
              <w:numPr>
                <w:ilvl w:val="0"/>
                <w:numId w:val="13"/>
              </w:numPr>
              <w:suppressAutoHyphens/>
              <w:spacing w:after="0" w:line="312" w:lineRule="auto"/>
              <w:contextualSpacing/>
              <w:jc w:val="both"/>
              <w:rPr>
                <w:rFonts w:ascii="Calibri" w:eastAsia="Times New Roman" w:hAnsi="Calibri" w:cs="Calibri"/>
                <w:sz w:val="20"/>
                <w:szCs w:val="20"/>
                <w:u w:val="single"/>
                <w:lang w:eastAsia="hr-HR"/>
              </w:rPr>
            </w:pPr>
            <w:r w:rsidRPr="006F23A3">
              <w:rPr>
                <w:rFonts w:ascii="Calibri" w:eastAsia="Times New Roman" w:hAnsi="Calibri" w:cs="Calibri"/>
                <w:sz w:val="20"/>
                <w:szCs w:val="20"/>
                <w:u w:val="single"/>
                <w:lang w:eastAsia="hr-HR"/>
              </w:rPr>
              <w:t xml:space="preserve">Osobe u nepovoljnom položaju prijavljene u evidenciji nezaposlenih osoba koju vodi Hrvatski zavod za zapošljavanje (dalje u tekstu: </w:t>
            </w:r>
            <w:r w:rsidRPr="006F23A3">
              <w:rPr>
                <w:rFonts w:ascii="Calibri" w:eastAsia="Times New Roman" w:hAnsi="Calibri" w:cs="Calibri"/>
                <w:b/>
                <w:bCs/>
                <w:sz w:val="20"/>
                <w:szCs w:val="20"/>
                <w:u w:val="single"/>
                <w:lang w:eastAsia="hr-HR"/>
              </w:rPr>
              <w:t>Zavod</w:t>
            </w:r>
            <w:r w:rsidRPr="006F23A3">
              <w:rPr>
                <w:rFonts w:ascii="Calibri" w:eastAsia="Times New Roman" w:hAnsi="Calibri" w:cs="Calibri"/>
                <w:sz w:val="20"/>
                <w:szCs w:val="20"/>
                <w:u w:val="single"/>
                <w:lang w:eastAsia="hr-HR"/>
              </w:rPr>
              <w:t>):</w:t>
            </w:r>
          </w:p>
          <w:p w14:paraId="611A0F9F" w14:textId="77777777" w:rsidR="006F23A3" w:rsidRPr="006F23A3" w:rsidRDefault="006F23A3" w:rsidP="006F23A3">
            <w:pPr>
              <w:suppressAutoHyphens/>
              <w:spacing w:after="0" w:line="312" w:lineRule="auto"/>
              <w:ind w:left="720"/>
              <w:contextualSpacing/>
              <w:rPr>
                <w:rFonts w:ascii="Calibri" w:eastAsia="Times New Roman" w:hAnsi="Calibri" w:cs="Calibri"/>
                <w:sz w:val="20"/>
                <w:szCs w:val="20"/>
                <w:lang w:eastAsia="hr-HR"/>
              </w:rPr>
            </w:pPr>
          </w:p>
          <w:p w14:paraId="3FD638F4" w14:textId="77777777" w:rsidR="006F23A3" w:rsidRPr="006F23A3" w:rsidRDefault="006F23A3" w:rsidP="006F23A3">
            <w:pPr>
              <w:suppressAutoHyphens/>
              <w:spacing w:after="0" w:line="312" w:lineRule="auto"/>
              <w:ind w:left="720"/>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a. osobe koje nisu bile zaposlene s redovnom plaćom u posljednjih 6 mjeseci od dana podnošenja zahtjeva </w:t>
            </w:r>
          </w:p>
          <w:p w14:paraId="1853BB97" w14:textId="77777777" w:rsidR="006F23A3" w:rsidRPr="006F23A3" w:rsidRDefault="006F23A3" w:rsidP="006F23A3">
            <w:pPr>
              <w:suppressAutoHyphens/>
              <w:spacing w:after="0" w:line="312" w:lineRule="auto"/>
              <w:ind w:left="720"/>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b. osobe koje su u dobi od 15 do 24 godine </w:t>
            </w:r>
          </w:p>
          <w:p w14:paraId="5F504640" w14:textId="77777777" w:rsidR="006F23A3" w:rsidRPr="006F23A3" w:rsidRDefault="006F23A3" w:rsidP="006F23A3">
            <w:pPr>
              <w:suppressAutoHyphens/>
              <w:spacing w:after="0" w:line="312" w:lineRule="auto"/>
              <w:ind w:left="720"/>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c. osobe starije od 50 godina </w:t>
            </w:r>
          </w:p>
          <w:p w14:paraId="25A40082" w14:textId="77777777" w:rsidR="006F23A3" w:rsidRPr="006F23A3" w:rsidRDefault="006F23A3" w:rsidP="006F23A3">
            <w:pPr>
              <w:suppressAutoHyphens/>
              <w:spacing w:after="0" w:line="312" w:lineRule="auto"/>
              <w:ind w:left="720"/>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d. osobe bez završenog srednjoškolskog obrazovanja</w:t>
            </w:r>
          </w:p>
          <w:p w14:paraId="1FB44D5A" w14:textId="77777777" w:rsidR="006F23A3" w:rsidRPr="006F23A3" w:rsidRDefault="006F23A3" w:rsidP="006F23A3">
            <w:pPr>
              <w:suppressAutoHyphens/>
              <w:spacing w:after="0" w:line="312" w:lineRule="auto"/>
              <w:ind w:left="720"/>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e. osobe koje su pripadnici romske nacionalne manjine </w:t>
            </w:r>
          </w:p>
          <w:p w14:paraId="63082C2B" w14:textId="77777777" w:rsidR="006F23A3" w:rsidRPr="006F23A3" w:rsidRDefault="006F23A3" w:rsidP="006F23A3">
            <w:pPr>
              <w:suppressAutoHyphens/>
              <w:spacing w:after="0" w:line="312" w:lineRule="auto"/>
              <w:ind w:left="720"/>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f.</w:t>
            </w:r>
            <w:r w:rsidRPr="006F23A3">
              <w:rPr>
                <w:rFonts w:ascii="Times New Roman" w:eastAsia="Times New Roman" w:hAnsi="Times New Roman" w:cs="Times New Roman"/>
                <w:color w:val="00000A"/>
                <w:sz w:val="24"/>
                <w:szCs w:val="24"/>
                <w:lang w:eastAsia="hr-HR"/>
              </w:rPr>
              <w:t xml:space="preserve"> </w:t>
            </w:r>
            <w:r w:rsidRPr="006F23A3">
              <w:rPr>
                <w:rFonts w:ascii="Calibri" w:eastAsia="Times New Roman" w:hAnsi="Calibri" w:cs="Calibri"/>
                <w:sz w:val="20"/>
                <w:szCs w:val="20"/>
                <w:lang w:eastAsia="hr-HR"/>
              </w:rPr>
              <w:t>osobe koje nemaju radnog staža, a  zapošljavaju se na poslovima u zanimanju za koje se nisu školovale</w:t>
            </w:r>
          </w:p>
          <w:p w14:paraId="4B93497C" w14:textId="77777777" w:rsidR="006F23A3" w:rsidRPr="006F23A3" w:rsidRDefault="006F23A3" w:rsidP="006F23A3">
            <w:pPr>
              <w:suppressAutoHyphens/>
              <w:spacing w:after="0" w:line="312" w:lineRule="auto"/>
              <w:rPr>
                <w:rFonts w:ascii="Calibri" w:eastAsia="Times New Roman" w:hAnsi="Calibri" w:cs="Calibri"/>
                <w:sz w:val="20"/>
                <w:szCs w:val="20"/>
                <w:lang w:eastAsia="hr-HR"/>
              </w:rPr>
            </w:pPr>
          </w:p>
          <w:p w14:paraId="6C76E80B" w14:textId="77777777" w:rsidR="006F23A3" w:rsidRPr="006F23A3" w:rsidRDefault="006F23A3" w:rsidP="00595D32">
            <w:pPr>
              <w:suppressAutoHyphens/>
              <w:spacing w:after="0" w:line="312" w:lineRule="auto"/>
              <w:contextualSpacing/>
              <w:jc w:val="both"/>
              <w:rPr>
                <w:rFonts w:ascii="Calibri" w:eastAsia="Times New Roman" w:hAnsi="Calibri" w:cs="Calibri"/>
                <w:sz w:val="20"/>
                <w:szCs w:val="20"/>
                <w:u w:val="single"/>
                <w:lang w:eastAsia="hr-HR"/>
              </w:rPr>
            </w:pPr>
          </w:p>
          <w:p w14:paraId="28B0F192" w14:textId="77777777" w:rsidR="006F23A3" w:rsidRPr="006F23A3" w:rsidRDefault="006F23A3" w:rsidP="00D12F01">
            <w:pPr>
              <w:numPr>
                <w:ilvl w:val="0"/>
                <w:numId w:val="13"/>
              </w:numPr>
              <w:suppressAutoHyphens/>
              <w:spacing w:after="0" w:line="312" w:lineRule="auto"/>
              <w:contextualSpacing/>
              <w:jc w:val="both"/>
              <w:rPr>
                <w:rFonts w:ascii="Calibri" w:eastAsia="Times New Roman" w:hAnsi="Calibri" w:cs="Calibri"/>
                <w:sz w:val="20"/>
                <w:szCs w:val="20"/>
                <w:u w:val="single"/>
                <w:lang w:eastAsia="hr-HR"/>
              </w:rPr>
            </w:pPr>
            <w:r w:rsidRPr="006F23A3">
              <w:rPr>
                <w:rFonts w:ascii="Calibri" w:eastAsia="Times New Roman" w:hAnsi="Calibri" w:cs="Calibri"/>
                <w:sz w:val="20"/>
                <w:szCs w:val="20"/>
                <w:u w:val="single"/>
                <w:lang w:eastAsia="hr-HR"/>
              </w:rPr>
              <w:t>Osobe s invaliditetom prijavljene u evidenciji nezaposlenih osoba koju vodi Zavod</w:t>
            </w:r>
          </w:p>
          <w:p w14:paraId="27304662" w14:textId="77777777" w:rsidR="006F23A3" w:rsidRPr="006F23A3" w:rsidRDefault="006F23A3" w:rsidP="006F23A3">
            <w:pPr>
              <w:suppressAutoHyphens/>
              <w:spacing w:after="0" w:line="312" w:lineRule="auto"/>
              <w:jc w:val="both"/>
              <w:rPr>
                <w:rFonts w:ascii="Calibri" w:eastAsia="Times New Roman" w:hAnsi="Calibri" w:cs="Calibri"/>
                <w:sz w:val="20"/>
                <w:szCs w:val="20"/>
                <w:lang w:eastAsia="hr-HR"/>
              </w:rPr>
            </w:pPr>
          </w:p>
        </w:tc>
      </w:tr>
      <w:tr w:rsidR="006F23A3" w:rsidRPr="006F23A3" w14:paraId="07DF2DA7" w14:textId="77777777" w:rsidTr="00F0177C">
        <w:trPr>
          <w:trHeight w:val="506"/>
          <w:jc w:val="center"/>
        </w:trPr>
        <w:tc>
          <w:tcPr>
            <w:tcW w:w="1797" w:type="dxa"/>
            <w:tcBorders>
              <w:top w:val="nil"/>
              <w:left w:val="single" w:sz="4" w:space="0" w:color="BFBFBF"/>
              <w:bottom w:val="single" w:sz="4" w:space="0" w:color="BFBFBF"/>
              <w:right w:val="single" w:sz="4" w:space="0" w:color="BFBFBF"/>
            </w:tcBorders>
            <w:shd w:val="clear" w:color="auto" w:fill="auto"/>
            <w:tcMar>
              <w:left w:w="93" w:type="dxa"/>
            </w:tcMar>
            <w:vAlign w:val="center"/>
          </w:tcPr>
          <w:p w14:paraId="282CD3B9" w14:textId="77777777" w:rsidR="006F23A3" w:rsidRPr="006F23A3" w:rsidRDefault="006F23A3" w:rsidP="006F23A3">
            <w:pPr>
              <w:suppressAutoHyphens/>
              <w:spacing w:after="0" w:line="240" w:lineRule="auto"/>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Trajanje</w:t>
            </w:r>
          </w:p>
        </w:tc>
        <w:tc>
          <w:tcPr>
            <w:tcW w:w="7263" w:type="dxa"/>
            <w:tcBorders>
              <w:top w:val="single" w:sz="4" w:space="0" w:color="BFBFBF"/>
              <w:left w:val="nil"/>
              <w:bottom w:val="single" w:sz="4" w:space="0" w:color="BFBFBF"/>
              <w:right w:val="single" w:sz="4" w:space="0" w:color="BFBFBF"/>
            </w:tcBorders>
            <w:shd w:val="clear" w:color="auto" w:fill="auto"/>
            <w:tcMar>
              <w:left w:w="108" w:type="dxa"/>
            </w:tcMar>
            <w:vAlign w:val="center"/>
          </w:tcPr>
          <w:p w14:paraId="5AC326F1" w14:textId="77777777" w:rsidR="006F23A3" w:rsidRPr="006F23A3" w:rsidRDefault="006F23A3" w:rsidP="006F23A3">
            <w:pPr>
              <w:suppressAutoHyphens/>
              <w:spacing w:after="0" w:line="240" w:lineRule="auto"/>
              <w:rPr>
                <w:rFonts w:ascii="Calibri" w:eastAsia="Times New Roman" w:hAnsi="Calibri" w:cs="Calibri"/>
                <w:strike/>
                <w:sz w:val="20"/>
                <w:szCs w:val="20"/>
                <w:lang w:eastAsia="hr-HR"/>
              </w:rPr>
            </w:pPr>
          </w:p>
          <w:p w14:paraId="0BB9C804" w14:textId="77777777" w:rsidR="006F23A3" w:rsidRPr="006F23A3" w:rsidRDefault="006F23A3" w:rsidP="006F23A3">
            <w:pPr>
              <w:suppressAutoHyphens/>
              <w:spacing w:after="0" w:line="240" w:lineRule="auto"/>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za ciljanu skupinu 1 – u trajanju od 12 mjeseci</w:t>
            </w:r>
          </w:p>
          <w:p w14:paraId="713AFA79" w14:textId="77777777" w:rsidR="006F23A3" w:rsidRPr="006F23A3" w:rsidRDefault="00595D32" w:rsidP="006F23A3">
            <w:pPr>
              <w:suppressAutoHyphens/>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 za ciljanu skupinu 2 – u trajanju od 24</w:t>
            </w:r>
            <w:r w:rsidR="006F23A3" w:rsidRPr="006F23A3">
              <w:rPr>
                <w:rFonts w:ascii="Calibri" w:eastAsia="Times New Roman" w:hAnsi="Calibri" w:cs="Calibri"/>
                <w:sz w:val="20"/>
                <w:szCs w:val="20"/>
                <w:lang w:eastAsia="hr-HR"/>
              </w:rPr>
              <w:t xml:space="preserve"> mjeseci  </w:t>
            </w:r>
          </w:p>
          <w:p w14:paraId="7EA7D68F" w14:textId="77777777" w:rsidR="006F23A3" w:rsidRPr="006F23A3" w:rsidRDefault="006F23A3" w:rsidP="006F23A3">
            <w:pPr>
              <w:suppressAutoHyphens/>
              <w:spacing w:after="0" w:line="240" w:lineRule="auto"/>
              <w:rPr>
                <w:rFonts w:ascii="Calibri" w:eastAsia="Times New Roman" w:hAnsi="Calibri" w:cs="Calibri"/>
                <w:strike/>
                <w:sz w:val="20"/>
                <w:szCs w:val="20"/>
                <w:lang w:eastAsia="hr-HR"/>
              </w:rPr>
            </w:pPr>
          </w:p>
        </w:tc>
      </w:tr>
      <w:tr w:rsidR="00F0177C" w:rsidRPr="006F23A3" w14:paraId="1943282E" w14:textId="77777777" w:rsidTr="00F0177C">
        <w:trPr>
          <w:trHeight w:val="506"/>
          <w:jc w:val="center"/>
        </w:trPr>
        <w:tc>
          <w:tcPr>
            <w:tcW w:w="9060" w:type="dxa"/>
            <w:gridSpan w:val="2"/>
            <w:tcBorders>
              <w:top w:val="nil"/>
              <w:left w:val="single" w:sz="4" w:space="0" w:color="BFBFBF"/>
              <w:bottom w:val="single" w:sz="4" w:space="0" w:color="BFBFBF"/>
              <w:right w:val="single" w:sz="4" w:space="0" w:color="BFBFBF"/>
            </w:tcBorders>
            <w:shd w:val="clear" w:color="auto" w:fill="auto"/>
            <w:tcMar>
              <w:left w:w="93" w:type="dxa"/>
            </w:tcMar>
            <w:vAlign w:val="center"/>
          </w:tcPr>
          <w:p w14:paraId="17E72355" w14:textId="77777777" w:rsidR="00F0177C" w:rsidRPr="006F23A3" w:rsidRDefault="00F0177C" w:rsidP="006F23A3">
            <w:pPr>
              <w:suppressAutoHyphens/>
              <w:spacing w:after="0" w:line="240" w:lineRule="auto"/>
              <w:jc w:val="center"/>
              <w:rPr>
                <w:rFonts w:ascii="Calibri" w:eastAsia="Times New Roman" w:hAnsi="Calibri" w:cs="Calibri"/>
                <w:b/>
                <w:sz w:val="20"/>
                <w:szCs w:val="20"/>
                <w:lang w:eastAsia="hr-HR"/>
              </w:rPr>
            </w:pPr>
            <w:r w:rsidRPr="006F23A3">
              <w:rPr>
                <w:rFonts w:ascii="Calibri" w:eastAsia="Times New Roman" w:hAnsi="Calibri" w:cs="Calibri"/>
                <w:b/>
                <w:sz w:val="20"/>
                <w:szCs w:val="20"/>
                <w:lang w:eastAsia="hr-HR"/>
              </w:rPr>
              <w:t>Visina subvencije</w:t>
            </w:r>
          </w:p>
        </w:tc>
      </w:tr>
      <w:tr w:rsidR="006F23A3" w:rsidRPr="006F23A3" w14:paraId="07700FDA" w14:textId="77777777" w:rsidTr="00F0177C">
        <w:trPr>
          <w:trHeight w:val="439"/>
          <w:jc w:val="center"/>
        </w:trPr>
        <w:tc>
          <w:tcPr>
            <w:tcW w:w="9060" w:type="dxa"/>
            <w:gridSpan w:val="2"/>
            <w:tcBorders>
              <w:top w:val="single" w:sz="4" w:space="0" w:color="BFBFBF"/>
              <w:left w:val="single" w:sz="4" w:space="0" w:color="BFBFBF"/>
              <w:bottom w:val="nil"/>
              <w:right w:val="single" w:sz="4" w:space="0" w:color="BFBFBF"/>
            </w:tcBorders>
            <w:shd w:val="clear" w:color="auto" w:fill="auto"/>
            <w:tcMar>
              <w:left w:w="93" w:type="dxa"/>
            </w:tcMar>
            <w:vAlign w:val="center"/>
          </w:tcPr>
          <w:p w14:paraId="0E80E89C" w14:textId="42520864" w:rsidR="003F6E74" w:rsidRDefault="006F23A3" w:rsidP="006F23A3">
            <w:pPr>
              <w:spacing w:after="210" w:line="360" w:lineRule="atLeast"/>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Zavod dodjeljuje mjesečni paušalni iznos potpore, neovisno o stvarnom trošku poslodavca, sukladno razini obrazovanja i mogućnosti korištenja porezne olakšice za sufinanciranu osobu. </w:t>
            </w:r>
            <w:r w:rsidRPr="006F23A3">
              <w:rPr>
                <w:rFonts w:ascii="Calibri" w:eastAsia="Times New Roman" w:hAnsi="Calibri" w:cs="Calibri"/>
                <w:sz w:val="20"/>
                <w:szCs w:val="20"/>
                <w:lang w:eastAsia="en-GB"/>
              </w:rPr>
              <w:t>Iznosi potpora mogu se  povećati ili smanjiti i tijekom trajanja razdoblja sufinanciranja, a da se pritom ne treba pribaviti suglasnost podnositelja zahtjeva izmjene li se ili dopune propisi na temelju kojih su predmetni iznosi određeni, odnosno izračunati.</w:t>
            </w:r>
            <w:r w:rsidRPr="006F23A3">
              <w:rPr>
                <w:rFonts w:ascii="Calibri" w:eastAsia="Times New Roman" w:hAnsi="Calibri" w:cs="Calibri"/>
                <w:sz w:val="20"/>
                <w:szCs w:val="20"/>
                <w:lang w:eastAsia="hr-HR"/>
              </w:rPr>
              <w:t xml:space="preserve"> Iznos potpore prikazan je u sljedećoj tablici:  </w:t>
            </w:r>
          </w:p>
          <w:p w14:paraId="20882F1F" w14:textId="77777777" w:rsidR="00207907" w:rsidRPr="00595D32" w:rsidRDefault="00595D32" w:rsidP="003C7549">
            <w:pPr>
              <w:pStyle w:val="ListParagraph"/>
              <w:numPr>
                <w:ilvl w:val="0"/>
                <w:numId w:val="87"/>
              </w:numPr>
              <w:spacing w:after="210" w:line="360" w:lineRule="atLeast"/>
              <w:jc w:val="both"/>
              <w:rPr>
                <w:rFonts w:ascii="Calibri" w:hAnsi="Calibri" w:cs="Calibri"/>
                <w:b/>
                <w:sz w:val="20"/>
                <w:szCs w:val="20"/>
              </w:rPr>
            </w:pPr>
            <w:r w:rsidRPr="00595D32">
              <w:rPr>
                <w:rFonts w:ascii="Calibri" w:hAnsi="Calibri" w:cs="Calibri"/>
                <w:b/>
                <w:sz w:val="20"/>
                <w:szCs w:val="20"/>
              </w:rPr>
              <w:t>POTPORA ZA ZAPOŠLJAVANJE</w:t>
            </w:r>
          </w:p>
          <w:tbl>
            <w:tblPr>
              <w:tblStyle w:val="TableGrid"/>
              <w:tblW w:w="0" w:type="auto"/>
              <w:tblLook w:val="04A0" w:firstRow="1" w:lastRow="0" w:firstColumn="1" w:lastColumn="0" w:noHBand="0" w:noVBand="1"/>
            </w:tblPr>
            <w:tblGrid>
              <w:gridCol w:w="1317"/>
              <w:gridCol w:w="1558"/>
              <w:gridCol w:w="2125"/>
              <w:gridCol w:w="1985"/>
              <w:gridCol w:w="1864"/>
            </w:tblGrid>
            <w:tr w:rsidR="003915E1" w:rsidRPr="006F23A3" w14:paraId="65E43D35" w14:textId="77777777" w:rsidTr="004C0DB6">
              <w:trPr>
                <w:trHeight w:val="1945"/>
              </w:trPr>
              <w:tc>
                <w:tcPr>
                  <w:tcW w:w="2876" w:type="dxa"/>
                  <w:gridSpan w:val="2"/>
                </w:tcPr>
                <w:p w14:paraId="23848A9C" w14:textId="77777777" w:rsidR="003915E1" w:rsidRPr="006F23A3" w:rsidRDefault="003915E1" w:rsidP="00D74B4C">
                  <w:pPr>
                    <w:spacing w:after="210" w:line="320" w:lineRule="atLeast"/>
                    <w:jc w:val="center"/>
                    <w:rPr>
                      <w:rFonts w:ascii="Arial" w:eastAsia="Calibri" w:hAnsi="Arial" w:cs="Arial"/>
                      <w:color w:val="212529"/>
                      <w:sz w:val="16"/>
                      <w:szCs w:val="16"/>
                      <w:lang w:eastAsia="en-GB"/>
                    </w:rPr>
                  </w:pPr>
                </w:p>
              </w:tc>
              <w:tc>
                <w:tcPr>
                  <w:tcW w:w="2126" w:type="dxa"/>
                </w:tcPr>
                <w:p w14:paraId="2EC64E0D" w14:textId="77777777" w:rsidR="003915E1" w:rsidRPr="006F23A3" w:rsidRDefault="003915E1" w:rsidP="00D74B4C">
                  <w:pPr>
                    <w:spacing w:after="210" w:line="320" w:lineRule="atLeast"/>
                    <w:jc w:val="center"/>
                    <w:rPr>
                      <w:rFonts w:ascii="Calibri" w:eastAsia="Calibri" w:hAnsi="Calibri" w:cs="Times New Roman"/>
                      <w:color w:val="000000"/>
                      <w:sz w:val="20"/>
                      <w:szCs w:val="20"/>
                    </w:rPr>
                  </w:pPr>
                  <w:r w:rsidRPr="006F23A3">
                    <w:rPr>
                      <w:rFonts w:ascii="Calibri" w:eastAsia="Calibri" w:hAnsi="Calibri" w:cs="Times New Roman"/>
                      <w:color w:val="000000"/>
                      <w:sz w:val="20"/>
                      <w:szCs w:val="20"/>
                    </w:rPr>
                    <w:t>Osoba bez završene osnovne škole i stečene kvalifikacije</w:t>
                  </w:r>
                </w:p>
                <w:p w14:paraId="08AD183A" w14:textId="77777777" w:rsidR="003915E1" w:rsidRPr="006F23A3" w:rsidRDefault="003915E1" w:rsidP="00D74B4C">
                  <w:pPr>
                    <w:spacing w:after="210" w:line="320" w:lineRule="atLeast"/>
                    <w:jc w:val="center"/>
                    <w:rPr>
                      <w:rFonts w:ascii="Arial" w:eastAsia="Calibri" w:hAnsi="Arial" w:cs="Arial"/>
                      <w:b/>
                      <w:bCs/>
                      <w:color w:val="212529"/>
                      <w:sz w:val="20"/>
                      <w:szCs w:val="20"/>
                      <w:lang w:eastAsia="en-GB"/>
                    </w:rPr>
                  </w:pPr>
                </w:p>
              </w:tc>
              <w:tc>
                <w:tcPr>
                  <w:tcW w:w="1985" w:type="dxa"/>
                </w:tcPr>
                <w:p w14:paraId="738711D4" w14:textId="77777777" w:rsidR="003915E1" w:rsidRPr="006F23A3" w:rsidRDefault="003915E1" w:rsidP="00D74B4C">
                  <w:pPr>
                    <w:spacing w:after="210" w:line="320" w:lineRule="atLeast"/>
                    <w:jc w:val="center"/>
                    <w:rPr>
                      <w:rFonts w:ascii="Calibri" w:eastAsia="Calibri" w:hAnsi="Calibri" w:cs="Times New Roman"/>
                      <w:color w:val="000000"/>
                      <w:sz w:val="20"/>
                      <w:szCs w:val="20"/>
                    </w:rPr>
                  </w:pPr>
                  <w:r w:rsidRPr="006F23A3">
                    <w:rPr>
                      <w:rFonts w:ascii="Calibri" w:eastAsia="Calibri" w:hAnsi="Calibri" w:cs="Times New Roman"/>
                      <w:color w:val="000000"/>
                      <w:sz w:val="20"/>
                      <w:szCs w:val="20"/>
                    </w:rPr>
                    <w:t>Osoba sa završenim srednjoškolskim obrazovanjem</w:t>
                  </w:r>
                </w:p>
                <w:p w14:paraId="1FC3EB07" w14:textId="77777777" w:rsidR="003915E1" w:rsidRPr="006F23A3" w:rsidRDefault="003915E1" w:rsidP="00D74B4C">
                  <w:pPr>
                    <w:spacing w:after="210" w:line="320" w:lineRule="atLeast"/>
                    <w:jc w:val="center"/>
                    <w:rPr>
                      <w:rFonts w:ascii="Arial" w:eastAsia="Calibri" w:hAnsi="Arial" w:cs="Arial"/>
                      <w:b/>
                      <w:bCs/>
                      <w:color w:val="212529"/>
                      <w:sz w:val="20"/>
                      <w:szCs w:val="20"/>
                      <w:lang w:val="en-GB" w:eastAsia="en-GB"/>
                    </w:rPr>
                  </w:pPr>
                </w:p>
              </w:tc>
              <w:tc>
                <w:tcPr>
                  <w:tcW w:w="1864" w:type="dxa"/>
                </w:tcPr>
                <w:p w14:paraId="3A1C2C82" w14:textId="77777777" w:rsidR="003915E1" w:rsidRPr="006F23A3" w:rsidRDefault="003915E1" w:rsidP="00D74B4C">
                  <w:pPr>
                    <w:spacing w:after="210" w:line="320" w:lineRule="atLeast"/>
                    <w:jc w:val="center"/>
                    <w:rPr>
                      <w:rFonts w:ascii="Calibri" w:eastAsia="Calibri" w:hAnsi="Calibri" w:cs="Times New Roman"/>
                      <w:color w:val="000000"/>
                      <w:sz w:val="20"/>
                      <w:szCs w:val="20"/>
                    </w:rPr>
                  </w:pPr>
                  <w:r w:rsidRPr="006F23A3">
                    <w:rPr>
                      <w:rFonts w:ascii="Calibri" w:eastAsia="Calibri" w:hAnsi="Calibri" w:cs="Times New Roman"/>
                      <w:color w:val="000000"/>
                      <w:sz w:val="20"/>
                      <w:szCs w:val="20"/>
                    </w:rPr>
                    <w:t>Osoba sa zvanjima stečenim po programima visokoškolskog obrazovanja</w:t>
                  </w:r>
                </w:p>
              </w:tc>
            </w:tr>
            <w:tr w:rsidR="003915E1" w:rsidRPr="003067FF" w14:paraId="167790AA" w14:textId="77777777" w:rsidTr="004C0DB6">
              <w:trPr>
                <w:trHeight w:val="783"/>
              </w:trPr>
              <w:tc>
                <w:tcPr>
                  <w:tcW w:w="1317" w:type="dxa"/>
                  <w:vMerge w:val="restart"/>
                </w:tcPr>
                <w:p w14:paraId="000D0D20" w14:textId="77777777" w:rsidR="003915E1" w:rsidRPr="006F23A3" w:rsidRDefault="003915E1" w:rsidP="00D74B4C">
                  <w:pPr>
                    <w:spacing w:line="320" w:lineRule="atLeast"/>
                    <w:jc w:val="center"/>
                    <w:rPr>
                      <w:rFonts w:ascii="Calibri" w:eastAsia="Calibri" w:hAnsi="Calibri" w:cs="Times New Roman"/>
                      <w:color w:val="000000"/>
                      <w:sz w:val="20"/>
                      <w:szCs w:val="20"/>
                    </w:rPr>
                  </w:pPr>
                  <w:r w:rsidRPr="006F23A3">
                    <w:rPr>
                      <w:rFonts w:ascii="Calibri" w:eastAsia="Calibri" w:hAnsi="Calibri" w:cs="Times New Roman"/>
                      <w:color w:val="000000"/>
                      <w:sz w:val="20"/>
                      <w:szCs w:val="20"/>
                    </w:rPr>
                    <w:t xml:space="preserve">Mjesečni paušalni iznos – s </w:t>
                  </w:r>
                  <w:r w:rsidRPr="006F23A3">
                    <w:rPr>
                      <w:rFonts w:ascii="Calibri" w:eastAsia="Calibri" w:hAnsi="Calibri" w:cs="Times New Roman"/>
                      <w:color w:val="000000"/>
                      <w:sz w:val="20"/>
                      <w:szCs w:val="20"/>
                    </w:rPr>
                    <w:lastRenderedPageBreak/>
                    <w:t>poreznom olakšicom</w:t>
                  </w:r>
                </w:p>
              </w:tc>
              <w:tc>
                <w:tcPr>
                  <w:tcW w:w="1559" w:type="dxa"/>
                </w:tcPr>
                <w:p w14:paraId="0FBD2333" w14:textId="77777777" w:rsidR="003915E1" w:rsidRPr="006F23A3" w:rsidRDefault="003915E1" w:rsidP="00D74B4C">
                  <w:pPr>
                    <w:spacing w:after="210" w:line="320" w:lineRule="atLeast"/>
                    <w:jc w:val="center"/>
                    <w:rPr>
                      <w:rFonts w:ascii="Calibri" w:eastAsia="Calibri" w:hAnsi="Calibri" w:cs="Times New Roman"/>
                      <w:color w:val="000000"/>
                      <w:sz w:val="20"/>
                      <w:szCs w:val="20"/>
                    </w:rPr>
                  </w:pPr>
                  <w:r w:rsidRPr="006F23A3">
                    <w:rPr>
                      <w:rFonts w:ascii="Calibri" w:eastAsia="Calibri" w:hAnsi="Calibri" w:cs="Times New Roman"/>
                      <w:color w:val="000000"/>
                      <w:sz w:val="20"/>
                      <w:szCs w:val="20"/>
                    </w:rPr>
                    <w:lastRenderedPageBreak/>
                    <w:t xml:space="preserve">Ciljana skupina </w:t>
                  </w:r>
                </w:p>
                <w:p w14:paraId="65FC1333" w14:textId="77777777" w:rsidR="003915E1" w:rsidRPr="006F23A3" w:rsidRDefault="00595D32" w:rsidP="00D74B4C">
                  <w:pPr>
                    <w:spacing w:after="210" w:line="32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 xml:space="preserve">1 </w:t>
                  </w:r>
                </w:p>
              </w:tc>
              <w:tc>
                <w:tcPr>
                  <w:tcW w:w="2126" w:type="dxa"/>
                </w:tcPr>
                <w:p w14:paraId="12797174" w14:textId="77777777" w:rsidR="003915E1" w:rsidRPr="003067FF" w:rsidRDefault="003915E1" w:rsidP="00D74B4C">
                  <w:pPr>
                    <w:spacing w:after="210" w:line="320" w:lineRule="atLeast"/>
                    <w:jc w:val="center"/>
                    <w:rPr>
                      <w:rFonts w:ascii="Calibri" w:eastAsia="Calibri" w:hAnsi="Calibri" w:cs="Times New Roman"/>
                      <w:sz w:val="20"/>
                      <w:szCs w:val="20"/>
                    </w:rPr>
                  </w:pPr>
                  <w:r>
                    <w:rPr>
                      <w:rFonts w:ascii="Calibri" w:eastAsia="Calibri" w:hAnsi="Calibri" w:cs="Times New Roman"/>
                      <w:sz w:val="20"/>
                      <w:szCs w:val="20"/>
                    </w:rPr>
                    <w:t>1.87</w:t>
                  </w:r>
                  <w:r w:rsidRPr="003067FF">
                    <w:rPr>
                      <w:rFonts w:ascii="Calibri" w:eastAsia="Calibri" w:hAnsi="Calibri" w:cs="Times New Roman"/>
                      <w:sz w:val="20"/>
                      <w:szCs w:val="20"/>
                    </w:rPr>
                    <w:t xml:space="preserve">0,00 kn </w:t>
                  </w:r>
                </w:p>
              </w:tc>
              <w:tc>
                <w:tcPr>
                  <w:tcW w:w="1985" w:type="dxa"/>
                </w:tcPr>
                <w:p w14:paraId="58021BF2" w14:textId="77777777" w:rsidR="003915E1" w:rsidRPr="003067FF" w:rsidRDefault="003915E1" w:rsidP="00D74B4C">
                  <w:pPr>
                    <w:spacing w:after="210" w:line="320" w:lineRule="atLeast"/>
                    <w:jc w:val="center"/>
                    <w:rPr>
                      <w:rFonts w:ascii="Calibri" w:eastAsia="Calibri" w:hAnsi="Calibri" w:cs="Times New Roman"/>
                      <w:sz w:val="20"/>
                      <w:szCs w:val="20"/>
                    </w:rPr>
                  </w:pPr>
                  <w:r>
                    <w:rPr>
                      <w:rFonts w:ascii="Calibri" w:eastAsia="Calibri" w:hAnsi="Calibri" w:cs="Times New Roman"/>
                      <w:sz w:val="20"/>
                      <w:szCs w:val="20"/>
                    </w:rPr>
                    <w:t>2.280,00</w:t>
                  </w:r>
                  <w:r w:rsidRPr="003067FF">
                    <w:rPr>
                      <w:rFonts w:ascii="Calibri" w:eastAsia="Calibri" w:hAnsi="Calibri" w:cs="Times New Roman"/>
                      <w:sz w:val="20"/>
                      <w:szCs w:val="20"/>
                    </w:rPr>
                    <w:t>,00 kn</w:t>
                  </w:r>
                </w:p>
              </w:tc>
              <w:tc>
                <w:tcPr>
                  <w:tcW w:w="1864" w:type="dxa"/>
                </w:tcPr>
                <w:p w14:paraId="63F70494" w14:textId="77777777" w:rsidR="003915E1" w:rsidRPr="003067FF" w:rsidRDefault="003915E1" w:rsidP="00D74B4C">
                  <w:pPr>
                    <w:spacing w:after="210" w:line="320" w:lineRule="atLeast"/>
                    <w:jc w:val="center"/>
                    <w:rPr>
                      <w:rFonts w:ascii="Calibri" w:eastAsia="Calibri" w:hAnsi="Calibri" w:cs="Times New Roman"/>
                      <w:sz w:val="20"/>
                      <w:szCs w:val="20"/>
                    </w:rPr>
                  </w:pPr>
                  <w:r>
                    <w:rPr>
                      <w:rFonts w:ascii="Calibri" w:eastAsia="Calibri" w:hAnsi="Calibri" w:cs="Times New Roman"/>
                      <w:sz w:val="20"/>
                      <w:szCs w:val="20"/>
                    </w:rPr>
                    <w:t>2.86</w:t>
                  </w:r>
                  <w:r w:rsidRPr="003067FF">
                    <w:rPr>
                      <w:rFonts w:ascii="Calibri" w:eastAsia="Calibri" w:hAnsi="Calibri" w:cs="Times New Roman"/>
                      <w:sz w:val="20"/>
                      <w:szCs w:val="20"/>
                    </w:rPr>
                    <w:t>0,00 kn</w:t>
                  </w:r>
                </w:p>
              </w:tc>
            </w:tr>
            <w:tr w:rsidR="003915E1" w:rsidRPr="003067FF" w14:paraId="35805FAD" w14:textId="77777777" w:rsidTr="004C0DB6">
              <w:trPr>
                <w:trHeight w:val="842"/>
              </w:trPr>
              <w:tc>
                <w:tcPr>
                  <w:tcW w:w="1317" w:type="dxa"/>
                  <w:vMerge/>
                </w:tcPr>
                <w:p w14:paraId="03F576A5" w14:textId="77777777" w:rsidR="003915E1" w:rsidRPr="006F23A3" w:rsidRDefault="003915E1" w:rsidP="00D74B4C">
                  <w:pPr>
                    <w:spacing w:after="210" w:line="320" w:lineRule="atLeast"/>
                    <w:jc w:val="center"/>
                    <w:rPr>
                      <w:rFonts w:ascii="Calibri" w:eastAsia="Calibri" w:hAnsi="Calibri" w:cs="Times New Roman"/>
                      <w:color w:val="000000"/>
                      <w:sz w:val="20"/>
                      <w:szCs w:val="20"/>
                    </w:rPr>
                  </w:pPr>
                </w:p>
              </w:tc>
              <w:tc>
                <w:tcPr>
                  <w:tcW w:w="1559" w:type="dxa"/>
                </w:tcPr>
                <w:p w14:paraId="7AD543D9" w14:textId="77777777" w:rsidR="003915E1" w:rsidRPr="006F23A3" w:rsidRDefault="00595D32" w:rsidP="00D74B4C">
                  <w:pPr>
                    <w:spacing w:after="210" w:line="32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Ciljana skupina 2</w:t>
                  </w:r>
                </w:p>
              </w:tc>
              <w:tc>
                <w:tcPr>
                  <w:tcW w:w="2126" w:type="dxa"/>
                </w:tcPr>
                <w:p w14:paraId="6298C69A" w14:textId="77777777" w:rsidR="003915E1" w:rsidRPr="003067FF" w:rsidRDefault="003915E1" w:rsidP="00D74B4C">
                  <w:pPr>
                    <w:spacing w:after="210" w:line="320" w:lineRule="atLeast"/>
                    <w:jc w:val="center"/>
                    <w:rPr>
                      <w:rFonts w:ascii="Calibri" w:eastAsia="Calibri" w:hAnsi="Calibri" w:cs="Times New Roman"/>
                      <w:sz w:val="20"/>
                      <w:szCs w:val="20"/>
                    </w:rPr>
                  </w:pPr>
                  <w:r>
                    <w:rPr>
                      <w:rFonts w:ascii="Calibri" w:eastAsia="Calibri" w:hAnsi="Calibri" w:cs="Times New Roman"/>
                      <w:sz w:val="20"/>
                      <w:szCs w:val="20"/>
                    </w:rPr>
                    <w:t>3.040</w:t>
                  </w:r>
                  <w:r w:rsidRPr="003067FF">
                    <w:rPr>
                      <w:rFonts w:ascii="Calibri" w:eastAsia="Calibri" w:hAnsi="Calibri" w:cs="Times New Roman"/>
                      <w:sz w:val="20"/>
                      <w:szCs w:val="20"/>
                    </w:rPr>
                    <w:t>,00 kn</w:t>
                  </w:r>
                </w:p>
              </w:tc>
              <w:tc>
                <w:tcPr>
                  <w:tcW w:w="1985" w:type="dxa"/>
                </w:tcPr>
                <w:p w14:paraId="1A07FC02" w14:textId="77777777" w:rsidR="003915E1" w:rsidRPr="003067FF" w:rsidRDefault="003915E1" w:rsidP="00D74B4C">
                  <w:pPr>
                    <w:spacing w:after="210" w:line="320" w:lineRule="atLeast"/>
                    <w:jc w:val="center"/>
                    <w:rPr>
                      <w:rFonts w:ascii="Calibri" w:eastAsia="Calibri" w:hAnsi="Calibri" w:cs="Times New Roman"/>
                      <w:sz w:val="20"/>
                      <w:szCs w:val="20"/>
                    </w:rPr>
                  </w:pPr>
                  <w:r>
                    <w:rPr>
                      <w:rFonts w:ascii="Calibri" w:eastAsia="Calibri" w:hAnsi="Calibri" w:cs="Times New Roman"/>
                      <w:sz w:val="20"/>
                      <w:szCs w:val="20"/>
                    </w:rPr>
                    <w:t>3.710</w:t>
                  </w:r>
                  <w:r w:rsidRPr="003067FF">
                    <w:rPr>
                      <w:rFonts w:ascii="Calibri" w:eastAsia="Calibri" w:hAnsi="Calibri" w:cs="Times New Roman"/>
                      <w:sz w:val="20"/>
                      <w:szCs w:val="20"/>
                    </w:rPr>
                    <w:t>,00 kn</w:t>
                  </w:r>
                </w:p>
              </w:tc>
              <w:tc>
                <w:tcPr>
                  <w:tcW w:w="1864" w:type="dxa"/>
                </w:tcPr>
                <w:p w14:paraId="3F5B8815" w14:textId="77777777" w:rsidR="003915E1" w:rsidRPr="003067FF" w:rsidRDefault="003915E1" w:rsidP="00D74B4C">
                  <w:pPr>
                    <w:spacing w:after="210" w:line="320" w:lineRule="atLeast"/>
                    <w:jc w:val="center"/>
                    <w:rPr>
                      <w:rFonts w:ascii="Calibri" w:eastAsia="Calibri" w:hAnsi="Calibri" w:cs="Times New Roman"/>
                      <w:sz w:val="20"/>
                      <w:szCs w:val="20"/>
                    </w:rPr>
                  </w:pPr>
                  <w:r>
                    <w:rPr>
                      <w:rFonts w:ascii="Calibri" w:eastAsia="Calibri" w:hAnsi="Calibri" w:cs="Times New Roman"/>
                      <w:sz w:val="20"/>
                      <w:szCs w:val="20"/>
                    </w:rPr>
                    <w:t>4.640</w:t>
                  </w:r>
                  <w:r w:rsidRPr="003067FF">
                    <w:rPr>
                      <w:rFonts w:ascii="Calibri" w:eastAsia="Calibri" w:hAnsi="Calibri" w:cs="Times New Roman"/>
                      <w:sz w:val="20"/>
                      <w:szCs w:val="20"/>
                    </w:rPr>
                    <w:t>,00 kn</w:t>
                  </w:r>
                </w:p>
              </w:tc>
            </w:tr>
            <w:tr w:rsidR="003915E1" w:rsidRPr="003067FF" w14:paraId="1A5892E7" w14:textId="77777777" w:rsidTr="004C0DB6">
              <w:trPr>
                <w:trHeight w:val="822"/>
              </w:trPr>
              <w:tc>
                <w:tcPr>
                  <w:tcW w:w="1317" w:type="dxa"/>
                  <w:vMerge w:val="restart"/>
                </w:tcPr>
                <w:p w14:paraId="18E345B8" w14:textId="77777777" w:rsidR="003915E1" w:rsidRPr="006F23A3" w:rsidRDefault="003915E1" w:rsidP="00D74B4C">
                  <w:pPr>
                    <w:spacing w:after="210" w:line="320" w:lineRule="atLeast"/>
                    <w:jc w:val="center"/>
                    <w:rPr>
                      <w:rFonts w:ascii="Calibri" w:eastAsia="Calibri" w:hAnsi="Calibri" w:cs="Times New Roman"/>
                      <w:color w:val="000000"/>
                      <w:sz w:val="20"/>
                      <w:szCs w:val="20"/>
                    </w:rPr>
                  </w:pPr>
                  <w:r w:rsidRPr="006F23A3">
                    <w:rPr>
                      <w:rFonts w:ascii="Calibri" w:eastAsia="Calibri" w:hAnsi="Calibri" w:cs="Times New Roman"/>
                      <w:color w:val="000000"/>
                      <w:sz w:val="20"/>
                      <w:szCs w:val="20"/>
                    </w:rPr>
                    <w:t xml:space="preserve">Mjesečni paušalni iznos – bez porezne olakšice </w:t>
                  </w:r>
                </w:p>
              </w:tc>
              <w:tc>
                <w:tcPr>
                  <w:tcW w:w="1559" w:type="dxa"/>
                </w:tcPr>
                <w:p w14:paraId="61F65D76" w14:textId="77777777" w:rsidR="003915E1" w:rsidRPr="006F23A3" w:rsidRDefault="00595D32" w:rsidP="00D74B4C">
                  <w:pPr>
                    <w:spacing w:after="210" w:line="32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 xml:space="preserve">Ciljana skupina 1 </w:t>
                  </w:r>
                </w:p>
              </w:tc>
              <w:tc>
                <w:tcPr>
                  <w:tcW w:w="2126" w:type="dxa"/>
                </w:tcPr>
                <w:p w14:paraId="436C6BDB" w14:textId="77777777" w:rsidR="003915E1" w:rsidRPr="003067FF" w:rsidRDefault="003915E1" w:rsidP="00D74B4C">
                  <w:pPr>
                    <w:spacing w:after="210" w:line="320" w:lineRule="atLeast"/>
                    <w:jc w:val="center"/>
                    <w:rPr>
                      <w:rFonts w:ascii="Calibri" w:eastAsia="Calibri" w:hAnsi="Calibri" w:cs="Times New Roman"/>
                      <w:sz w:val="20"/>
                      <w:szCs w:val="20"/>
                    </w:rPr>
                  </w:pPr>
                  <w:r>
                    <w:rPr>
                      <w:rFonts w:ascii="Calibri" w:eastAsia="Calibri" w:hAnsi="Calibri" w:cs="Times New Roman"/>
                      <w:sz w:val="20"/>
                      <w:szCs w:val="20"/>
                    </w:rPr>
                    <w:t>2.180</w:t>
                  </w:r>
                  <w:r w:rsidRPr="003067FF">
                    <w:rPr>
                      <w:rFonts w:ascii="Calibri" w:eastAsia="Calibri" w:hAnsi="Calibri" w:cs="Times New Roman"/>
                      <w:sz w:val="20"/>
                      <w:szCs w:val="20"/>
                    </w:rPr>
                    <w:t>,00 kn</w:t>
                  </w:r>
                </w:p>
              </w:tc>
              <w:tc>
                <w:tcPr>
                  <w:tcW w:w="1985" w:type="dxa"/>
                </w:tcPr>
                <w:p w14:paraId="3172914B" w14:textId="77777777" w:rsidR="003915E1" w:rsidRPr="003067FF" w:rsidRDefault="003915E1" w:rsidP="00D74B4C">
                  <w:pPr>
                    <w:spacing w:after="210" w:line="320" w:lineRule="atLeast"/>
                    <w:jc w:val="center"/>
                    <w:rPr>
                      <w:rFonts w:ascii="Calibri" w:eastAsia="Calibri" w:hAnsi="Calibri" w:cs="Times New Roman"/>
                      <w:sz w:val="20"/>
                      <w:szCs w:val="20"/>
                    </w:rPr>
                  </w:pPr>
                  <w:r>
                    <w:rPr>
                      <w:rFonts w:ascii="Calibri" w:eastAsia="Calibri" w:hAnsi="Calibri" w:cs="Times New Roman"/>
                      <w:sz w:val="20"/>
                      <w:szCs w:val="20"/>
                    </w:rPr>
                    <w:t>2.660</w:t>
                  </w:r>
                  <w:r w:rsidRPr="003067FF">
                    <w:rPr>
                      <w:rFonts w:ascii="Calibri" w:eastAsia="Calibri" w:hAnsi="Calibri" w:cs="Times New Roman"/>
                      <w:sz w:val="20"/>
                      <w:szCs w:val="20"/>
                    </w:rPr>
                    <w:t>,00kn</w:t>
                  </w:r>
                </w:p>
              </w:tc>
              <w:tc>
                <w:tcPr>
                  <w:tcW w:w="1864" w:type="dxa"/>
                </w:tcPr>
                <w:p w14:paraId="133CB0D5" w14:textId="77777777" w:rsidR="003915E1" w:rsidRPr="003067FF" w:rsidRDefault="003915E1" w:rsidP="00D74B4C">
                  <w:pPr>
                    <w:spacing w:after="210" w:line="320" w:lineRule="atLeast"/>
                    <w:jc w:val="center"/>
                    <w:rPr>
                      <w:rFonts w:ascii="Calibri" w:eastAsia="Calibri" w:hAnsi="Calibri" w:cs="Times New Roman"/>
                      <w:sz w:val="20"/>
                      <w:szCs w:val="20"/>
                    </w:rPr>
                  </w:pPr>
                  <w:r>
                    <w:rPr>
                      <w:rFonts w:ascii="Calibri" w:eastAsia="Calibri" w:hAnsi="Calibri" w:cs="Times New Roman"/>
                      <w:sz w:val="20"/>
                      <w:szCs w:val="20"/>
                    </w:rPr>
                    <w:t>3.330</w:t>
                  </w:r>
                  <w:r w:rsidRPr="003067FF">
                    <w:rPr>
                      <w:rFonts w:ascii="Calibri" w:eastAsia="Calibri" w:hAnsi="Calibri" w:cs="Times New Roman"/>
                      <w:sz w:val="20"/>
                      <w:szCs w:val="20"/>
                    </w:rPr>
                    <w:t>,00 kn</w:t>
                  </w:r>
                </w:p>
              </w:tc>
            </w:tr>
            <w:tr w:rsidR="003915E1" w:rsidRPr="003067FF" w14:paraId="64B273F9" w14:textId="77777777" w:rsidTr="004C0DB6">
              <w:trPr>
                <w:trHeight w:val="548"/>
              </w:trPr>
              <w:tc>
                <w:tcPr>
                  <w:tcW w:w="1317" w:type="dxa"/>
                  <w:vMerge/>
                </w:tcPr>
                <w:p w14:paraId="5308723F" w14:textId="77777777" w:rsidR="003915E1" w:rsidRPr="006F23A3" w:rsidRDefault="003915E1" w:rsidP="00D74B4C">
                  <w:pPr>
                    <w:spacing w:after="210" w:line="320" w:lineRule="atLeast"/>
                    <w:jc w:val="center"/>
                    <w:rPr>
                      <w:rFonts w:ascii="Calibri" w:eastAsia="Calibri" w:hAnsi="Calibri" w:cs="Times New Roman"/>
                      <w:color w:val="000000"/>
                      <w:sz w:val="20"/>
                      <w:szCs w:val="20"/>
                    </w:rPr>
                  </w:pPr>
                </w:p>
              </w:tc>
              <w:tc>
                <w:tcPr>
                  <w:tcW w:w="1559" w:type="dxa"/>
                </w:tcPr>
                <w:p w14:paraId="0613BBEC" w14:textId="77777777" w:rsidR="003915E1" w:rsidRPr="006F23A3" w:rsidRDefault="00595D32" w:rsidP="00D74B4C">
                  <w:pPr>
                    <w:spacing w:after="210" w:line="32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Ciljana skupina 2</w:t>
                  </w:r>
                </w:p>
              </w:tc>
              <w:tc>
                <w:tcPr>
                  <w:tcW w:w="2126" w:type="dxa"/>
                </w:tcPr>
                <w:p w14:paraId="3E1D08D4" w14:textId="77777777" w:rsidR="003915E1" w:rsidRPr="003067FF" w:rsidRDefault="003915E1" w:rsidP="00D74B4C">
                  <w:pPr>
                    <w:spacing w:after="210" w:line="320" w:lineRule="atLeast"/>
                    <w:jc w:val="center"/>
                    <w:rPr>
                      <w:rFonts w:ascii="Calibri" w:eastAsia="Calibri" w:hAnsi="Calibri" w:cs="Times New Roman"/>
                      <w:sz w:val="20"/>
                      <w:szCs w:val="20"/>
                    </w:rPr>
                  </w:pPr>
                  <w:r>
                    <w:rPr>
                      <w:rFonts w:ascii="Calibri" w:eastAsia="Calibri" w:hAnsi="Calibri" w:cs="Times New Roman"/>
                      <w:sz w:val="20"/>
                      <w:szCs w:val="20"/>
                    </w:rPr>
                    <w:t>3.540</w:t>
                  </w:r>
                  <w:r w:rsidRPr="003067FF">
                    <w:rPr>
                      <w:rFonts w:ascii="Calibri" w:eastAsia="Calibri" w:hAnsi="Calibri" w:cs="Times New Roman"/>
                      <w:sz w:val="20"/>
                      <w:szCs w:val="20"/>
                    </w:rPr>
                    <w:t>,00 kn</w:t>
                  </w:r>
                </w:p>
              </w:tc>
              <w:tc>
                <w:tcPr>
                  <w:tcW w:w="1985" w:type="dxa"/>
                </w:tcPr>
                <w:p w14:paraId="7AE87A6A" w14:textId="77777777" w:rsidR="003915E1" w:rsidRPr="003067FF" w:rsidRDefault="003915E1" w:rsidP="00D74B4C">
                  <w:pPr>
                    <w:spacing w:after="210" w:line="320" w:lineRule="atLeast"/>
                    <w:jc w:val="center"/>
                    <w:rPr>
                      <w:rFonts w:ascii="Calibri" w:eastAsia="Calibri" w:hAnsi="Calibri" w:cs="Times New Roman"/>
                      <w:sz w:val="20"/>
                      <w:szCs w:val="20"/>
                    </w:rPr>
                  </w:pPr>
                  <w:r>
                    <w:rPr>
                      <w:rFonts w:ascii="Calibri" w:eastAsia="Calibri" w:hAnsi="Calibri" w:cs="Times New Roman"/>
                      <w:sz w:val="20"/>
                      <w:szCs w:val="20"/>
                    </w:rPr>
                    <w:t>4.330</w:t>
                  </w:r>
                  <w:r w:rsidRPr="003067FF">
                    <w:rPr>
                      <w:rFonts w:ascii="Calibri" w:eastAsia="Calibri" w:hAnsi="Calibri" w:cs="Times New Roman"/>
                      <w:sz w:val="20"/>
                      <w:szCs w:val="20"/>
                    </w:rPr>
                    <w:t>,00 kn</w:t>
                  </w:r>
                </w:p>
              </w:tc>
              <w:tc>
                <w:tcPr>
                  <w:tcW w:w="1864" w:type="dxa"/>
                </w:tcPr>
                <w:p w14:paraId="43AD26B3" w14:textId="77777777" w:rsidR="003915E1" w:rsidRPr="003067FF" w:rsidRDefault="003915E1" w:rsidP="00D74B4C">
                  <w:pPr>
                    <w:spacing w:after="210" w:line="320" w:lineRule="atLeast"/>
                    <w:jc w:val="center"/>
                    <w:rPr>
                      <w:rFonts w:ascii="Calibri" w:eastAsia="Calibri" w:hAnsi="Calibri" w:cs="Times New Roman"/>
                      <w:sz w:val="20"/>
                      <w:szCs w:val="20"/>
                    </w:rPr>
                  </w:pPr>
                  <w:r>
                    <w:rPr>
                      <w:rFonts w:ascii="Calibri" w:eastAsia="Calibri" w:hAnsi="Calibri" w:cs="Times New Roman"/>
                      <w:sz w:val="20"/>
                      <w:szCs w:val="20"/>
                    </w:rPr>
                    <w:t>5.410</w:t>
                  </w:r>
                  <w:r w:rsidRPr="003067FF">
                    <w:rPr>
                      <w:rFonts w:ascii="Calibri" w:eastAsia="Calibri" w:hAnsi="Calibri" w:cs="Times New Roman"/>
                      <w:sz w:val="20"/>
                      <w:szCs w:val="20"/>
                    </w:rPr>
                    <w:t>,00 kn</w:t>
                  </w:r>
                </w:p>
              </w:tc>
            </w:tr>
            <w:tr w:rsidR="003915E1" w:rsidRPr="003067FF" w14:paraId="06F659B8" w14:textId="77777777" w:rsidTr="004C0DB6">
              <w:trPr>
                <w:trHeight w:val="1033"/>
              </w:trPr>
              <w:tc>
                <w:tcPr>
                  <w:tcW w:w="2876" w:type="dxa"/>
                  <w:gridSpan w:val="2"/>
                </w:tcPr>
                <w:p w14:paraId="2D17F438" w14:textId="77777777" w:rsidR="003915E1" w:rsidRPr="006F23A3" w:rsidRDefault="003915E1" w:rsidP="00D74B4C">
                  <w:pPr>
                    <w:spacing w:after="210" w:line="320" w:lineRule="atLeast"/>
                    <w:jc w:val="center"/>
                    <w:rPr>
                      <w:rFonts w:ascii="Times New Roman" w:eastAsia="Calibri" w:hAnsi="Times New Roman" w:cs="Times New Roman"/>
                      <w:sz w:val="20"/>
                      <w:szCs w:val="20"/>
                    </w:rPr>
                  </w:pPr>
                  <w:r w:rsidRPr="006F23A3">
                    <w:rPr>
                      <w:rFonts w:ascii="Calibri" w:eastAsia="Calibri" w:hAnsi="Calibri" w:cs="Times New Roman"/>
                      <w:color w:val="000000"/>
                      <w:sz w:val="20"/>
                      <w:szCs w:val="20"/>
                    </w:rPr>
                    <w:t>Najniži mjesečni bruto 1 iznos plaće temeljem ugovora o radu za sufinanciranu osobu</w:t>
                  </w:r>
                </w:p>
              </w:tc>
              <w:tc>
                <w:tcPr>
                  <w:tcW w:w="2126" w:type="dxa"/>
                </w:tcPr>
                <w:p w14:paraId="0B00DD3E" w14:textId="77777777" w:rsidR="003915E1" w:rsidRPr="003067FF" w:rsidRDefault="003915E1" w:rsidP="00D74B4C">
                  <w:pPr>
                    <w:spacing w:after="210" w:line="320" w:lineRule="atLeast"/>
                    <w:jc w:val="center"/>
                    <w:rPr>
                      <w:rFonts w:ascii="Calibri" w:eastAsia="Calibri" w:hAnsi="Calibri" w:cs="Times New Roman"/>
                      <w:sz w:val="20"/>
                      <w:szCs w:val="20"/>
                    </w:rPr>
                  </w:pPr>
                  <w:r w:rsidRPr="003067FF">
                    <w:rPr>
                      <w:rFonts w:ascii="Calibri" w:eastAsia="Calibri" w:hAnsi="Calibri" w:cs="Times New Roman"/>
                      <w:sz w:val="20"/>
                      <w:szCs w:val="20"/>
                    </w:rPr>
                    <w:t>4.687,50 kn bruto I iznos plaće</w:t>
                  </w:r>
                </w:p>
                <w:p w14:paraId="3B343F48" w14:textId="77777777" w:rsidR="003915E1" w:rsidRPr="003067FF" w:rsidRDefault="003915E1" w:rsidP="00D74B4C">
                  <w:pPr>
                    <w:spacing w:after="210" w:line="320" w:lineRule="atLeast"/>
                    <w:jc w:val="center"/>
                    <w:rPr>
                      <w:rFonts w:ascii="Calibri" w:eastAsia="Calibri" w:hAnsi="Calibri" w:cs="Times New Roman"/>
                      <w:b/>
                      <w:bCs/>
                      <w:sz w:val="20"/>
                      <w:szCs w:val="20"/>
                    </w:rPr>
                  </w:pPr>
                </w:p>
              </w:tc>
              <w:tc>
                <w:tcPr>
                  <w:tcW w:w="1985" w:type="dxa"/>
                </w:tcPr>
                <w:p w14:paraId="5E6C89FE" w14:textId="77777777" w:rsidR="003915E1" w:rsidRPr="003067FF" w:rsidRDefault="003915E1" w:rsidP="00D74B4C">
                  <w:pPr>
                    <w:spacing w:after="210" w:line="320" w:lineRule="atLeast"/>
                    <w:jc w:val="center"/>
                    <w:rPr>
                      <w:rFonts w:ascii="Calibri" w:eastAsia="Calibri" w:hAnsi="Calibri" w:cs="Times New Roman"/>
                      <w:b/>
                      <w:bCs/>
                      <w:sz w:val="20"/>
                      <w:szCs w:val="20"/>
                    </w:rPr>
                  </w:pPr>
                  <w:r w:rsidRPr="003067FF">
                    <w:rPr>
                      <w:rFonts w:ascii="Calibri" w:eastAsia="Calibri" w:hAnsi="Calibri" w:cs="Times New Roman"/>
                      <w:sz w:val="20"/>
                      <w:szCs w:val="20"/>
                    </w:rPr>
                    <w:t>5.722,20 kn bruto I iznos plaće</w:t>
                  </w:r>
                </w:p>
              </w:tc>
              <w:tc>
                <w:tcPr>
                  <w:tcW w:w="1864" w:type="dxa"/>
                </w:tcPr>
                <w:p w14:paraId="04F6B124" w14:textId="77777777" w:rsidR="003915E1" w:rsidRPr="003067FF" w:rsidRDefault="003915E1" w:rsidP="00D74B4C">
                  <w:pPr>
                    <w:spacing w:after="210" w:line="320" w:lineRule="atLeast"/>
                    <w:jc w:val="center"/>
                    <w:rPr>
                      <w:rFonts w:ascii="Calibri" w:eastAsia="Calibri" w:hAnsi="Calibri" w:cs="Times New Roman"/>
                      <w:b/>
                      <w:bCs/>
                      <w:sz w:val="20"/>
                      <w:szCs w:val="20"/>
                    </w:rPr>
                  </w:pPr>
                  <w:r w:rsidRPr="003067FF">
                    <w:rPr>
                      <w:rFonts w:ascii="Calibri" w:eastAsia="Calibri" w:hAnsi="Calibri" w:cs="Times New Roman"/>
                      <w:sz w:val="20"/>
                      <w:szCs w:val="20"/>
                    </w:rPr>
                    <w:t>7.152,75 kn bruto I iznos plaće</w:t>
                  </w:r>
                </w:p>
              </w:tc>
            </w:tr>
          </w:tbl>
          <w:p w14:paraId="33DC9EB1" w14:textId="77777777" w:rsidR="00B440D6" w:rsidRDefault="00B440D6" w:rsidP="006F23A3">
            <w:pPr>
              <w:suppressAutoHyphens/>
              <w:spacing w:after="0" w:line="312" w:lineRule="auto"/>
              <w:jc w:val="both"/>
              <w:rPr>
                <w:rFonts w:ascii="Calibri" w:eastAsia="Times New Roman" w:hAnsi="Calibri" w:cs="Calibri"/>
                <w:sz w:val="20"/>
                <w:szCs w:val="20"/>
                <w:lang w:eastAsia="hr-HR"/>
              </w:rPr>
            </w:pPr>
          </w:p>
          <w:p w14:paraId="31C0C4A4" w14:textId="77777777" w:rsidR="006F23A3" w:rsidRPr="006F23A3" w:rsidRDefault="006F23A3" w:rsidP="006F23A3">
            <w:pPr>
              <w:suppressAutoHyphens/>
              <w:spacing w:after="0" w:line="312" w:lineRule="auto"/>
              <w:jc w:val="both"/>
              <w:rPr>
                <w:rFonts w:ascii="Calibri" w:eastAsia="Times New Roman" w:hAnsi="Calibri" w:cs="Calibri"/>
                <w:sz w:val="20"/>
                <w:szCs w:val="20"/>
                <w:lang w:eastAsia="hr-HR"/>
              </w:rPr>
            </w:pPr>
          </w:p>
          <w:p w14:paraId="4B44A756" w14:textId="353BAA79" w:rsidR="006F23A3" w:rsidRPr="00595D32" w:rsidRDefault="00595D32" w:rsidP="006F23A3">
            <w:pPr>
              <w:suppressAutoHyphens/>
              <w:spacing w:after="0" w:line="312" w:lineRule="auto"/>
              <w:jc w:val="both"/>
              <w:rPr>
                <w:rFonts w:ascii="Calibri" w:eastAsia="Times New Roman" w:hAnsi="Calibri" w:cs="Calibri"/>
                <w:b/>
                <w:sz w:val="20"/>
                <w:szCs w:val="20"/>
                <w:lang w:eastAsia="hr-HR"/>
              </w:rPr>
            </w:pPr>
            <w:r w:rsidRPr="00595D32">
              <w:rPr>
                <w:rFonts w:ascii="Calibri" w:eastAsia="Times New Roman" w:hAnsi="Calibri" w:cs="Calibri"/>
                <w:b/>
                <w:sz w:val="20"/>
                <w:szCs w:val="20"/>
                <w:lang w:eastAsia="hr-HR"/>
              </w:rPr>
              <w:t>B)</w:t>
            </w:r>
            <w:r>
              <w:rPr>
                <w:rFonts w:ascii="Calibri" w:eastAsia="Times New Roman" w:hAnsi="Calibri" w:cs="Calibri"/>
                <w:b/>
                <w:sz w:val="20"/>
                <w:szCs w:val="20"/>
                <w:lang w:eastAsia="hr-HR"/>
              </w:rPr>
              <w:t xml:space="preserve"> </w:t>
            </w:r>
            <w:r w:rsidRPr="00595D32">
              <w:rPr>
                <w:rFonts w:ascii="Calibri" w:eastAsia="Times New Roman" w:hAnsi="Calibri" w:cs="Calibri"/>
                <w:b/>
                <w:sz w:val="20"/>
                <w:szCs w:val="20"/>
                <w:lang w:eastAsia="hr-HR"/>
              </w:rPr>
              <w:t>POTPORA ZA ZAPOŠLJAVANJE – ZELENO</w:t>
            </w:r>
            <w:r>
              <w:rPr>
                <w:rFonts w:ascii="Calibri" w:eastAsia="Times New Roman" w:hAnsi="Calibri" w:cs="Calibri"/>
                <w:b/>
                <w:sz w:val="20"/>
                <w:szCs w:val="20"/>
                <w:lang w:eastAsia="hr-HR"/>
              </w:rPr>
              <w:t>/</w:t>
            </w:r>
            <w:r w:rsidRPr="00595D32">
              <w:rPr>
                <w:rFonts w:ascii="Calibri" w:eastAsia="Times New Roman" w:hAnsi="Calibri" w:cs="Calibri"/>
                <w:b/>
                <w:sz w:val="20"/>
                <w:szCs w:val="20"/>
                <w:lang w:eastAsia="hr-HR"/>
              </w:rPr>
              <w:t>DIGITALNO</w:t>
            </w:r>
          </w:p>
          <w:p w14:paraId="23D46D54" w14:textId="77777777" w:rsidR="009202BB" w:rsidRDefault="009202BB" w:rsidP="006F23A3">
            <w:pPr>
              <w:suppressAutoHyphens/>
              <w:spacing w:after="0" w:line="312" w:lineRule="auto"/>
              <w:jc w:val="both"/>
              <w:rPr>
                <w:rFonts w:ascii="Calibri" w:eastAsia="Times New Roman" w:hAnsi="Calibri" w:cs="Calibri"/>
                <w:sz w:val="20"/>
                <w:szCs w:val="20"/>
                <w:lang w:eastAsia="hr-HR"/>
              </w:rPr>
            </w:pPr>
          </w:p>
          <w:p w14:paraId="2772F640" w14:textId="77777777" w:rsidR="006F23A3" w:rsidRPr="006F23A3" w:rsidRDefault="00595D32" w:rsidP="006F23A3">
            <w:pPr>
              <w:suppressAutoHyphens/>
              <w:spacing w:after="0" w:line="312" w:lineRule="auto"/>
              <w:jc w:val="both"/>
              <w:rPr>
                <w:rFonts w:ascii="Calibri" w:eastAsia="Times New Roman" w:hAnsi="Calibri" w:cs="Calibri"/>
                <w:sz w:val="20"/>
                <w:szCs w:val="20"/>
                <w:lang w:eastAsia="hr-HR"/>
              </w:rPr>
            </w:pPr>
            <w:r>
              <w:rPr>
                <w:rFonts w:ascii="Calibri" w:eastAsia="Times New Roman" w:hAnsi="Calibri" w:cs="Calibri"/>
                <w:sz w:val="20"/>
                <w:szCs w:val="20"/>
                <w:lang w:eastAsia="hr-HR"/>
              </w:rPr>
              <w:t>Za poslodavce koji</w:t>
            </w:r>
            <w:r w:rsidR="006F23A3" w:rsidRPr="006F23A3">
              <w:rPr>
                <w:rFonts w:ascii="Calibri" w:eastAsia="Times New Roman" w:hAnsi="Calibri" w:cs="Calibri"/>
                <w:sz w:val="20"/>
                <w:szCs w:val="20"/>
                <w:lang w:eastAsia="hr-HR"/>
              </w:rPr>
              <w:t xml:space="preserve"> udovoljava</w:t>
            </w:r>
            <w:r>
              <w:rPr>
                <w:rFonts w:ascii="Calibri" w:eastAsia="Times New Roman" w:hAnsi="Calibri" w:cs="Calibri"/>
                <w:sz w:val="20"/>
                <w:szCs w:val="20"/>
                <w:lang w:eastAsia="hr-HR"/>
              </w:rPr>
              <w:t>ju</w:t>
            </w:r>
            <w:r w:rsidR="006F23A3" w:rsidRPr="006F23A3">
              <w:rPr>
                <w:rFonts w:ascii="Calibri" w:eastAsia="Times New Roman" w:hAnsi="Calibri" w:cs="Calibri"/>
                <w:sz w:val="20"/>
                <w:szCs w:val="20"/>
                <w:lang w:eastAsia="hr-HR"/>
              </w:rPr>
              <w:t xml:space="preserve"> kriterijima zelenog ili digitalnog radnog mjesta, a sukladno definiciji zelenih i digitalnih radnih mjesta definiranih </w:t>
            </w:r>
            <w:r w:rsidR="006F23A3" w:rsidRPr="006F23A3">
              <w:rPr>
                <w:rFonts w:ascii="Calibri" w:eastAsia="Times New Roman" w:hAnsi="Calibri" w:cs="Calibri"/>
                <w:bCs/>
                <w:sz w:val="20"/>
                <w:szCs w:val="20"/>
                <w:lang w:eastAsia="hr-HR"/>
              </w:rPr>
              <w:t xml:space="preserve">Pojmovnikom objavljenim na </w:t>
            </w:r>
            <w:hyperlink r:id="rId21" w:history="1">
              <w:r w:rsidR="006F23A3" w:rsidRPr="006F23A3">
                <w:rPr>
                  <w:rFonts w:ascii="Calibri" w:eastAsia="Times New Roman" w:hAnsi="Calibri" w:cs="Calibri"/>
                  <w:bCs/>
                  <w:color w:val="0563C1"/>
                  <w:sz w:val="20"/>
                  <w:szCs w:val="20"/>
                  <w:u w:val="single"/>
                  <w:lang w:eastAsia="hr-HR"/>
                </w:rPr>
                <w:t>www.mjere.hr</w:t>
              </w:r>
            </w:hyperlink>
            <w:r w:rsidR="006F23A3" w:rsidRPr="006F23A3">
              <w:rPr>
                <w:rFonts w:ascii="Calibri" w:eastAsia="Times New Roman" w:hAnsi="Calibri" w:cs="Calibri"/>
                <w:bCs/>
                <w:sz w:val="20"/>
                <w:szCs w:val="20"/>
                <w:lang w:eastAsia="hr-HR"/>
              </w:rPr>
              <w:t>, iznos potpore je sljedeći</w:t>
            </w:r>
          </w:p>
          <w:p w14:paraId="005DBAB6" w14:textId="77777777" w:rsidR="006F23A3" w:rsidRPr="006F23A3" w:rsidRDefault="006F23A3" w:rsidP="006F23A3">
            <w:pPr>
              <w:suppressAutoHyphens/>
              <w:spacing w:after="0" w:line="312" w:lineRule="auto"/>
              <w:jc w:val="both"/>
              <w:rPr>
                <w:rFonts w:ascii="Calibri" w:eastAsia="Times New Roman" w:hAnsi="Calibri" w:cs="Calibri"/>
                <w:sz w:val="20"/>
                <w:szCs w:val="20"/>
                <w:lang w:eastAsia="hr-HR"/>
              </w:rPr>
            </w:pPr>
          </w:p>
          <w:tbl>
            <w:tblPr>
              <w:tblStyle w:val="TableGrid"/>
              <w:tblW w:w="0" w:type="auto"/>
              <w:tblLook w:val="04A0" w:firstRow="1" w:lastRow="0" w:firstColumn="1" w:lastColumn="0" w:noHBand="0" w:noVBand="1"/>
            </w:tblPr>
            <w:tblGrid>
              <w:gridCol w:w="1317"/>
              <w:gridCol w:w="1558"/>
              <w:gridCol w:w="2125"/>
              <w:gridCol w:w="1985"/>
              <w:gridCol w:w="1864"/>
            </w:tblGrid>
            <w:tr w:rsidR="006F23A3" w:rsidRPr="006F23A3" w14:paraId="47040F21" w14:textId="77777777" w:rsidTr="00242799">
              <w:trPr>
                <w:trHeight w:val="1945"/>
              </w:trPr>
              <w:tc>
                <w:tcPr>
                  <w:tcW w:w="2876" w:type="dxa"/>
                  <w:gridSpan w:val="2"/>
                </w:tcPr>
                <w:p w14:paraId="26D09A35" w14:textId="77777777" w:rsidR="006F23A3" w:rsidRPr="006F23A3" w:rsidRDefault="006F23A3" w:rsidP="00D74B4C">
                  <w:pPr>
                    <w:spacing w:after="210" w:line="320" w:lineRule="atLeast"/>
                    <w:jc w:val="center"/>
                    <w:rPr>
                      <w:rFonts w:ascii="Arial" w:eastAsia="Calibri" w:hAnsi="Arial" w:cs="Arial"/>
                      <w:color w:val="212529"/>
                      <w:sz w:val="16"/>
                      <w:szCs w:val="16"/>
                      <w:lang w:eastAsia="en-GB"/>
                    </w:rPr>
                  </w:pPr>
                </w:p>
              </w:tc>
              <w:tc>
                <w:tcPr>
                  <w:tcW w:w="2126" w:type="dxa"/>
                </w:tcPr>
                <w:p w14:paraId="2BB89EAD" w14:textId="77777777" w:rsidR="006F23A3" w:rsidRPr="006F23A3" w:rsidRDefault="006F23A3" w:rsidP="00D74B4C">
                  <w:pPr>
                    <w:spacing w:after="210" w:line="320" w:lineRule="atLeast"/>
                    <w:jc w:val="center"/>
                    <w:rPr>
                      <w:rFonts w:ascii="Calibri" w:eastAsia="Calibri" w:hAnsi="Calibri" w:cs="Times New Roman"/>
                      <w:color w:val="000000"/>
                      <w:sz w:val="20"/>
                      <w:szCs w:val="20"/>
                    </w:rPr>
                  </w:pPr>
                  <w:r w:rsidRPr="006F23A3">
                    <w:rPr>
                      <w:rFonts w:ascii="Calibri" w:eastAsia="Calibri" w:hAnsi="Calibri" w:cs="Times New Roman"/>
                      <w:color w:val="000000"/>
                      <w:sz w:val="20"/>
                      <w:szCs w:val="20"/>
                    </w:rPr>
                    <w:t>Osoba bez završene osnovne škole i stečene kvalifikacije</w:t>
                  </w:r>
                </w:p>
                <w:p w14:paraId="64AC1648" w14:textId="77777777" w:rsidR="006F23A3" w:rsidRPr="006F23A3" w:rsidRDefault="006F23A3" w:rsidP="00D74B4C">
                  <w:pPr>
                    <w:spacing w:after="210" w:line="320" w:lineRule="atLeast"/>
                    <w:jc w:val="center"/>
                    <w:rPr>
                      <w:rFonts w:ascii="Arial" w:eastAsia="Calibri" w:hAnsi="Arial" w:cs="Arial"/>
                      <w:b/>
                      <w:bCs/>
                      <w:color w:val="212529"/>
                      <w:sz w:val="20"/>
                      <w:szCs w:val="20"/>
                      <w:lang w:eastAsia="en-GB"/>
                    </w:rPr>
                  </w:pPr>
                </w:p>
              </w:tc>
              <w:tc>
                <w:tcPr>
                  <w:tcW w:w="1985" w:type="dxa"/>
                </w:tcPr>
                <w:p w14:paraId="38DFB447" w14:textId="77777777" w:rsidR="006F23A3" w:rsidRPr="006F23A3" w:rsidRDefault="006F23A3" w:rsidP="00D74B4C">
                  <w:pPr>
                    <w:spacing w:after="210" w:line="320" w:lineRule="atLeast"/>
                    <w:jc w:val="center"/>
                    <w:rPr>
                      <w:rFonts w:ascii="Calibri" w:eastAsia="Calibri" w:hAnsi="Calibri" w:cs="Times New Roman"/>
                      <w:color w:val="000000"/>
                      <w:sz w:val="20"/>
                      <w:szCs w:val="20"/>
                    </w:rPr>
                  </w:pPr>
                  <w:r w:rsidRPr="006F23A3">
                    <w:rPr>
                      <w:rFonts w:ascii="Calibri" w:eastAsia="Calibri" w:hAnsi="Calibri" w:cs="Times New Roman"/>
                      <w:color w:val="000000"/>
                      <w:sz w:val="20"/>
                      <w:szCs w:val="20"/>
                    </w:rPr>
                    <w:t>Osoba sa završenim srednjoškolskim obrazovanjem</w:t>
                  </w:r>
                </w:p>
                <w:p w14:paraId="7913E5C0" w14:textId="77777777" w:rsidR="006F23A3" w:rsidRPr="006F23A3" w:rsidRDefault="006F23A3" w:rsidP="00D74B4C">
                  <w:pPr>
                    <w:spacing w:after="210" w:line="320" w:lineRule="atLeast"/>
                    <w:jc w:val="center"/>
                    <w:rPr>
                      <w:rFonts w:ascii="Arial" w:eastAsia="Calibri" w:hAnsi="Arial" w:cs="Arial"/>
                      <w:b/>
                      <w:bCs/>
                      <w:color w:val="212529"/>
                      <w:sz w:val="20"/>
                      <w:szCs w:val="20"/>
                      <w:lang w:val="en-GB" w:eastAsia="en-GB"/>
                    </w:rPr>
                  </w:pPr>
                </w:p>
              </w:tc>
              <w:tc>
                <w:tcPr>
                  <w:tcW w:w="1864" w:type="dxa"/>
                </w:tcPr>
                <w:p w14:paraId="0B61EE6A" w14:textId="77777777" w:rsidR="006F23A3" w:rsidRPr="006F23A3" w:rsidRDefault="006F23A3" w:rsidP="00D74B4C">
                  <w:pPr>
                    <w:spacing w:after="210" w:line="320" w:lineRule="atLeast"/>
                    <w:jc w:val="center"/>
                    <w:rPr>
                      <w:rFonts w:ascii="Calibri" w:eastAsia="Calibri" w:hAnsi="Calibri" w:cs="Times New Roman"/>
                      <w:color w:val="000000"/>
                      <w:sz w:val="20"/>
                      <w:szCs w:val="20"/>
                    </w:rPr>
                  </w:pPr>
                  <w:r w:rsidRPr="006F23A3">
                    <w:rPr>
                      <w:rFonts w:ascii="Calibri" w:eastAsia="Calibri" w:hAnsi="Calibri" w:cs="Times New Roman"/>
                      <w:color w:val="000000"/>
                      <w:sz w:val="20"/>
                      <w:szCs w:val="20"/>
                    </w:rPr>
                    <w:t>Osoba sa zvanjima stečenim po programima visokoškolskog obrazovanja</w:t>
                  </w:r>
                </w:p>
              </w:tc>
            </w:tr>
            <w:tr w:rsidR="006F23A3" w:rsidRPr="006F23A3" w14:paraId="496F2D3E" w14:textId="77777777" w:rsidTr="00242799">
              <w:trPr>
                <w:trHeight w:val="783"/>
              </w:trPr>
              <w:tc>
                <w:tcPr>
                  <w:tcW w:w="1317" w:type="dxa"/>
                  <w:vMerge w:val="restart"/>
                </w:tcPr>
                <w:p w14:paraId="01C54ECB" w14:textId="77777777" w:rsidR="006F23A3" w:rsidRPr="006F23A3" w:rsidRDefault="006F23A3" w:rsidP="00D74B4C">
                  <w:pPr>
                    <w:spacing w:after="210" w:line="320" w:lineRule="atLeast"/>
                    <w:jc w:val="center"/>
                    <w:rPr>
                      <w:rFonts w:ascii="Calibri" w:eastAsia="Calibri" w:hAnsi="Calibri" w:cs="Times New Roman"/>
                      <w:color w:val="000000"/>
                      <w:sz w:val="20"/>
                      <w:szCs w:val="20"/>
                    </w:rPr>
                  </w:pPr>
                  <w:r w:rsidRPr="006F23A3">
                    <w:rPr>
                      <w:rFonts w:ascii="Calibri" w:eastAsia="Calibri" w:hAnsi="Calibri" w:cs="Times New Roman"/>
                      <w:color w:val="000000"/>
                      <w:sz w:val="20"/>
                      <w:szCs w:val="20"/>
                    </w:rPr>
                    <w:t>Mjesečni paušalni iznos – s poreznom olakšicom</w:t>
                  </w:r>
                </w:p>
              </w:tc>
              <w:tc>
                <w:tcPr>
                  <w:tcW w:w="1559" w:type="dxa"/>
                </w:tcPr>
                <w:p w14:paraId="096C6125" w14:textId="77777777" w:rsidR="006F23A3" w:rsidRPr="006F23A3" w:rsidRDefault="006F23A3" w:rsidP="00D74B4C">
                  <w:pPr>
                    <w:spacing w:after="210" w:line="320" w:lineRule="atLeast"/>
                    <w:jc w:val="center"/>
                    <w:rPr>
                      <w:rFonts w:ascii="Calibri" w:eastAsia="Calibri" w:hAnsi="Calibri" w:cs="Times New Roman"/>
                      <w:color w:val="000000"/>
                      <w:sz w:val="20"/>
                      <w:szCs w:val="20"/>
                    </w:rPr>
                  </w:pPr>
                  <w:r w:rsidRPr="006F23A3">
                    <w:rPr>
                      <w:rFonts w:ascii="Calibri" w:eastAsia="Calibri" w:hAnsi="Calibri" w:cs="Times New Roman"/>
                      <w:color w:val="000000"/>
                      <w:sz w:val="20"/>
                      <w:szCs w:val="20"/>
                    </w:rPr>
                    <w:t xml:space="preserve">Ciljana skupina </w:t>
                  </w:r>
                </w:p>
                <w:p w14:paraId="1DD7800B" w14:textId="77777777" w:rsidR="006F23A3" w:rsidRPr="006F23A3" w:rsidRDefault="00595D32" w:rsidP="00D74B4C">
                  <w:pPr>
                    <w:spacing w:after="210" w:line="32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 xml:space="preserve">1 </w:t>
                  </w:r>
                  <w:r w:rsidR="006F23A3" w:rsidRPr="006F23A3">
                    <w:rPr>
                      <w:rFonts w:ascii="Calibri" w:eastAsia="Calibri" w:hAnsi="Calibri" w:cs="Times New Roman"/>
                      <w:color w:val="000000"/>
                      <w:sz w:val="20"/>
                      <w:szCs w:val="20"/>
                    </w:rPr>
                    <w:t xml:space="preserve"> </w:t>
                  </w:r>
                </w:p>
              </w:tc>
              <w:tc>
                <w:tcPr>
                  <w:tcW w:w="2126" w:type="dxa"/>
                </w:tcPr>
                <w:p w14:paraId="6F57E7EC" w14:textId="77777777" w:rsidR="006F23A3" w:rsidRPr="003067FF" w:rsidRDefault="003915E1" w:rsidP="00D74B4C">
                  <w:pPr>
                    <w:spacing w:after="210" w:line="320" w:lineRule="atLeast"/>
                    <w:jc w:val="center"/>
                    <w:rPr>
                      <w:rFonts w:ascii="Calibri" w:eastAsia="Calibri" w:hAnsi="Calibri" w:cs="Times New Roman"/>
                      <w:sz w:val="20"/>
                      <w:szCs w:val="20"/>
                    </w:rPr>
                  </w:pPr>
                  <w:r>
                    <w:rPr>
                      <w:rFonts w:ascii="Calibri" w:eastAsia="Calibri" w:hAnsi="Calibri" w:cs="Times New Roman"/>
                      <w:sz w:val="20"/>
                      <w:szCs w:val="20"/>
                    </w:rPr>
                    <w:t>2.100</w:t>
                  </w:r>
                  <w:r w:rsidR="00125D46" w:rsidRPr="003067FF">
                    <w:rPr>
                      <w:rFonts w:ascii="Calibri" w:eastAsia="Calibri" w:hAnsi="Calibri" w:cs="Times New Roman"/>
                      <w:sz w:val="20"/>
                      <w:szCs w:val="20"/>
                    </w:rPr>
                    <w:t>,00</w:t>
                  </w:r>
                  <w:r w:rsidR="006F23A3" w:rsidRPr="003067FF">
                    <w:rPr>
                      <w:rFonts w:ascii="Calibri" w:eastAsia="Calibri" w:hAnsi="Calibri" w:cs="Times New Roman"/>
                      <w:sz w:val="20"/>
                      <w:szCs w:val="20"/>
                    </w:rPr>
                    <w:t xml:space="preserve"> kn </w:t>
                  </w:r>
                </w:p>
              </w:tc>
              <w:tc>
                <w:tcPr>
                  <w:tcW w:w="1985" w:type="dxa"/>
                </w:tcPr>
                <w:p w14:paraId="1A6933B2" w14:textId="77777777" w:rsidR="006F23A3" w:rsidRPr="003067FF" w:rsidRDefault="003915E1" w:rsidP="00D74B4C">
                  <w:pPr>
                    <w:spacing w:after="210" w:line="320" w:lineRule="atLeast"/>
                    <w:jc w:val="center"/>
                    <w:rPr>
                      <w:rFonts w:ascii="Calibri" w:eastAsia="Calibri" w:hAnsi="Calibri" w:cs="Times New Roman"/>
                      <w:sz w:val="20"/>
                      <w:szCs w:val="20"/>
                    </w:rPr>
                  </w:pPr>
                  <w:r>
                    <w:rPr>
                      <w:rFonts w:ascii="Calibri" w:eastAsia="Calibri" w:hAnsi="Calibri" w:cs="Times New Roman"/>
                      <w:sz w:val="20"/>
                      <w:szCs w:val="20"/>
                    </w:rPr>
                    <w:t>2.570,</w:t>
                  </w:r>
                  <w:r w:rsidR="00125D46" w:rsidRPr="003067FF">
                    <w:rPr>
                      <w:rFonts w:ascii="Calibri" w:eastAsia="Calibri" w:hAnsi="Calibri" w:cs="Times New Roman"/>
                      <w:sz w:val="20"/>
                      <w:szCs w:val="20"/>
                    </w:rPr>
                    <w:t>00</w:t>
                  </w:r>
                  <w:r w:rsidR="006F23A3" w:rsidRPr="003067FF">
                    <w:rPr>
                      <w:rFonts w:ascii="Calibri" w:eastAsia="Calibri" w:hAnsi="Calibri" w:cs="Times New Roman"/>
                      <w:sz w:val="20"/>
                      <w:szCs w:val="20"/>
                    </w:rPr>
                    <w:t xml:space="preserve"> kn</w:t>
                  </w:r>
                </w:p>
              </w:tc>
              <w:tc>
                <w:tcPr>
                  <w:tcW w:w="1864" w:type="dxa"/>
                </w:tcPr>
                <w:p w14:paraId="50F1058F" w14:textId="77777777" w:rsidR="006F23A3" w:rsidRPr="003067FF" w:rsidRDefault="003915E1" w:rsidP="00D74B4C">
                  <w:pPr>
                    <w:spacing w:after="210" w:line="320" w:lineRule="atLeast"/>
                    <w:jc w:val="center"/>
                    <w:rPr>
                      <w:rFonts w:ascii="Calibri" w:eastAsia="Calibri" w:hAnsi="Calibri" w:cs="Times New Roman"/>
                      <w:sz w:val="20"/>
                      <w:szCs w:val="20"/>
                    </w:rPr>
                  </w:pPr>
                  <w:r>
                    <w:rPr>
                      <w:rFonts w:ascii="Calibri" w:eastAsia="Calibri" w:hAnsi="Calibri" w:cs="Times New Roman"/>
                      <w:sz w:val="20"/>
                      <w:szCs w:val="20"/>
                    </w:rPr>
                    <w:t>3.210</w:t>
                  </w:r>
                  <w:r w:rsidR="00125D46" w:rsidRPr="003067FF">
                    <w:rPr>
                      <w:rFonts w:ascii="Calibri" w:eastAsia="Calibri" w:hAnsi="Calibri" w:cs="Times New Roman"/>
                      <w:sz w:val="20"/>
                      <w:szCs w:val="20"/>
                    </w:rPr>
                    <w:t>,00</w:t>
                  </w:r>
                  <w:r w:rsidR="006F23A3" w:rsidRPr="003067FF">
                    <w:rPr>
                      <w:rFonts w:ascii="Calibri" w:eastAsia="Calibri" w:hAnsi="Calibri" w:cs="Times New Roman"/>
                      <w:sz w:val="20"/>
                      <w:szCs w:val="20"/>
                    </w:rPr>
                    <w:t xml:space="preserve"> kn</w:t>
                  </w:r>
                </w:p>
              </w:tc>
            </w:tr>
            <w:tr w:rsidR="006F23A3" w:rsidRPr="006F23A3" w14:paraId="35E37E24" w14:textId="77777777" w:rsidTr="00242799">
              <w:trPr>
                <w:trHeight w:val="842"/>
              </w:trPr>
              <w:tc>
                <w:tcPr>
                  <w:tcW w:w="1317" w:type="dxa"/>
                  <w:vMerge/>
                </w:tcPr>
                <w:p w14:paraId="49278BC0" w14:textId="77777777" w:rsidR="006F23A3" w:rsidRPr="006F23A3" w:rsidRDefault="006F23A3" w:rsidP="00D74B4C">
                  <w:pPr>
                    <w:spacing w:after="210" w:line="320" w:lineRule="atLeast"/>
                    <w:jc w:val="center"/>
                    <w:rPr>
                      <w:rFonts w:ascii="Calibri" w:eastAsia="Calibri" w:hAnsi="Calibri" w:cs="Times New Roman"/>
                      <w:color w:val="000000"/>
                      <w:sz w:val="20"/>
                      <w:szCs w:val="20"/>
                    </w:rPr>
                  </w:pPr>
                </w:p>
              </w:tc>
              <w:tc>
                <w:tcPr>
                  <w:tcW w:w="1559" w:type="dxa"/>
                </w:tcPr>
                <w:p w14:paraId="0D2911A1" w14:textId="77777777" w:rsidR="006F23A3" w:rsidRPr="006F23A3" w:rsidRDefault="00595D32" w:rsidP="00D74B4C">
                  <w:pPr>
                    <w:spacing w:after="210" w:line="32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Ciljana skupina 2</w:t>
                  </w:r>
                </w:p>
              </w:tc>
              <w:tc>
                <w:tcPr>
                  <w:tcW w:w="2126" w:type="dxa"/>
                </w:tcPr>
                <w:p w14:paraId="7B960EE6" w14:textId="77777777" w:rsidR="006F23A3" w:rsidRPr="003067FF" w:rsidRDefault="003915E1" w:rsidP="00D74B4C">
                  <w:pPr>
                    <w:spacing w:after="210" w:line="320" w:lineRule="atLeast"/>
                    <w:jc w:val="center"/>
                    <w:rPr>
                      <w:rFonts w:ascii="Calibri" w:eastAsia="Calibri" w:hAnsi="Calibri" w:cs="Times New Roman"/>
                      <w:sz w:val="20"/>
                      <w:szCs w:val="20"/>
                    </w:rPr>
                  </w:pPr>
                  <w:r>
                    <w:rPr>
                      <w:rFonts w:ascii="Calibri" w:eastAsia="Calibri" w:hAnsi="Calibri" w:cs="Times New Roman"/>
                      <w:sz w:val="20"/>
                      <w:szCs w:val="20"/>
                    </w:rPr>
                    <w:t>3.280</w:t>
                  </w:r>
                  <w:r w:rsidR="00125D46" w:rsidRPr="003067FF">
                    <w:rPr>
                      <w:rFonts w:ascii="Calibri" w:eastAsia="Calibri" w:hAnsi="Calibri" w:cs="Times New Roman"/>
                      <w:sz w:val="20"/>
                      <w:szCs w:val="20"/>
                    </w:rPr>
                    <w:t>,00</w:t>
                  </w:r>
                  <w:r w:rsidR="006F23A3" w:rsidRPr="003067FF">
                    <w:rPr>
                      <w:rFonts w:ascii="Calibri" w:eastAsia="Calibri" w:hAnsi="Calibri" w:cs="Times New Roman"/>
                      <w:sz w:val="20"/>
                      <w:szCs w:val="20"/>
                    </w:rPr>
                    <w:t xml:space="preserve"> kn</w:t>
                  </w:r>
                </w:p>
              </w:tc>
              <w:tc>
                <w:tcPr>
                  <w:tcW w:w="1985" w:type="dxa"/>
                </w:tcPr>
                <w:p w14:paraId="46C67D59" w14:textId="77777777" w:rsidR="006F23A3" w:rsidRPr="003067FF" w:rsidRDefault="003915E1" w:rsidP="00D74B4C">
                  <w:pPr>
                    <w:spacing w:after="210" w:line="320" w:lineRule="atLeast"/>
                    <w:jc w:val="center"/>
                    <w:rPr>
                      <w:rFonts w:ascii="Calibri" w:eastAsia="Calibri" w:hAnsi="Calibri" w:cs="Times New Roman"/>
                      <w:sz w:val="20"/>
                      <w:szCs w:val="20"/>
                    </w:rPr>
                  </w:pPr>
                  <w:r>
                    <w:rPr>
                      <w:rFonts w:ascii="Calibri" w:eastAsia="Calibri" w:hAnsi="Calibri" w:cs="Times New Roman"/>
                      <w:sz w:val="20"/>
                      <w:szCs w:val="20"/>
                    </w:rPr>
                    <w:t>4.000</w:t>
                  </w:r>
                  <w:r w:rsidR="00125D46" w:rsidRPr="003067FF">
                    <w:rPr>
                      <w:rFonts w:ascii="Calibri" w:eastAsia="Calibri" w:hAnsi="Calibri" w:cs="Times New Roman"/>
                      <w:sz w:val="20"/>
                      <w:szCs w:val="20"/>
                    </w:rPr>
                    <w:t>,00</w:t>
                  </w:r>
                  <w:r w:rsidR="006F23A3" w:rsidRPr="003067FF">
                    <w:rPr>
                      <w:rFonts w:ascii="Calibri" w:eastAsia="Calibri" w:hAnsi="Calibri" w:cs="Times New Roman"/>
                      <w:sz w:val="20"/>
                      <w:szCs w:val="20"/>
                    </w:rPr>
                    <w:t xml:space="preserve"> kn</w:t>
                  </w:r>
                </w:p>
              </w:tc>
              <w:tc>
                <w:tcPr>
                  <w:tcW w:w="1864" w:type="dxa"/>
                </w:tcPr>
                <w:p w14:paraId="47C39978" w14:textId="77777777" w:rsidR="006F23A3" w:rsidRPr="003067FF" w:rsidRDefault="003915E1" w:rsidP="00D74B4C">
                  <w:pPr>
                    <w:spacing w:after="210" w:line="320" w:lineRule="atLeast"/>
                    <w:jc w:val="center"/>
                    <w:rPr>
                      <w:rFonts w:ascii="Calibri" w:eastAsia="Calibri" w:hAnsi="Calibri" w:cs="Times New Roman"/>
                      <w:sz w:val="20"/>
                      <w:szCs w:val="20"/>
                    </w:rPr>
                  </w:pPr>
                  <w:r>
                    <w:rPr>
                      <w:rFonts w:ascii="Calibri" w:eastAsia="Calibri" w:hAnsi="Calibri" w:cs="Times New Roman"/>
                      <w:sz w:val="20"/>
                      <w:szCs w:val="20"/>
                    </w:rPr>
                    <w:t>5.000</w:t>
                  </w:r>
                  <w:r w:rsidR="00125D46" w:rsidRPr="003067FF">
                    <w:rPr>
                      <w:rFonts w:ascii="Calibri" w:eastAsia="Calibri" w:hAnsi="Calibri" w:cs="Times New Roman"/>
                      <w:sz w:val="20"/>
                      <w:szCs w:val="20"/>
                    </w:rPr>
                    <w:t>,00</w:t>
                  </w:r>
                  <w:r w:rsidR="006F23A3" w:rsidRPr="003067FF">
                    <w:rPr>
                      <w:rFonts w:ascii="Calibri" w:eastAsia="Calibri" w:hAnsi="Calibri" w:cs="Times New Roman"/>
                      <w:sz w:val="20"/>
                      <w:szCs w:val="20"/>
                    </w:rPr>
                    <w:t xml:space="preserve"> kn</w:t>
                  </w:r>
                </w:p>
              </w:tc>
            </w:tr>
            <w:tr w:rsidR="006F23A3" w:rsidRPr="006F23A3" w14:paraId="677F05B5" w14:textId="77777777" w:rsidTr="00242799">
              <w:trPr>
                <w:trHeight w:val="822"/>
              </w:trPr>
              <w:tc>
                <w:tcPr>
                  <w:tcW w:w="1317" w:type="dxa"/>
                  <w:vMerge w:val="restart"/>
                </w:tcPr>
                <w:p w14:paraId="736AF3FB" w14:textId="77777777" w:rsidR="006F23A3" w:rsidRPr="006F23A3" w:rsidRDefault="006F23A3" w:rsidP="00D74B4C">
                  <w:pPr>
                    <w:spacing w:after="210" w:line="320" w:lineRule="atLeast"/>
                    <w:jc w:val="center"/>
                    <w:rPr>
                      <w:rFonts w:ascii="Calibri" w:eastAsia="Calibri" w:hAnsi="Calibri" w:cs="Times New Roman"/>
                      <w:color w:val="000000"/>
                      <w:sz w:val="20"/>
                      <w:szCs w:val="20"/>
                    </w:rPr>
                  </w:pPr>
                  <w:r w:rsidRPr="006F23A3">
                    <w:rPr>
                      <w:rFonts w:ascii="Calibri" w:eastAsia="Calibri" w:hAnsi="Calibri" w:cs="Times New Roman"/>
                      <w:color w:val="000000"/>
                      <w:sz w:val="20"/>
                      <w:szCs w:val="20"/>
                    </w:rPr>
                    <w:t xml:space="preserve">Mjesečni paušalni iznos – bez porezne olakšice </w:t>
                  </w:r>
                </w:p>
              </w:tc>
              <w:tc>
                <w:tcPr>
                  <w:tcW w:w="1559" w:type="dxa"/>
                </w:tcPr>
                <w:p w14:paraId="691EDA45" w14:textId="77777777" w:rsidR="006F23A3" w:rsidRPr="006F23A3" w:rsidRDefault="00595D32" w:rsidP="00D74B4C">
                  <w:pPr>
                    <w:spacing w:after="210" w:line="32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 xml:space="preserve">Ciljana skupina 1 </w:t>
                  </w:r>
                  <w:r w:rsidR="006F23A3" w:rsidRPr="006F23A3">
                    <w:rPr>
                      <w:rFonts w:ascii="Calibri" w:eastAsia="Calibri" w:hAnsi="Calibri" w:cs="Times New Roman"/>
                      <w:color w:val="000000"/>
                      <w:sz w:val="20"/>
                      <w:szCs w:val="20"/>
                    </w:rPr>
                    <w:t xml:space="preserve"> </w:t>
                  </w:r>
                </w:p>
              </w:tc>
              <w:tc>
                <w:tcPr>
                  <w:tcW w:w="2126" w:type="dxa"/>
                </w:tcPr>
                <w:p w14:paraId="5FA86D18" w14:textId="77777777" w:rsidR="006F23A3" w:rsidRPr="003067FF" w:rsidRDefault="003915E1" w:rsidP="00D74B4C">
                  <w:pPr>
                    <w:spacing w:after="210" w:line="320" w:lineRule="atLeast"/>
                    <w:jc w:val="center"/>
                    <w:rPr>
                      <w:rFonts w:ascii="Calibri" w:eastAsia="Calibri" w:hAnsi="Calibri" w:cs="Times New Roman"/>
                      <w:sz w:val="20"/>
                      <w:szCs w:val="20"/>
                    </w:rPr>
                  </w:pPr>
                  <w:r>
                    <w:rPr>
                      <w:rFonts w:ascii="Calibri" w:eastAsia="Calibri" w:hAnsi="Calibri" w:cs="Times New Roman"/>
                      <w:sz w:val="20"/>
                      <w:szCs w:val="20"/>
                    </w:rPr>
                    <w:t>2.450</w:t>
                  </w:r>
                  <w:r w:rsidR="00125D46" w:rsidRPr="003067FF">
                    <w:rPr>
                      <w:rFonts w:ascii="Calibri" w:eastAsia="Calibri" w:hAnsi="Calibri" w:cs="Times New Roman"/>
                      <w:sz w:val="20"/>
                      <w:szCs w:val="20"/>
                    </w:rPr>
                    <w:t>,00</w:t>
                  </w:r>
                  <w:r w:rsidR="006F23A3" w:rsidRPr="003067FF">
                    <w:rPr>
                      <w:rFonts w:ascii="Calibri" w:eastAsia="Calibri" w:hAnsi="Calibri" w:cs="Times New Roman"/>
                      <w:sz w:val="20"/>
                      <w:szCs w:val="20"/>
                    </w:rPr>
                    <w:t xml:space="preserve"> kn</w:t>
                  </w:r>
                </w:p>
              </w:tc>
              <w:tc>
                <w:tcPr>
                  <w:tcW w:w="1985" w:type="dxa"/>
                </w:tcPr>
                <w:p w14:paraId="5B6E1E5D" w14:textId="77777777" w:rsidR="006F23A3" w:rsidRPr="003067FF" w:rsidRDefault="003915E1" w:rsidP="00D74B4C">
                  <w:pPr>
                    <w:spacing w:after="210" w:line="320" w:lineRule="atLeast"/>
                    <w:jc w:val="center"/>
                    <w:rPr>
                      <w:rFonts w:ascii="Calibri" w:eastAsia="Calibri" w:hAnsi="Calibri" w:cs="Times New Roman"/>
                      <w:sz w:val="20"/>
                      <w:szCs w:val="20"/>
                    </w:rPr>
                  </w:pPr>
                  <w:r>
                    <w:rPr>
                      <w:rFonts w:ascii="Calibri" w:eastAsia="Calibri" w:hAnsi="Calibri" w:cs="Times New Roman"/>
                      <w:sz w:val="20"/>
                      <w:szCs w:val="20"/>
                    </w:rPr>
                    <w:t>2.990</w:t>
                  </w:r>
                  <w:r w:rsidR="00125D46" w:rsidRPr="003067FF">
                    <w:rPr>
                      <w:rFonts w:ascii="Calibri" w:eastAsia="Calibri" w:hAnsi="Calibri" w:cs="Times New Roman"/>
                      <w:sz w:val="20"/>
                      <w:szCs w:val="20"/>
                    </w:rPr>
                    <w:t>,00</w:t>
                  </w:r>
                  <w:r w:rsidR="006F23A3" w:rsidRPr="003067FF">
                    <w:rPr>
                      <w:rFonts w:ascii="Calibri" w:eastAsia="Calibri" w:hAnsi="Calibri" w:cs="Times New Roman"/>
                      <w:sz w:val="20"/>
                      <w:szCs w:val="20"/>
                    </w:rPr>
                    <w:t>kn</w:t>
                  </w:r>
                </w:p>
              </w:tc>
              <w:tc>
                <w:tcPr>
                  <w:tcW w:w="1864" w:type="dxa"/>
                </w:tcPr>
                <w:p w14:paraId="2A8FBE29" w14:textId="77777777" w:rsidR="006F23A3" w:rsidRPr="003067FF" w:rsidRDefault="003915E1" w:rsidP="00D74B4C">
                  <w:pPr>
                    <w:spacing w:after="210" w:line="320" w:lineRule="atLeast"/>
                    <w:jc w:val="center"/>
                    <w:rPr>
                      <w:rFonts w:ascii="Calibri" w:eastAsia="Calibri" w:hAnsi="Calibri" w:cs="Times New Roman"/>
                      <w:sz w:val="20"/>
                      <w:szCs w:val="20"/>
                    </w:rPr>
                  </w:pPr>
                  <w:r>
                    <w:rPr>
                      <w:rFonts w:ascii="Calibri" w:eastAsia="Calibri" w:hAnsi="Calibri" w:cs="Times New Roman"/>
                      <w:sz w:val="20"/>
                      <w:szCs w:val="20"/>
                    </w:rPr>
                    <w:t>3.740</w:t>
                  </w:r>
                  <w:r w:rsidR="00125D46" w:rsidRPr="003067FF">
                    <w:rPr>
                      <w:rFonts w:ascii="Calibri" w:eastAsia="Calibri" w:hAnsi="Calibri" w:cs="Times New Roman"/>
                      <w:sz w:val="20"/>
                      <w:szCs w:val="20"/>
                    </w:rPr>
                    <w:t>,00</w:t>
                  </w:r>
                  <w:r w:rsidR="006F23A3" w:rsidRPr="003067FF">
                    <w:rPr>
                      <w:rFonts w:ascii="Calibri" w:eastAsia="Calibri" w:hAnsi="Calibri" w:cs="Times New Roman"/>
                      <w:sz w:val="20"/>
                      <w:szCs w:val="20"/>
                    </w:rPr>
                    <w:t xml:space="preserve"> kn</w:t>
                  </w:r>
                </w:p>
              </w:tc>
            </w:tr>
            <w:tr w:rsidR="006F23A3" w:rsidRPr="006F23A3" w14:paraId="00CD009E" w14:textId="77777777" w:rsidTr="00242799">
              <w:trPr>
                <w:trHeight w:val="548"/>
              </w:trPr>
              <w:tc>
                <w:tcPr>
                  <w:tcW w:w="1317" w:type="dxa"/>
                  <w:vMerge/>
                </w:tcPr>
                <w:p w14:paraId="0F0AD04A" w14:textId="77777777" w:rsidR="006F23A3" w:rsidRPr="006F23A3" w:rsidRDefault="006F23A3" w:rsidP="00D74B4C">
                  <w:pPr>
                    <w:spacing w:after="210" w:line="320" w:lineRule="atLeast"/>
                    <w:jc w:val="center"/>
                    <w:rPr>
                      <w:rFonts w:ascii="Calibri" w:eastAsia="Calibri" w:hAnsi="Calibri" w:cs="Times New Roman"/>
                      <w:color w:val="000000"/>
                      <w:sz w:val="20"/>
                      <w:szCs w:val="20"/>
                    </w:rPr>
                  </w:pPr>
                </w:p>
              </w:tc>
              <w:tc>
                <w:tcPr>
                  <w:tcW w:w="1559" w:type="dxa"/>
                </w:tcPr>
                <w:p w14:paraId="2CE57110" w14:textId="77777777" w:rsidR="006F23A3" w:rsidRPr="006F23A3" w:rsidRDefault="00595D32" w:rsidP="00D74B4C">
                  <w:pPr>
                    <w:spacing w:after="210" w:line="32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Ciljana skupina 2</w:t>
                  </w:r>
                </w:p>
              </w:tc>
              <w:tc>
                <w:tcPr>
                  <w:tcW w:w="2126" w:type="dxa"/>
                </w:tcPr>
                <w:p w14:paraId="792F45E8" w14:textId="77777777" w:rsidR="006F23A3" w:rsidRPr="003067FF" w:rsidRDefault="003915E1" w:rsidP="00D74B4C">
                  <w:pPr>
                    <w:spacing w:after="210" w:line="320" w:lineRule="atLeast"/>
                    <w:jc w:val="center"/>
                    <w:rPr>
                      <w:rFonts w:ascii="Calibri" w:eastAsia="Calibri" w:hAnsi="Calibri" w:cs="Times New Roman"/>
                      <w:sz w:val="20"/>
                      <w:szCs w:val="20"/>
                    </w:rPr>
                  </w:pPr>
                  <w:r>
                    <w:rPr>
                      <w:rFonts w:ascii="Calibri" w:eastAsia="Calibri" w:hAnsi="Calibri" w:cs="Times New Roman"/>
                      <w:sz w:val="20"/>
                      <w:szCs w:val="20"/>
                    </w:rPr>
                    <w:t>3.820</w:t>
                  </w:r>
                  <w:r w:rsidR="00125D46" w:rsidRPr="003067FF">
                    <w:rPr>
                      <w:rFonts w:ascii="Calibri" w:eastAsia="Calibri" w:hAnsi="Calibri" w:cs="Times New Roman"/>
                      <w:sz w:val="20"/>
                      <w:szCs w:val="20"/>
                    </w:rPr>
                    <w:t>,00</w:t>
                  </w:r>
                  <w:r w:rsidR="006F23A3" w:rsidRPr="003067FF">
                    <w:rPr>
                      <w:rFonts w:ascii="Calibri" w:eastAsia="Calibri" w:hAnsi="Calibri" w:cs="Times New Roman"/>
                      <w:sz w:val="20"/>
                      <w:szCs w:val="20"/>
                    </w:rPr>
                    <w:t xml:space="preserve"> kn</w:t>
                  </w:r>
                </w:p>
              </w:tc>
              <w:tc>
                <w:tcPr>
                  <w:tcW w:w="1985" w:type="dxa"/>
                </w:tcPr>
                <w:p w14:paraId="2599BFFB" w14:textId="77777777" w:rsidR="006F23A3" w:rsidRPr="003067FF" w:rsidRDefault="003915E1" w:rsidP="00D74B4C">
                  <w:pPr>
                    <w:spacing w:after="210" w:line="320" w:lineRule="atLeast"/>
                    <w:jc w:val="center"/>
                    <w:rPr>
                      <w:rFonts w:ascii="Calibri" w:eastAsia="Calibri" w:hAnsi="Calibri" w:cs="Times New Roman"/>
                      <w:sz w:val="20"/>
                      <w:szCs w:val="20"/>
                    </w:rPr>
                  </w:pPr>
                  <w:r>
                    <w:rPr>
                      <w:rFonts w:ascii="Calibri" w:eastAsia="Calibri" w:hAnsi="Calibri" w:cs="Times New Roman"/>
                      <w:sz w:val="20"/>
                      <w:szCs w:val="20"/>
                    </w:rPr>
                    <w:t>4.660</w:t>
                  </w:r>
                  <w:r w:rsidR="00125D46" w:rsidRPr="003067FF">
                    <w:rPr>
                      <w:rFonts w:ascii="Calibri" w:eastAsia="Calibri" w:hAnsi="Calibri" w:cs="Times New Roman"/>
                      <w:sz w:val="20"/>
                      <w:szCs w:val="20"/>
                    </w:rPr>
                    <w:t xml:space="preserve">,00 </w:t>
                  </w:r>
                  <w:r w:rsidR="006F23A3" w:rsidRPr="003067FF">
                    <w:rPr>
                      <w:rFonts w:ascii="Calibri" w:eastAsia="Calibri" w:hAnsi="Calibri" w:cs="Times New Roman"/>
                      <w:sz w:val="20"/>
                      <w:szCs w:val="20"/>
                    </w:rPr>
                    <w:t>kn</w:t>
                  </w:r>
                </w:p>
              </w:tc>
              <w:tc>
                <w:tcPr>
                  <w:tcW w:w="1864" w:type="dxa"/>
                </w:tcPr>
                <w:p w14:paraId="1666CCD7" w14:textId="77777777" w:rsidR="006F23A3" w:rsidRPr="003067FF" w:rsidRDefault="003915E1" w:rsidP="00D74B4C">
                  <w:pPr>
                    <w:spacing w:after="210" w:line="320" w:lineRule="atLeast"/>
                    <w:jc w:val="center"/>
                    <w:rPr>
                      <w:rFonts w:ascii="Calibri" w:eastAsia="Calibri" w:hAnsi="Calibri" w:cs="Times New Roman"/>
                      <w:sz w:val="20"/>
                      <w:szCs w:val="20"/>
                    </w:rPr>
                  </w:pPr>
                  <w:r>
                    <w:rPr>
                      <w:rFonts w:ascii="Calibri" w:eastAsia="Calibri" w:hAnsi="Calibri" w:cs="Times New Roman"/>
                      <w:sz w:val="20"/>
                      <w:szCs w:val="20"/>
                    </w:rPr>
                    <w:t>5.830</w:t>
                  </w:r>
                  <w:r w:rsidR="00125D46" w:rsidRPr="003067FF">
                    <w:rPr>
                      <w:rFonts w:ascii="Calibri" w:eastAsia="Calibri" w:hAnsi="Calibri" w:cs="Times New Roman"/>
                      <w:sz w:val="20"/>
                      <w:szCs w:val="20"/>
                    </w:rPr>
                    <w:t>,00</w:t>
                  </w:r>
                  <w:r w:rsidR="006F23A3" w:rsidRPr="003067FF">
                    <w:rPr>
                      <w:rFonts w:ascii="Calibri" w:eastAsia="Calibri" w:hAnsi="Calibri" w:cs="Times New Roman"/>
                      <w:sz w:val="20"/>
                      <w:szCs w:val="20"/>
                    </w:rPr>
                    <w:t xml:space="preserve"> kn</w:t>
                  </w:r>
                </w:p>
              </w:tc>
            </w:tr>
            <w:tr w:rsidR="006F23A3" w:rsidRPr="006F23A3" w14:paraId="447CF675" w14:textId="77777777" w:rsidTr="00242799">
              <w:trPr>
                <w:trHeight w:val="1033"/>
              </w:trPr>
              <w:tc>
                <w:tcPr>
                  <w:tcW w:w="2876" w:type="dxa"/>
                  <w:gridSpan w:val="2"/>
                </w:tcPr>
                <w:p w14:paraId="539D5CD4" w14:textId="77777777" w:rsidR="006F23A3" w:rsidRPr="006F23A3" w:rsidRDefault="006F23A3" w:rsidP="00D74B4C">
                  <w:pPr>
                    <w:spacing w:after="210" w:line="320" w:lineRule="atLeast"/>
                    <w:jc w:val="center"/>
                    <w:rPr>
                      <w:rFonts w:ascii="Times New Roman" w:eastAsia="Calibri" w:hAnsi="Times New Roman" w:cs="Times New Roman"/>
                      <w:sz w:val="20"/>
                      <w:szCs w:val="20"/>
                    </w:rPr>
                  </w:pPr>
                  <w:r w:rsidRPr="006F23A3">
                    <w:rPr>
                      <w:rFonts w:ascii="Calibri" w:eastAsia="Calibri" w:hAnsi="Calibri" w:cs="Times New Roman"/>
                      <w:color w:val="000000"/>
                      <w:sz w:val="20"/>
                      <w:szCs w:val="20"/>
                    </w:rPr>
                    <w:t>Najniži mjesečni bruto 1 iznos plaće temeljem ugovora o radu za sufinanciranu osobu</w:t>
                  </w:r>
                </w:p>
              </w:tc>
              <w:tc>
                <w:tcPr>
                  <w:tcW w:w="2126" w:type="dxa"/>
                </w:tcPr>
                <w:p w14:paraId="56FF0A08" w14:textId="77777777" w:rsidR="006F23A3" w:rsidRPr="003067FF" w:rsidRDefault="00125D46" w:rsidP="00D74B4C">
                  <w:pPr>
                    <w:spacing w:after="210" w:line="320" w:lineRule="atLeast"/>
                    <w:jc w:val="center"/>
                    <w:rPr>
                      <w:rFonts w:ascii="Calibri" w:eastAsia="Calibri" w:hAnsi="Calibri" w:cs="Times New Roman"/>
                      <w:sz w:val="20"/>
                      <w:szCs w:val="20"/>
                    </w:rPr>
                  </w:pPr>
                  <w:r w:rsidRPr="003067FF">
                    <w:rPr>
                      <w:rFonts w:ascii="Calibri" w:eastAsia="Calibri" w:hAnsi="Calibri" w:cs="Times New Roman"/>
                      <w:sz w:val="20"/>
                      <w:szCs w:val="20"/>
                    </w:rPr>
                    <w:t>4.687,50</w:t>
                  </w:r>
                  <w:r w:rsidR="006F23A3" w:rsidRPr="003067FF">
                    <w:rPr>
                      <w:rFonts w:ascii="Calibri" w:eastAsia="Calibri" w:hAnsi="Calibri" w:cs="Times New Roman"/>
                      <w:sz w:val="20"/>
                      <w:szCs w:val="20"/>
                    </w:rPr>
                    <w:t xml:space="preserve"> kn bruto I iznos plaće</w:t>
                  </w:r>
                </w:p>
                <w:p w14:paraId="1130B21F" w14:textId="77777777" w:rsidR="006F23A3" w:rsidRPr="003067FF" w:rsidRDefault="006F23A3" w:rsidP="00D74B4C">
                  <w:pPr>
                    <w:spacing w:after="210" w:line="320" w:lineRule="atLeast"/>
                    <w:jc w:val="center"/>
                    <w:rPr>
                      <w:rFonts w:ascii="Calibri" w:eastAsia="Calibri" w:hAnsi="Calibri" w:cs="Times New Roman"/>
                      <w:b/>
                      <w:bCs/>
                      <w:sz w:val="20"/>
                      <w:szCs w:val="20"/>
                    </w:rPr>
                  </w:pPr>
                </w:p>
              </w:tc>
              <w:tc>
                <w:tcPr>
                  <w:tcW w:w="1985" w:type="dxa"/>
                </w:tcPr>
                <w:p w14:paraId="142E013E" w14:textId="77777777" w:rsidR="006F23A3" w:rsidRPr="003067FF" w:rsidRDefault="00125D46" w:rsidP="00D74B4C">
                  <w:pPr>
                    <w:spacing w:after="210" w:line="320" w:lineRule="atLeast"/>
                    <w:jc w:val="center"/>
                    <w:rPr>
                      <w:rFonts w:ascii="Calibri" w:eastAsia="Calibri" w:hAnsi="Calibri" w:cs="Times New Roman"/>
                      <w:b/>
                      <w:bCs/>
                      <w:sz w:val="20"/>
                      <w:szCs w:val="20"/>
                    </w:rPr>
                  </w:pPr>
                  <w:r w:rsidRPr="003067FF">
                    <w:rPr>
                      <w:rFonts w:ascii="Calibri" w:eastAsia="Calibri" w:hAnsi="Calibri" w:cs="Times New Roman"/>
                      <w:sz w:val="20"/>
                      <w:szCs w:val="20"/>
                    </w:rPr>
                    <w:t>5.722,20</w:t>
                  </w:r>
                  <w:r w:rsidR="006F23A3" w:rsidRPr="003067FF">
                    <w:rPr>
                      <w:rFonts w:ascii="Calibri" w:eastAsia="Calibri" w:hAnsi="Calibri" w:cs="Times New Roman"/>
                      <w:sz w:val="20"/>
                      <w:szCs w:val="20"/>
                    </w:rPr>
                    <w:t xml:space="preserve"> kn bruto I iznos plaće</w:t>
                  </w:r>
                </w:p>
              </w:tc>
              <w:tc>
                <w:tcPr>
                  <w:tcW w:w="1864" w:type="dxa"/>
                </w:tcPr>
                <w:p w14:paraId="43F260EB" w14:textId="77777777" w:rsidR="006F23A3" w:rsidRPr="003067FF" w:rsidRDefault="00125D46" w:rsidP="00D74B4C">
                  <w:pPr>
                    <w:spacing w:after="210" w:line="320" w:lineRule="atLeast"/>
                    <w:jc w:val="center"/>
                    <w:rPr>
                      <w:rFonts w:ascii="Calibri" w:eastAsia="Calibri" w:hAnsi="Calibri" w:cs="Times New Roman"/>
                      <w:b/>
                      <w:bCs/>
                      <w:sz w:val="20"/>
                      <w:szCs w:val="20"/>
                    </w:rPr>
                  </w:pPr>
                  <w:r w:rsidRPr="003067FF">
                    <w:rPr>
                      <w:rFonts w:ascii="Calibri" w:eastAsia="Calibri" w:hAnsi="Calibri" w:cs="Times New Roman"/>
                      <w:sz w:val="20"/>
                      <w:szCs w:val="20"/>
                    </w:rPr>
                    <w:t>7.152,75</w:t>
                  </w:r>
                  <w:r w:rsidR="006F23A3" w:rsidRPr="003067FF">
                    <w:rPr>
                      <w:rFonts w:ascii="Calibri" w:eastAsia="Calibri" w:hAnsi="Calibri" w:cs="Times New Roman"/>
                      <w:sz w:val="20"/>
                      <w:szCs w:val="20"/>
                    </w:rPr>
                    <w:t xml:space="preserve"> kn bruto I iznos plaće</w:t>
                  </w:r>
                </w:p>
              </w:tc>
            </w:tr>
          </w:tbl>
          <w:p w14:paraId="0907AD3D" w14:textId="0CB3ACE1" w:rsidR="006F23A3" w:rsidRDefault="006F23A3" w:rsidP="006F23A3">
            <w:pPr>
              <w:suppressAutoHyphens/>
              <w:spacing w:after="0" w:line="312" w:lineRule="auto"/>
              <w:jc w:val="both"/>
              <w:rPr>
                <w:rFonts w:ascii="Calibri" w:eastAsia="Times New Roman" w:hAnsi="Calibri" w:cs="Calibri"/>
                <w:sz w:val="20"/>
                <w:szCs w:val="20"/>
                <w:lang w:eastAsia="hr-HR"/>
              </w:rPr>
            </w:pPr>
          </w:p>
          <w:p w14:paraId="63FBDF58" w14:textId="77777777" w:rsidR="003F6E74" w:rsidRPr="006F23A3" w:rsidRDefault="003F6E74" w:rsidP="006F23A3">
            <w:pPr>
              <w:suppressAutoHyphens/>
              <w:spacing w:after="0" w:line="312" w:lineRule="auto"/>
              <w:jc w:val="both"/>
              <w:rPr>
                <w:rFonts w:ascii="Calibri" w:eastAsia="Times New Roman" w:hAnsi="Calibri" w:cs="Calibri"/>
                <w:sz w:val="20"/>
                <w:szCs w:val="20"/>
                <w:lang w:eastAsia="hr-HR"/>
              </w:rPr>
            </w:pPr>
          </w:p>
          <w:p w14:paraId="068DC29F" w14:textId="77777777" w:rsidR="006F23A3" w:rsidRPr="006F23A3" w:rsidRDefault="006F23A3" w:rsidP="00B440D6">
            <w:pPr>
              <w:suppressAutoHyphens/>
              <w:spacing w:after="0" w:line="312" w:lineRule="auto"/>
              <w:jc w:val="both"/>
              <w:rPr>
                <w:rFonts w:ascii="Calibri" w:eastAsia="Times New Roman" w:hAnsi="Calibri" w:cs="Calibri"/>
                <w:sz w:val="20"/>
                <w:szCs w:val="20"/>
                <w:lang w:eastAsia="hr-HR"/>
              </w:rPr>
            </w:pPr>
          </w:p>
        </w:tc>
      </w:tr>
      <w:tr w:rsidR="006F23A3" w:rsidRPr="006F23A3" w14:paraId="7AD53772" w14:textId="77777777" w:rsidTr="00F0177C">
        <w:trPr>
          <w:trHeight w:val="415"/>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auto"/>
            <w:tcMar>
              <w:left w:w="93" w:type="dxa"/>
            </w:tcMar>
            <w:vAlign w:val="center"/>
          </w:tcPr>
          <w:p w14:paraId="711CD99C" w14:textId="25D15CBA" w:rsidR="006F23A3" w:rsidRPr="006F23A3" w:rsidRDefault="006F23A3" w:rsidP="003F6E74">
            <w:pPr>
              <w:suppressAutoHyphens/>
              <w:spacing w:after="0" w:line="240" w:lineRule="auto"/>
              <w:jc w:val="center"/>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lastRenderedPageBreak/>
              <w:t>Korisnici</w:t>
            </w:r>
          </w:p>
        </w:tc>
      </w:tr>
      <w:tr w:rsidR="006F23A3" w:rsidRPr="006F23A3" w14:paraId="4DE8E987" w14:textId="77777777" w:rsidTr="00F0177C">
        <w:trPr>
          <w:trHeight w:val="478"/>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auto"/>
            <w:tcMar>
              <w:left w:w="93" w:type="dxa"/>
            </w:tcMar>
            <w:vAlign w:val="center"/>
          </w:tcPr>
          <w:p w14:paraId="60BD0154" w14:textId="77777777" w:rsidR="006F23A3" w:rsidRPr="006F23A3" w:rsidRDefault="006F23A3" w:rsidP="006F23A3">
            <w:pPr>
              <w:suppressAutoHyphens/>
              <w:spacing w:after="0" w:line="240" w:lineRule="auto"/>
              <w:jc w:val="center"/>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Poslodavci koji kao fizičke ili pravne osobe, te osobe koje su osnovane temeljem posebnih propisa</w:t>
            </w:r>
            <w:r w:rsidRPr="006F23A3">
              <w:rPr>
                <w:rFonts w:ascii="Calibri" w:eastAsia="Times New Roman" w:hAnsi="Calibri" w:cs="Calibri"/>
                <w:i/>
                <w:iCs/>
                <w:sz w:val="20"/>
                <w:szCs w:val="20"/>
                <w:lang w:eastAsia="hr-HR"/>
              </w:rPr>
              <w:t>,</w:t>
            </w:r>
            <w:r w:rsidRPr="006F23A3">
              <w:rPr>
                <w:rFonts w:ascii="Calibri" w:eastAsia="Times New Roman" w:hAnsi="Calibri" w:cs="Calibri"/>
                <w:sz w:val="20"/>
                <w:szCs w:val="20"/>
                <w:lang w:eastAsia="hr-HR"/>
              </w:rPr>
              <w:t xml:space="preserve"> samostalno i trajno obavljaju gospodarsku djelatnost</w:t>
            </w:r>
          </w:p>
        </w:tc>
      </w:tr>
      <w:tr w:rsidR="006F23A3" w:rsidRPr="006F23A3" w14:paraId="568A7F36" w14:textId="77777777" w:rsidTr="00F0177C">
        <w:trPr>
          <w:trHeight w:val="409"/>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auto"/>
            <w:tcMar>
              <w:left w:w="93" w:type="dxa"/>
            </w:tcMar>
            <w:vAlign w:val="center"/>
          </w:tcPr>
          <w:p w14:paraId="7B53BD1A" w14:textId="77777777" w:rsidR="006F23A3" w:rsidRPr="006F23A3" w:rsidRDefault="006F23A3" w:rsidP="006F23A3">
            <w:pPr>
              <w:suppressAutoHyphens/>
              <w:spacing w:after="0" w:line="240" w:lineRule="auto"/>
              <w:jc w:val="center"/>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Način odabira korisnika</w:t>
            </w:r>
          </w:p>
        </w:tc>
      </w:tr>
      <w:tr w:rsidR="006F23A3" w:rsidRPr="006F23A3" w14:paraId="0322C59C" w14:textId="77777777" w:rsidTr="00F0177C">
        <w:trPr>
          <w:trHeight w:val="499"/>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auto"/>
            <w:tcMar>
              <w:left w:w="93" w:type="dxa"/>
            </w:tcMar>
            <w:vAlign w:val="center"/>
          </w:tcPr>
          <w:p w14:paraId="1A3F22B2" w14:textId="77777777" w:rsidR="006F23A3" w:rsidRPr="006F23A3" w:rsidRDefault="006F23A3" w:rsidP="006F23A3">
            <w:pPr>
              <w:suppressAutoHyphens/>
              <w:spacing w:after="0" w:line="240" w:lineRule="auto"/>
              <w:jc w:val="center"/>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Javni poziv, prijava potrebe za radnikom i obrada zahtjeva nakon zaprimanja</w:t>
            </w:r>
          </w:p>
        </w:tc>
      </w:tr>
      <w:tr w:rsidR="006F23A3" w:rsidRPr="006F23A3" w14:paraId="6C769069" w14:textId="77777777" w:rsidTr="00F0177C">
        <w:trPr>
          <w:trHeight w:val="406"/>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auto"/>
            <w:tcMar>
              <w:left w:w="93" w:type="dxa"/>
            </w:tcMar>
            <w:vAlign w:val="center"/>
          </w:tcPr>
          <w:p w14:paraId="680394F6" w14:textId="77777777" w:rsidR="006F23A3" w:rsidRPr="006F23A3" w:rsidRDefault="006F23A3" w:rsidP="006F23A3">
            <w:pPr>
              <w:suppressAutoHyphens/>
              <w:spacing w:after="0" w:line="240" w:lineRule="auto"/>
              <w:jc w:val="center"/>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Kriteriji</w:t>
            </w:r>
          </w:p>
        </w:tc>
      </w:tr>
      <w:tr w:rsidR="006F23A3" w:rsidRPr="006F23A3" w14:paraId="5CC25DE0" w14:textId="77777777" w:rsidTr="00F0177C">
        <w:trPr>
          <w:trHeight w:val="414"/>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auto"/>
            <w:tcMar>
              <w:left w:w="93" w:type="dxa"/>
            </w:tcMar>
            <w:vAlign w:val="center"/>
          </w:tcPr>
          <w:p w14:paraId="1B8F0455" w14:textId="77777777" w:rsidR="006F23A3" w:rsidRPr="006F23A3" w:rsidRDefault="006F23A3" w:rsidP="006F23A3">
            <w:pPr>
              <w:suppressAutoHyphens/>
              <w:spacing w:after="0" w:line="312" w:lineRule="auto"/>
              <w:jc w:val="center"/>
              <w:rPr>
                <w:rFonts w:ascii="Calibri" w:eastAsia="Times New Roman" w:hAnsi="Calibri" w:cs="Calibri"/>
                <w:b/>
                <w:sz w:val="20"/>
                <w:szCs w:val="20"/>
                <w:lang w:eastAsia="hr-HR"/>
              </w:rPr>
            </w:pPr>
            <w:r w:rsidRPr="006F23A3">
              <w:rPr>
                <w:rFonts w:ascii="Calibri" w:eastAsia="Times New Roman" w:hAnsi="Calibri" w:cs="Calibri"/>
                <w:b/>
                <w:sz w:val="20"/>
                <w:szCs w:val="20"/>
                <w:lang w:eastAsia="hr-HR"/>
              </w:rPr>
              <w:t>POSLODAVCI KOJIMA SE MOŽE DODIJELITI POTPORA</w:t>
            </w:r>
          </w:p>
          <w:p w14:paraId="58A5F1D7" w14:textId="77777777" w:rsidR="006F23A3" w:rsidRPr="006F23A3" w:rsidRDefault="006F23A3" w:rsidP="00D12F01">
            <w:pPr>
              <w:numPr>
                <w:ilvl w:val="0"/>
                <w:numId w:val="14"/>
              </w:num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Poslodavci kojima se može dodijeliti potpora moraju imati zaposlenog najmanje jednog radnika unazad 6 mjeseci od dana podnošenja zahtjeva, i to na puno radno vrijeme. </w:t>
            </w:r>
          </w:p>
          <w:p w14:paraId="713BB173" w14:textId="77777777" w:rsidR="006F23A3" w:rsidRPr="006F23A3" w:rsidRDefault="006F23A3" w:rsidP="00D12F01">
            <w:pPr>
              <w:numPr>
                <w:ilvl w:val="0"/>
                <w:numId w:val="14"/>
              </w:num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Prethodno navedeni uvjet ne moraju ispuniti oni podnositelji zahtjeva koji obavljaju djelatnost u  organizacijskom obliku obrta, samostalne djelatnosti ili OPG-a. Oni mogu koristiti potpore za zapošljavanje samo za jednu sufinanciranu osobu, uz uvjet da je obrtnik/osoba koja obavlja samostalnu djelatnost/nositelj OPG-a prijavljen na obvezno mirovinsko i zdravstveno osiguranje u svojstvu obrtnika/osobe koja obavlja samostalnu djelatnost/nositelja OPG-a unazad 6 mjeseci od dana podnošenja zahtjeva, i to na puno radno vrijeme i da nije prijavljen kod drugog poslodavca u radnom odnosu. Nositelj obrta ili samostalne djelatnosti koji nije zaposlen u obrtu/samostalnoj djelatnosti kao podnositelju zahtjeva, već u drugom poslovnom subjektu kao poslodavcu, ne ulazi u izračun prosječnog broja zaposlenih. Ako podnositelj zahtjeva ponovno koristi mjeru, neće se moći pozivati na prethodno spomenuto izuzeće, osim ako:</w:t>
            </w:r>
          </w:p>
          <w:p w14:paraId="1A137BA5" w14:textId="4D07B57B" w:rsidR="006F23A3" w:rsidRPr="006F23A3" w:rsidRDefault="006F23A3" w:rsidP="00D12F01">
            <w:pPr>
              <w:numPr>
                <w:ilvl w:val="0"/>
                <w:numId w:val="15"/>
              </w:num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podnositelj zahtjeva </w:t>
            </w:r>
            <w:r w:rsidR="00D74B4C">
              <w:rPr>
                <w:rFonts w:ascii="Calibri" w:eastAsia="Times New Roman" w:hAnsi="Calibri" w:cs="Calibri"/>
                <w:sz w:val="20"/>
                <w:szCs w:val="20"/>
                <w:lang w:eastAsia="hr-HR"/>
              </w:rPr>
              <w:t xml:space="preserve">je </w:t>
            </w:r>
            <w:r w:rsidRPr="006F23A3">
              <w:rPr>
                <w:rFonts w:ascii="Calibri" w:eastAsia="Times New Roman" w:hAnsi="Calibri" w:cs="Calibri"/>
                <w:sz w:val="20"/>
                <w:szCs w:val="20"/>
                <w:lang w:eastAsia="hr-HR"/>
              </w:rPr>
              <w:t>osobu zaposlenu uz potporu zadržao u radnom odnosu o svom trošku minimalno 6 mjeseci po izlasku iz mjere, ili</w:t>
            </w:r>
          </w:p>
          <w:p w14:paraId="787B2DF2" w14:textId="77777777" w:rsidR="006F23A3" w:rsidRPr="006F23A3" w:rsidRDefault="006F23A3" w:rsidP="00D12F01">
            <w:pPr>
              <w:numPr>
                <w:ilvl w:val="0"/>
                <w:numId w:val="15"/>
              </w:num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u jednom od navedenih slučajeva:</w:t>
            </w:r>
          </w:p>
          <w:p w14:paraId="289EA848" w14:textId="77777777" w:rsidR="006F23A3" w:rsidRPr="006F23A3" w:rsidRDefault="006F23A3" w:rsidP="006F23A3">
            <w:pPr>
              <w:suppressAutoHyphens/>
              <w:spacing w:after="0" w:line="312" w:lineRule="auto"/>
              <w:ind w:left="2160"/>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dobrovoljnog  prestanka zaposlenja</w:t>
            </w:r>
            <w:r w:rsidRPr="006F23A3">
              <w:rPr>
                <w:rFonts w:ascii="Calibri" w:eastAsia="Times New Roman" w:hAnsi="Calibri" w:cs="Times New Roman"/>
                <w:sz w:val="20"/>
                <w:szCs w:val="20"/>
                <w:vertAlign w:val="superscript"/>
                <w:lang w:eastAsia="hr-HR"/>
              </w:rPr>
              <w:footnoteReference w:id="8"/>
            </w:r>
            <w:r w:rsidRPr="006F23A3">
              <w:rPr>
                <w:rFonts w:ascii="Calibri" w:eastAsia="Times New Roman" w:hAnsi="Calibri" w:cs="Calibri"/>
                <w:sz w:val="20"/>
                <w:szCs w:val="20"/>
                <w:lang w:eastAsia="hr-HR"/>
              </w:rPr>
              <w:t xml:space="preserve"> radnika,</w:t>
            </w:r>
          </w:p>
          <w:p w14:paraId="69AAA64C" w14:textId="77777777" w:rsidR="006F23A3" w:rsidRPr="006F23A3" w:rsidRDefault="006F23A3" w:rsidP="006F23A3">
            <w:pPr>
              <w:suppressAutoHyphens/>
              <w:spacing w:after="0" w:line="312" w:lineRule="auto"/>
              <w:ind w:left="2160"/>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nesposobnosti za rad radnika,</w:t>
            </w:r>
          </w:p>
          <w:p w14:paraId="52BAB123" w14:textId="77777777" w:rsidR="006F23A3" w:rsidRPr="006F23A3" w:rsidRDefault="006F23A3" w:rsidP="006F23A3">
            <w:pPr>
              <w:suppressAutoHyphens/>
              <w:spacing w:after="0" w:line="312" w:lineRule="auto"/>
              <w:ind w:left="2160"/>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  odlaska u mirovinu ili smrti radnika,</w:t>
            </w:r>
          </w:p>
          <w:p w14:paraId="5F2A6B66" w14:textId="77777777" w:rsidR="006F23A3" w:rsidRPr="006F23A3" w:rsidRDefault="006F23A3" w:rsidP="006F23A3">
            <w:pPr>
              <w:suppressAutoHyphens/>
              <w:spacing w:after="0" w:line="312" w:lineRule="auto"/>
              <w:ind w:left="2160"/>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dobrovoljnog pristanka radnika na skraćivanje radnog vremena, ili</w:t>
            </w:r>
          </w:p>
          <w:p w14:paraId="7967002B" w14:textId="6D579F96" w:rsidR="006F23A3" w:rsidRPr="006F23A3" w:rsidRDefault="006F23A3" w:rsidP="006F23A3">
            <w:pPr>
              <w:suppressAutoHyphens/>
              <w:spacing w:after="0" w:line="312" w:lineRule="auto"/>
              <w:ind w:left="2160"/>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od poslodavca izjavljenog izvanrednog otkaza, osobno uvjetovanog otkaza, otkaza uvjetovanog skrivljenim ponašanjem radnika, otkaza zbog nezadovoljavanja na probnom radu ili otkaza zbog nepolaganja stručnog ispita (ako je primjenjivo).</w:t>
            </w:r>
          </w:p>
          <w:p w14:paraId="7F7E62D6" w14:textId="77777777" w:rsidR="006F23A3" w:rsidRPr="006F23A3" w:rsidRDefault="006F23A3" w:rsidP="006F23A3">
            <w:pPr>
              <w:suppressAutoHyphens/>
              <w:spacing w:after="0" w:line="312" w:lineRule="auto"/>
              <w:ind w:left="720"/>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br/>
              <w:t>Potpora se može dodijeliti:</w:t>
            </w:r>
          </w:p>
          <w:p w14:paraId="2EA29744" w14:textId="77777777" w:rsidR="006F23A3" w:rsidRPr="006F23A3" w:rsidRDefault="006F23A3" w:rsidP="00D12F01">
            <w:pPr>
              <w:numPr>
                <w:ilvl w:val="1"/>
                <w:numId w:val="9"/>
              </w:num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poslodavcima kod kojih će zapošljavanje uz potporu dovesti do neto povećanja broja zaposlenih u odnosu na prosječan broj zaposlenih u posljednjih 12 mjeseci od dana podnošenja zahtjeva,</w:t>
            </w:r>
          </w:p>
          <w:p w14:paraId="2E91D85B" w14:textId="55921E73" w:rsidR="006F23A3" w:rsidRPr="006F23A3" w:rsidRDefault="006F23A3" w:rsidP="00D12F01">
            <w:pPr>
              <w:numPr>
                <w:ilvl w:val="1"/>
                <w:numId w:val="9"/>
              </w:num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poslodavcima koji imaju smanjenje broja zaposlenih u posljednjih 12 mjeseci ukoliko je do smanjenja došlo iz opravdanih razloga. Opravdano upražnjena radna mjesta trebaju biti rezultat dobrovoljnog prestanka zaposlenja</w:t>
            </w:r>
            <w:r w:rsidRPr="006F23A3">
              <w:rPr>
                <w:rFonts w:ascii="Calibri" w:eastAsia="Times New Roman" w:hAnsi="Calibri" w:cs="Times New Roman"/>
                <w:sz w:val="20"/>
                <w:szCs w:val="20"/>
                <w:vertAlign w:val="superscript"/>
                <w:lang w:eastAsia="hr-HR"/>
              </w:rPr>
              <w:footnoteReference w:id="9"/>
            </w:r>
            <w:r w:rsidRPr="006F23A3">
              <w:rPr>
                <w:rFonts w:ascii="Calibri" w:eastAsia="Times New Roman" w:hAnsi="Calibri" w:cs="Calibri"/>
                <w:sz w:val="20"/>
                <w:szCs w:val="20"/>
                <w:lang w:eastAsia="hr-HR"/>
              </w:rPr>
              <w:t xml:space="preserve">, nesposobnosti za rad, odlaska u mirovinu, smrti, dobrovoljnog pristanka radnika na skraćivanje radnog vremena ili od poslodavca izjavljenog izvanrednog otkaza, osobno uvjetovanog otkaza, otkaza uvjetovanog skrivljenim ponašanjem radnika, otkaza zbog nezadovoljavanja na probnom radu ili otkaza zbog </w:t>
            </w:r>
            <w:r w:rsidRPr="006F23A3">
              <w:rPr>
                <w:rFonts w:ascii="Calibri" w:eastAsia="Times New Roman" w:hAnsi="Calibri" w:cs="Calibri"/>
                <w:sz w:val="20"/>
                <w:szCs w:val="20"/>
                <w:lang w:eastAsia="hr-HR"/>
              </w:rPr>
              <w:lastRenderedPageBreak/>
              <w:t>nepolaganja stručnog ispita (ako je primjenjivo), a ne kao posljedica viška radne snage (poslovno uvjetovani otkaz).</w:t>
            </w:r>
          </w:p>
          <w:p w14:paraId="2C25EDEE" w14:textId="77777777" w:rsidR="006F23A3" w:rsidRPr="006F23A3" w:rsidRDefault="006F23A3" w:rsidP="006F23A3">
            <w:pPr>
              <w:suppressAutoHyphens/>
              <w:spacing w:after="0" w:line="312" w:lineRule="auto"/>
              <w:ind w:left="720"/>
              <w:contextualSpacing/>
              <w:jc w:val="both"/>
              <w:rPr>
                <w:rFonts w:ascii="Calibri" w:eastAsia="Times New Roman" w:hAnsi="Calibri" w:cs="Calibri"/>
                <w:sz w:val="20"/>
                <w:szCs w:val="20"/>
                <w:lang w:eastAsia="hr-HR"/>
              </w:rPr>
            </w:pPr>
          </w:p>
          <w:p w14:paraId="46259941" w14:textId="77777777" w:rsidR="006F23A3" w:rsidRPr="006F23A3" w:rsidRDefault="006F23A3" w:rsidP="006F23A3">
            <w:pPr>
              <w:suppressAutoHyphens/>
              <w:spacing w:after="0" w:line="312" w:lineRule="auto"/>
              <w:jc w:val="both"/>
              <w:rPr>
                <w:rFonts w:ascii="Calibri" w:eastAsia="Times New Roman" w:hAnsi="Calibri" w:cs="Calibri"/>
                <w:sz w:val="10"/>
                <w:szCs w:val="10"/>
                <w:lang w:eastAsia="hr-HR"/>
              </w:rPr>
            </w:pPr>
          </w:p>
          <w:p w14:paraId="2B752BA1" w14:textId="77777777" w:rsidR="006F23A3" w:rsidRPr="006F23A3" w:rsidRDefault="006F23A3" w:rsidP="006F23A3">
            <w:pPr>
              <w:suppressAutoHyphens/>
              <w:spacing w:after="0" w:line="312" w:lineRule="auto"/>
              <w:jc w:val="center"/>
              <w:rPr>
                <w:rFonts w:ascii="Calibri" w:eastAsia="Times New Roman" w:hAnsi="Calibri" w:cs="Calibri"/>
                <w:b/>
                <w:sz w:val="20"/>
                <w:szCs w:val="20"/>
                <w:lang w:eastAsia="hr-HR"/>
              </w:rPr>
            </w:pPr>
            <w:r w:rsidRPr="006F23A3">
              <w:rPr>
                <w:rFonts w:ascii="Calibri" w:eastAsia="Times New Roman" w:hAnsi="Calibri" w:cs="Calibri"/>
                <w:b/>
                <w:sz w:val="20"/>
                <w:szCs w:val="20"/>
                <w:lang w:eastAsia="hr-HR"/>
              </w:rPr>
              <w:t>BROJ OSOBA ZA KOJE POSLODAVAC MOŽE KORISTITI POTPORU ZA ZAPOŠLJAVANJE</w:t>
            </w:r>
          </w:p>
          <w:p w14:paraId="4917913C" w14:textId="77777777" w:rsidR="006F23A3" w:rsidRPr="006F23A3" w:rsidRDefault="006F23A3" w:rsidP="006F23A3">
            <w:pPr>
              <w:numPr>
                <w:ilvl w:val="0"/>
                <w:numId w:val="6"/>
              </w:num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Broj osoba za koje se može dodijeliti potpora za zapošljavanje ne može biti veći od 50% prosječnog broja zaposlenih unazad 12 mjeseci od dana podnošenja zahtjeva. U slučaju da 50% prosječnog broja zaposlenih ne odgovara cijelom broju, potpora se može dodijeliti za prvi veći cijeli broj.</w:t>
            </w:r>
          </w:p>
          <w:p w14:paraId="282B8B28" w14:textId="77777777" w:rsidR="006F23A3" w:rsidRPr="006F23A3" w:rsidRDefault="006F23A3" w:rsidP="006F23A3">
            <w:pPr>
              <w:suppressAutoHyphens/>
              <w:spacing w:after="0" w:line="312" w:lineRule="auto"/>
              <w:jc w:val="both"/>
              <w:rPr>
                <w:rFonts w:ascii="Calibri" w:eastAsia="Times New Roman" w:hAnsi="Calibri" w:cs="Calibri"/>
                <w:strike/>
                <w:sz w:val="20"/>
                <w:szCs w:val="20"/>
                <w:lang w:eastAsia="hr-HR"/>
              </w:rPr>
            </w:pPr>
          </w:p>
          <w:p w14:paraId="298647A3" w14:textId="77777777" w:rsidR="006F23A3" w:rsidRPr="006F23A3" w:rsidRDefault="006F23A3" w:rsidP="006F23A3">
            <w:pPr>
              <w:suppressAutoHyphens/>
              <w:spacing w:after="0" w:line="312" w:lineRule="auto"/>
              <w:jc w:val="both"/>
              <w:rPr>
                <w:rFonts w:ascii="Calibri" w:eastAsia="Times New Roman" w:hAnsi="Calibri" w:cs="Calibri"/>
                <w:b/>
                <w:sz w:val="10"/>
                <w:szCs w:val="10"/>
                <w:lang w:eastAsia="hr-HR"/>
              </w:rPr>
            </w:pPr>
          </w:p>
          <w:p w14:paraId="1F770458" w14:textId="77777777" w:rsidR="006F23A3" w:rsidRPr="006F23A3" w:rsidRDefault="006F23A3" w:rsidP="006F23A3">
            <w:pPr>
              <w:suppressAutoHyphens/>
              <w:spacing w:after="0" w:line="312" w:lineRule="auto"/>
              <w:jc w:val="center"/>
              <w:rPr>
                <w:rFonts w:ascii="Calibri" w:eastAsia="Times New Roman" w:hAnsi="Calibri" w:cs="Calibri"/>
                <w:b/>
                <w:sz w:val="20"/>
                <w:szCs w:val="20"/>
                <w:lang w:eastAsia="hr-HR"/>
              </w:rPr>
            </w:pPr>
            <w:r w:rsidRPr="006F23A3">
              <w:rPr>
                <w:rFonts w:ascii="Calibri" w:eastAsia="Times New Roman" w:hAnsi="Calibri" w:cs="Calibri"/>
                <w:b/>
                <w:sz w:val="20"/>
                <w:szCs w:val="20"/>
                <w:lang w:eastAsia="hr-HR"/>
              </w:rPr>
              <w:t>PRIHVATLJIVI TROŠKOVI POTPORE ZA ZAPOŠLJAVANJE</w:t>
            </w:r>
          </w:p>
          <w:p w14:paraId="33EE6C6D" w14:textId="77777777" w:rsidR="006F23A3" w:rsidRPr="006F23A3" w:rsidRDefault="006F23A3" w:rsidP="00595D32">
            <w:pPr>
              <w:numPr>
                <w:ilvl w:val="0"/>
                <w:numId w:val="12"/>
              </w:num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Trošak plaće za puno radno vrijeme za razdoblje od 12 mjeseci </w:t>
            </w:r>
            <w:r w:rsidR="00595D32">
              <w:rPr>
                <w:rFonts w:ascii="Calibri" w:eastAsia="Times New Roman" w:hAnsi="Calibri" w:cs="Calibri"/>
                <w:sz w:val="20"/>
                <w:szCs w:val="20"/>
                <w:lang w:eastAsia="hr-HR"/>
              </w:rPr>
              <w:t>(osobe u nepovoljnom položaju) i 24 mjeseca</w:t>
            </w:r>
            <w:r w:rsidRPr="006F23A3">
              <w:rPr>
                <w:rFonts w:ascii="Calibri" w:eastAsia="Times New Roman" w:hAnsi="Calibri" w:cs="Calibri"/>
                <w:sz w:val="20"/>
                <w:szCs w:val="20"/>
                <w:lang w:eastAsia="hr-HR"/>
              </w:rPr>
              <w:t xml:space="preserve"> (osobe s invaliditetom)</w:t>
            </w:r>
            <w:r w:rsidR="00EB00AB">
              <w:rPr>
                <w:rFonts w:ascii="Calibri" w:eastAsia="Times New Roman" w:hAnsi="Calibri" w:cs="Calibri"/>
                <w:sz w:val="20"/>
                <w:szCs w:val="20"/>
                <w:lang w:eastAsia="hr-HR"/>
              </w:rPr>
              <w:t xml:space="preserve"> nakon zapošljavanja uz potporu.</w:t>
            </w:r>
          </w:p>
        </w:tc>
      </w:tr>
      <w:tr w:rsidR="006F23A3" w:rsidRPr="006F23A3" w14:paraId="1493B99B" w14:textId="77777777" w:rsidTr="00F0177C">
        <w:trPr>
          <w:trHeight w:val="477"/>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279830C5" w14:textId="77777777" w:rsidR="006F23A3" w:rsidRPr="006F23A3" w:rsidRDefault="006F23A3" w:rsidP="006F23A3">
            <w:pPr>
              <w:suppressAutoHyphens/>
              <w:spacing w:after="0" w:line="240" w:lineRule="auto"/>
              <w:jc w:val="center"/>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lastRenderedPageBreak/>
              <w:t>Poslodavci kojima se ne može dodijeliti potpora</w:t>
            </w:r>
          </w:p>
        </w:tc>
      </w:tr>
      <w:tr w:rsidR="006F23A3" w:rsidRPr="006F23A3" w14:paraId="01DE5E1B" w14:textId="77777777" w:rsidTr="00F0177C">
        <w:trPr>
          <w:trHeight w:val="607"/>
          <w:jc w:val="center"/>
        </w:trPr>
        <w:tc>
          <w:tcPr>
            <w:tcW w:w="9060" w:type="dxa"/>
            <w:gridSpan w:val="2"/>
            <w:tcBorders>
              <w:top w:val="single" w:sz="4" w:space="0" w:color="BFBFBF"/>
              <w:left w:val="single" w:sz="4" w:space="0" w:color="BFBFBF"/>
              <w:bottom w:val="single" w:sz="4" w:space="0" w:color="auto"/>
              <w:right w:val="single" w:sz="4" w:space="0" w:color="BFBFBF"/>
            </w:tcBorders>
            <w:shd w:val="clear" w:color="auto" w:fill="auto"/>
            <w:tcMar>
              <w:left w:w="93" w:type="dxa"/>
            </w:tcMar>
            <w:vAlign w:val="center"/>
          </w:tcPr>
          <w:p w14:paraId="02442017" w14:textId="77777777" w:rsidR="006F23A3" w:rsidRPr="006F23A3" w:rsidRDefault="006F23A3" w:rsidP="006F23A3">
            <w:pPr>
              <w:numPr>
                <w:ilvl w:val="0"/>
                <w:numId w:val="6"/>
              </w:numPr>
              <w:suppressAutoHyphens/>
              <w:spacing w:after="0" w:line="240" w:lineRule="auto"/>
              <w:contextualSpacing/>
              <w:jc w:val="both"/>
              <w:rPr>
                <w:rFonts w:ascii="Calibri" w:eastAsia="Times New Roman" w:hAnsi="Calibri" w:cs="Calibri"/>
                <w:bCs/>
                <w:sz w:val="20"/>
                <w:szCs w:val="20"/>
                <w:lang w:eastAsia="hr-HR"/>
              </w:rPr>
            </w:pPr>
            <w:r w:rsidRPr="006F23A3">
              <w:rPr>
                <w:rFonts w:ascii="Calibri" w:eastAsia="Times New Roman" w:hAnsi="Calibri" w:cs="Calibri"/>
                <w:bCs/>
                <w:sz w:val="20"/>
                <w:szCs w:val="20"/>
                <w:lang w:eastAsia="hr-HR"/>
              </w:rPr>
              <w:t xml:space="preserve">Poslodavci u poteškoćama kako su definirani Pojmovnikom objavljenim na </w:t>
            </w:r>
            <w:hyperlink r:id="rId22" w:history="1">
              <w:r w:rsidRPr="006F23A3">
                <w:rPr>
                  <w:rFonts w:ascii="Calibri" w:eastAsia="Times New Roman" w:hAnsi="Calibri" w:cs="Calibri"/>
                  <w:bCs/>
                  <w:color w:val="0563C1"/>
                  <w:sz w:val="20"/>
                  <w:szCs w:val="20"/>
                  <w:u w:val="single"/>
                  <w:lang w:eastAsia="hr-HR"/>
                </w:rPr>
                <w:t>www.mjere.hr</w:t>
              </w:r>
            </w:hyperlink>
            <w:r w:rsidRPr="006F23A3">
              <w:rPr>
                <w:rFonts w:ascii="Calibri" w:eastAsia="Times New Roman" w:hAnsi="Calibri" w:cs="Calibri"/>
                <w:bCs/>
                <w:sz w:val="20"/>
                <w:szCs w:val="20"/>
                <w:lang w:eastAsia="hr-HR"/>
              </w:rPr>
              <w:t>.</w:t>
            </w:r>
          </w:p>
          <w:p w14:paraId="0A8FCF5A" w14:textId="77777777" w:rsidR="006F23A3" w:rsidRPr="006F23A3" w:rsidRDefault="006F23A3" w:rsidP="006F23A3">
            <w:pPr>
              <w:numPr>
                <w:ilvl w:val="0"/>
                <w:numId w:val="6"/>
              </w:numPr>
              <w:suppressAutoHyphens/>
              <w:spacing w:after="0" w:line="290" w:lineRule="auto"/>
              <w:ind w:left="714" w:hanging="357"/>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Potpora za zapošljavanje ne može se odobriti za zapošljavanje nositelja obrta, jedinog ili značajnijeg člana trgovačkog društva ili druge pravne osobe te osobe osnovane na temelju posebnog propisa, ni za člana ili predsjednika uprave, odnosno za izvršne direktore, ako su organi dioničkog društva ustrojeni monistički, prokurista, niti za članove koji osobno vode poslove društava osoba. </w:t>
            </w:r>
          </w:p>
          <w:p w14:paraId="4A125DA1" w14:textId="77777777" w:rsidR="006F23A3" w:rsidRPr="006F23A3" w:rsidRDefault="006F23A3" w:rsidP="006F23A3">
            <w:pPr>
              <w:numPr>
                <w:ilvl w:val="0"/>
                <w:numId w:val="6"/>
              </w:numPr>
              <w:suppressAutoHyphens/>
              <w:spacing w:after="0" w:line="290" w:lineRule="auto"/>
              <w:ind w:left="714" w:hanging="357"/>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Obiteljska poljoprivredna gospodarstva koja nisu u sustavu poreza na dobit ili dohodak.</w:t>
            </w:r>
          </w:p>
          <w:p w14:paraId="3D9EC138" w14:textId="77777777" w:rsidR="006F23A3" w:rsidRPr="006F23A3" w:rsidRDefault="006F23A3" w:rsidP="006F23A3">
            <w:pPr>
              <w:numPr>
                <w:ilvl w:val="0"/>
                <w:numId w:val="6"/>
              </w:numPr>
              <w:suppressAutoHyphens/>
              <w:spacing w:after="0" w:line="290" w:lineRule="auto"/>
              <w:ind w:left="714" w:hanging="357"/>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Poslodavci koji nemaju zaposlenog radnika na puno radno vrijeme. </w:t>
            </w:r>
          </w:p>
          <w:p w14:paraId="0E6766CD" w14:textId="77777777" w:rsidR="006F23A3" w:rsidRPr="006F23A3" w:rsidRDefault="006F23A3" w:rsidP="006F23A3">
            <w:pPr>
              <w:numPr>
                <w:ilvl w:val="0"/>
                <w:numId w:val="6"/>
              </w:numPr>
              <w:suppressAutoHyphens/>
              <w:spacing w:after="0" w:line="240"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Poslodavci koji žele potporu za zapošljavanje radnika za kojeg su već koristili potporu za zapošljavanje/ potpore za zapošljavanje za stjecanje prvog radnog iskustva – pripravništvo/ potpore za pripravništvo, bez obzira na godinu provedbe te prethodne mjere.</w:t>
            </w:r>
          </w:p>
          <w:p w14:paraId="2FDF77B4" w14:textId="77777777" w:rsidR="006F23A3" w:rsidRPr="006F23A3" w:rsidRDefault="006F23A3" w:rsidP="006F23A3">
            <w:pPr>
              <w:numPr>
                <w:ilvl w:val="0"/>
                <w:numId w:val="6"/>
              </w:numPr>
              <w:suppressAutoHyphens/>
              <w:spacing w:after="0" w:line="290" w:lineRule="auto"/>
              <w:ind w:left="714" w:hanging="357"/>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Poslodavci koji žele potporu za zapošljavanje osobe koja je kod njih bila zaposlena unazad 12 mjeseci od dana podnošenja zahtjeva.</w:t>
            </w:r>
          </w:p>
          <w:p w14:paraId="2AFFF4D5" w14:textId="77777777" w:rsidR="006F23A3" w:rsidRPr="006F23A3" w:rsidRDefault="006F23A3" w:rsidP="006F23A3">
            <w:pPr>
              <w:numPr>
                <w:ilvl w:val="0"/>
                <w:numId w:val="6"/>
              </w:numPr>
              <w:suppressAutoHyphens/>
              <w:spacing w:after="0" w:line="290"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Poslodavci koji su, unazad 6 mjeseci od dana podnošenja zahtjeva, donijeli odluku o poslovno uvjetovanom otkazu najmanje jednom radniku za radno mjesto koje je povezano s radnim mjestom za koje se traži potpora (u slučajevima kad poslodavac ima sistematizirana radna mjesta). </w:t>
            </w:r>
          </w:p>
          <w:p w14:paraId="38604AF3" w14:textId="77777777" w:rsidR="006F23A3" w:rsidRPr="006F23A3" w:rsidRDefault="006F23A3" w:rsidP="006F23A3">
            <w:pPr>
              <w:numPr>
                <w:ilvl w:val="0"/>
                <w:numId w:val="6"/>
              </w:numPr>
              <w:suppressAutoHyphens/>
              <w:spacing w:after="0" w:line="290"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Poslodavci koji su, unazad 6 mjeseci od dana podnošenja zahtjeva, donijeli odluku o poslovno uvjetovanom otkazu najmanje jednom radniku (u slučajevima kad poslodavac nema sistematizirana radna mjesta). </w:t>
            </w:r>
          </w:p>
          <w:p w14:paraId="58DE6603" w14:textId="77777777" w:rsidR="006F23A3" w:rsidRPr="006F23A3" w:rsidRDefault="006F23A3" w:rsidP="006F23A3">
            <w:pPr>
              <w:numPr>
                <w:ilvl w:val="0"/>
                <w:numId w:val="6"/>
              </w:numPr>
              <w:suppressAutoHyphens/>
              <w:spacing w:after="0" w:line="290" w:lineRule="auto"/>
              <w:ind w:left="714" w:hanging="357"/>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Poslodavci koji imaju nepodmirene obveze po osnovi javnih davanja utvrđene Potvrdom Porezne uprave, odnosno nemaju Upravni ugovor sklopljen s Poreznom upravom za podmirenje tih obveza, odnosno da na dan podnošenja zahtjeva uredno ne ispunjavaju obveze koje su preuzeli Upravnim ugovorom koji su sklopili s Poreznom upravom. </w:t>
            </w:r>
          </w:p>
          <w:p w14:paraId="66FC77C6" w14:textId="77777777" w:rsidR="006F23A3" w:rsidRPr="006F23A3" w:rsidRDefault="006F23A3" w:rsidP="006F23A3">
            <w:pPr>
              <w:numPr>
                <w:ilvl w:val="0"/>
                <w:numId w:val="6"/>
              </w:numPr>
              <w:suppressAutoHyphens/>
              <w:spacing w:after="0" w:line="290" w:lineRule="auto"/>
              <w:ind w:left="714" w:hanging="357"/>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Poslodavci koji bi radnike zaposlene uz potporu ustupili drugim poslodavcima ili bi ih uputili na rad u inozemstvo u skladu s odredbama Zakona o radu. </w:t>
            </w:r>
          </w:p>
          <w:p w14:paraId="7E8BDC57" w14:textId="77777777" w:rsidR="006F23A3" w:rsidRPr="006F23A3" w:rsidRDefault="006F23A3" w:rsidP="006F23A3">
            <w:pPr>
              <w:numPr>
                <w:ilvl w:val="0"/>
                <w:numId w:val="6"/>
              </w:numPr>
              <w:suppressAutoHyphens/>
              <w:spacing w:after="0" w:line="240"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Trgovačka društva i obrti čiji su članovi/osnivači i/ili vlasnici/nositelji pravne ili fizičke osobe, a zahtjev se podnosi za zapošljavanje nezaposlenih osoba koje su ranije radile u drugim trgovačkim društvima i obrtima tih istih članova/osnivača i/ili vlasnika/nositelja unazad 12 mjeseci od dana podnošenja zahtjeva.  </w:t>
            </w:r>
          </w:p>
          <w:p w14:paraId="5690E7A5" w14:textId="77777777" w:rsidR="006F23A3" w:rsidRPr="006F23A3" w:rsidRDefault="006F23A3" w:rsidP="006F23A3">
            <w:pPr>
              <w:numPr>
                <w:ilvl w:val="0"/>
                <w:numId w:val="6"/>
              </w:numPr>
              <w:suppressAutoHyphens/>
              <w:spacing w:after="0" w:line="290"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Podnositelj zahtjeva kojeg je jedan od članova, odnosno osnivača poslodavac, a koji je prethodno zapošljavao osobu za koju se traži potpora unazad 12 mjeseci od dana podnošenja zahtjeva.</w:t>
            </w:r>
          </w:p>
          <w:p w14:paraId="10139077" w14:textId="77777777" w:rsidR="006F23A3" w:rsidRPr="00EB00AB" w:rsidRDefault="006F23A3" w:rsidP="006F23A3">
            <w:pPr>
              <w:numPr>
                <w:ilvl w:val="0"/>
                <w:numId w:val="6"/>
              </w:numPr>
              <w:suppressAutoHyphens/>
              <w:spacing w:after="0" w:line="290" w:lineRule="auto"/>
              <w:contextualSpacing/>
              <w:jc w:val="both"/>
              <w:rPr>
                <w:rFonts w:ascii="Calibri" w:eastAsia="Times New Roman" w:hAnsi="Calibri" w:cs="Calibri"/>
                <w:strike/>
                <w:sz w:val="20"/>
                <w:szCs w:val="20"/>
                <w:lang w:eastAsia="hr-HR"/>
              </w:rPr>
            </w:pPr>
            <w:r w:rsidRPr="006F23A3">
              <w:rPr>
                <w:rFonts w:ascii="Calibri" w:eastAsia="Times New Roman" w:hAnsi="Calibri" w:cs="Calibri"/>
                <w:sz w:val="20"/>
                <w:szCs w:val="20"/>
                <w:lang w:eastAsia="hr-HR"/>
              </w:rPr>
              <w:t>Poslodavci kod kojih je utvrđena bilo kakva vrsta teže nepravilnosti, koja nije učestala, od strane inspekcije ili drugog nadzornog tijela u odnosu na zakonske propise o radu i radnim odnosima i obračunatim i isplaćenim obvezama na ime javnih davanja.</w:t>
            </w:r>
            <w:r w:rsidRPr="006F23A3">
              <w:rPr>
                <w:rFonts w:ascii="Calibri" w:eastAsia="Times New Roman" w:hAnsi="Calibri" w:cs="Times New Roman"/>
                <w:sz w:val="20"/>
                <w:szCs w:val="20"/>
                <w:vertAlign w:val="superscript"/>
                <w:lang w:eastAsia="hr-HR"/>
              </w:rPr>
              <w:footnoteReference w:id="10"/>
            </w:r>
          </w:p>
          <w:p w14:paraId="5999F1CE" w14:textId="77777777" w:rsidR="006F23A3" w:rsidRPr="006F23A3" w:rsidRDefault="006F23A3" w:rsidP="006F23A3">
            <w:pPr>
              <w:suppressAutoHyphens/>
              <w:spacing w:after="0" w:line="290" w:lineRule="auto"/>
              <w:contextualSpacing/>
              <w:jc w:val="both"/>
              <w:rPr>
                <w:rFonts w:ascii="Calibri" w:eastAsia="Times New Roman" w:hAnsi="Calibri" w:cs="Calibri"/>
                <w:strike/>
                <w:sz w:val="20"/>
                <w:szCs w:val="20"/>
                <w:lang w:eastAsia="hr-HR"/>
              </w:rPr>
            </w:pPr>
          </w:p>
        </w:tc>
      </w:tr>
      <w:tr w:rsidR="006F23A3" w:rsidRPr="006F23A3" w14:paraId="3187D311" w14:textId="77777777" w:rsidTr="00F0177C">
        <w:trPr>
          <w:trHeight w:val="477"/>
          <w:jc w:val="center"/>
        </w:trPr>
        <w:tc>
          <w:tcPr>
            <w:tcW w:w="9060" w:type="dxa"/>
            <w:gridSpan w:val="2"/>
            <w:tcBorders>
              <w:top w:val="single" w:sz="4" w:space="0" w:color="auto"/>
              <w:left w:val="single" w:sz="4" w:space="0" w:color="BFBFBF"/>
              <w:bottom w:val="nil"/>
              <w:right w:val="single" w:sz="4" w:space="0" w:color="BFBFBF"/>
            </w:tcBorders>
            <w:shd w:val="clear" w:color="auto" w:fill="FFFFFF"/>
            <w:tcMar>
              <w:left w:w="93" w:type="dxa"/>
            </w:tcMar>
            <w:vAlign w:val="center"/>
          </w:tcPr>
          <w:p w14:paraId="4ACCE55C" w14:textId="77777777" w:rsidR="006F23A3" w:rsidRPr="006F23A3" w:rsidRDefault="006F23A3" w:rsidP="006F23A3">
            <w:pPr>
              <w:suppressAutoHyphens/>
              <w:spacing w:after="0" w:line="290" w:lineRule="auto"/>
              <w:jc w:val="center"/>
              <w:rPr>
                <w:rFonts w:ascii="Calibri" w:eastAsia="Times New Roman" w:hAnsi="Calibri" w:cs="Calibri"/>
                <w:bCs/>
                <w:sz w:val="20"/>
                <w:szCs w:val="20"/>
                <w:lang w:eastAsia="hr-HR"/>
              </w:rPr>
            </w:pPr>
            <w:r w:rsidRPr="006F23A3">
              <w:rPr>
                <w:rFonts w:ascii="Calibri" w:eastAsia="Times New Roman" w:hAnsi="Calibri" w:cs="Calibri"/>
                <w:b/>
                <w:bCs/>
                <w:sz w:val="20"/>
                <w:szCs w:val="20"/>
                <w:lang w:eastAsia="hr-HR"/>
              </w:rPr>
              <w:lastRenderedPageBreak/>
              <w:t>Obveze poslodavca</w:t>
            </w:r>
          </w:p>
        </w:tc>
      </w:tr>
      <w:tr w:rsidR="006F23A3" w:rsidRPr="006F23A3" w14:paraId="75EFC288" w14:textId="77777777" w:rsidTr="00F0177C">
        <w:trPr>
          <w:trHeight w:val="607"/>
          <w:jc w:val="center"/>
        </w:trPr>
        <w:tc>
          <w:tcPr>
            <w:tcW w:w="9060" w:type="dxa"/>
            <w:gridSpan w:val="2"/>
            <w:tcBorders>
              <w:top w:val="single" w:sz="4" w:space="0" w:color="BFBFBF"/>
              <w:left w:val="single" w:sz="4" w:space="0" w:color="BFBFBF"/>
              <w:bottom w:val="nil"/>
              <w:right w:val="single" w:sz="4" w:space="0" w:color="BFBFBF"/>
            </w:tcBorders>
            <w:shd w:val="clear" w:color="auto" w:fill="FFFFFF"/>
            <w:tcMar>
              <w:left w:w="93" w:type="dxa"/>
            </w:tcMar>
            <w:vAlign w:val="center"/>
          </w:tcPr>
          <w:p w14:paraId="42B8F916" w14:textId="77777777" w:rsidR="006F23A3" w:rsidRPr="006F23A3" w:rsidRDefault="006F23A3" w:rsidP="006F23A3">
            <w:pPr>
              <w:numPr>
                <w:ilvl w:val="0"/>
                <w:numId w:val="6"/>
              </w:numPr>
              <w:shd w:val="clear" w:color="auto" w:fill="FFFFFF" w:themeFill="background1"/>
              <w:suppressAutoHyphens/>
              <w:spacing w:after="0" w:line="290"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U roku od 8 dana od zaprimanja Obavijesti o pozitivnoj ocjeni zahtjeva sklopiti ugovor o radu s osobama za koje se traži potpora i Zavodu dostaviti traženu dokumentaciju za potpis ugovora o dodjeli potpore; iznimno rok se, zbog opravdanih razloga, može produžiti za 15 dana. </w:t>
            </w:r>
          </w:p>
          <w:p w14:paraId="4D388686" w14:textId="3876B2D2" w:rsidR="006F23A3" w:rsidRPr="006F23A3" w:rsidRDefault="006F23A3" w:rsidP="006F23A3">
            <w:pPr>
              <w:numPr>
                <w:ilvl w:val="0"/>
                <w:numId w:val="6"/>
              </w:numPr>
              <w:shd w:val="clear" w:color="auto" w:fill="FFFFFF" w:themeFill="background1"/>
              <w:suppressAutoHyphens/>
              <w:spacing w:after="0" w:line="290"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Poslodavac je u obvezi sa sufinanciranom osobom sklopiti ugovor o radu o</w:t>
            </w:r>
            <w:r w:rsidR="00C335F3">
              <w:rPr>
                <w:rFonts w:ascii="Calibri" w:eastAsia="Times New Roman" w:hAnsi="Calibri" w:cs="Calibri"/>
                <w:sz w:val="20"/>
                <w:szCs w:val="20"/>
                <w:lang w:eastAsia="hr-HR"/>
              </w:rPr>
              <w:t>visno o trajanju mjere (12/24 mjeseca</w:t>
            </w:r>
            <w:r w:rsidRPr="006F23A3">
              <w:rPr>
                <w:rFonts w:ascii="Calibri" w:eastAsia="Times New Roman" w:hAnsi="Calibri" w:cs="Calibri"/>
                <w:sz w:val="20"/>
                <w:szCs w:val="20"/>
                <w:lang w:eastAsia="hr-HR"/>
              </w:rPr>
              <w:t>).</w:t>
            </w:r>
          </w:p>
          <w:p w14:paraId="0C8DB21A" w14:textId="77777777" w:rsidR="006F23A3" w:rsidRPr="006F23A3" w:rsidRDefault="006F23A3" w:rsidP="00D12F01">
            <w:pPr>
              <w:numPr>
                <w:ilvl w:val="0"/>
                <w:numId w:val="10"/>
              </w:numPr>
              <w:suppressAutoHyphens/>
              <w:spacing w:after="0" w:line="290" w:lineRule="auto"/>
              <w:ind w:left="724" w:hanging="425"/>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Sklopljenim Ugovorom o radu mora se ugovoriti plaća radniku kao sufinanciranoj osobi koja odgovara minimalno bruto iznosu određenom od strane Zavoda.</w:t>
            </w:r>
          </w:p>
          <w:p w14:paraId="32F646BE" w14:textId="77777777" w:rsidR="006F23A3" w:rsidRPr="006F23A3" w:rsidRDefault="006F23A3" w:rsidP="00D12F01">
            <w:pPr>
              <w:numPr>
                <w:ilvl w:val="0"/>
                <w:numId w:val="10"/>
              </w:numPr>
              <w:suppressAutoHyphens/>
              <w:spacing w:after="0" w:line="290" w:lineRule="auto"/>
              <w:ind w:left="724" w:hanging="425"/>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Obračunavati i isplaćivati plaću sufinanciranim osobama sa svim zakonom propisanim javnim davanjima sukladno sklopljenom Ugovoru o radu. </w:t>
            </w:r>
          </w:p>
          <w:p w14:paraId="2D04C2D0" w14:textId="712FAF4D" w:rsidR="006F23A3" w:rsidRPr="006F23A3" w:rsidRDefault="006F23A3" w:rsidP="00D12F01">
            <w:pPr>
              <w:numPr>
                <w:ilvl w:val="0"/>
                <w:numId w:val="10"/>
              </w:numPr>
              <w:suppressAutoHyphens/>
              <w:spacing w:after="0" w:line="290" w:lineRule="auto"/>
              <w:ind w:left="724" w:hanging="425"/>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U sufinanciranom razdoblju zadržati prosječni broj radnika utvrđen na dan podnošenja z</w:t>
            </w:r>
            <w:r w:rsidR="00836AF0">
              <w:rPr>
                <w:rFonts w:ascii="Calibri" w:eastAsia="Times New Roman" w:hAnsi="Calibri" w:cs="Calibri"/>
                <w:sz w:val="20"/>
                <w:szCs w:val="20"/>
                <w:lang w:eastAsia="hr-HR"/>
              </w:rPr>
              <w:t>ahtjeva, uvećan za sufinanciranu osobu</w:t>
            </w:r>
            <w:r w:rsidRPr="006F23A3">
              <w:rPr>
                <w:rFonts w:ascii="Calibri" w:eastAsia="Times New Roman" w:hAnsi="Calibri" w:cs="Calibri"/>
                <w:sz w:val="20"/>
                <w:szCs w:val="20"/>
                <w:lang w:eastAsia="hr-HR"/>
              </w:rPr>
              <w:t>. Ne smatra se da je došlo do smanjenja prosječnog broja radnika zbog  dobrovoljnog prestanka zaposlenja</w:t>
            </w:r>
            <w:r w:rsidRPr="006F23A3">
              <w:rPr>
                <w:rFonts w:ascii="Calibri" w:eastAsia="Times New Roman" w:hAnsi="Calibri" w:cs="Times New Roman"/>
                <w:sz w:val="20"/>
                <w:szCs w:val="20"/>
                <w:vertAlign w:val="superscript"/>
                <w:lang w:eastAsia="hr-HR"/>
              </w:rPr>
              <w:footnoteReference w:id="11"/>
            </w:r>
            <w:r w:rsidRPr="006F23A3">
              <w:rPr>
                <w:rFonts w:ascii="Calibri" w:eastAsia="Times New Roman" w:hAnsi="Calibri" w:cs="Calibri"/>
                <w:sz w:val="20"/>
                <w:szCs w:val="20"/>
                <w:lang w:eastAsia="hr-HR"/>
              </w:rPr>
              <w:t>, nesposobnosti za rad radnika, odlaska u mirovinu ili smrti radnika, dobrovoljnog pristanka radnika na skraćivanje radnog vremena ili od poslodavca izjavljenog izvanrednog otkaza, osobno uvjetovanog otkaza, otkaza uvjetovanog skrivljenim ponašanjem radnika, otkaza zbog nezadovoljavanja na probnom radu ili otkaza zbog nepolaganja stručnog ispita (ako je primjenjivo). Ova obveza će se smatrati bitnim sastojkom ugovora o dodjeli potpore, te će se kršenjem te obveze predmetni ugovor raskinuti po sili zakona, uz obvezu poslodavca da vrati Zavodu sva isplaćena sredstava, uvećana za zakonske zatezne kamate tekuće od dana isplate.</w:t>
            </w:r>
          </w:p>
          <w:p w14:paraId="2AB26C99" w14:textId="77777777" w:rsidR="006F23A3" w:rsidRPr="006F23A3" w:rsidRDefault="006F23A3" w:rsidP="00D12F01">
            <w:pPr>
              <w:numPr>
                <w:ilvl w:val="0"/>
                <w:numId w:val="10"/>
              </w:numPr>
              <w:suppressAutoHyphens/>
              <w:spacing w:after="0" w:line="290" w:lineRule="auto"/>
              <w:ind w:left="724" w:hanging="425"/>
              <w:jc w:val="both"/>
              <w:rPr>
                <w:rFonts w:ascii="Calibri" w:eastAsia="Times New Roman" w:hAnsi="Calibri" w:cs="Calibri"/>
                <w:bCs/>
                <w:strike/>
                <w:sz w:val="20"/>
                <w:szCs w:val="20"/>
                <w:lang w:eastAsia="hr-HR"/>
              </w:rPr>
            </w:pPr>
            <w:r w:rsidRPr="006F23A3">
              <w:rPr>
                <w:rFonts w:ascii="Calibri" w:eastAsia="Times New Roman" w:hAnsi="Calibri" w:cs="Calibri"/>
                <w:bCs/>
                <w:sz w:val="20"/>
                <w:szCs w:val="20"/>
                <w:lang w:eastAsia="hr-HR"/>
              </w:rPr>
              <w:t>Sukladno ugovoru o dodjeli potpore, Zavodu dostaviti sljedeću dokumentaciju</w:t>
            </w:r>
            <w:r w:rsidRPr="006F23A3">
              <w:rPr>
                <w:rFonts w:ascii="Calibri" w:eastAsia="Times New Roman" w:hAnsi="Calibri" w:cs="Calibri"/>
                <w:bCs/>
                <w:strike/>
                <w:sz w:val="20"/>
                <w:szCs w:val="20"/>
                <w:lang w:eastAsia="hr-HR"/>
              </w:rPr>
              <w:t xml:space="preserve"> </w:t>
            </w:r>
          </w:p>
          <w:p w14:paraId="19FCE48E" w14:textId="42969764" w:rsidR="006F23A3" w:rsidRPr="006F23A3" w:rsidRDefault="006F23A3" w:rsidP="006F23A3">
            <w:pPr>
              <w:suppressAutoHyphens/>
              <w:spacing w:after="0" w:line="290" w:lineRule="auto"/>
              <w:ind w:left="1068"/>
              <w:jc w:val="both"/>
              <w:rPr>
                <w:rFonts w:ascii="Calibri" w:eastAsia="Times New Roman" w:hAnsi="Calibri" w:cs="Calibri"/>
                <w:bCs/>
                <w:sz w:val="20"/>
                <w:szCs w:val="20"/>
                <w:lang w:eastAsia="hr-HR"/>
              </w:rPr>
            </w:pPr>
            <w:r w:rsidRPr="006F23A3">
              <w:rPr>
                <w:rFonts w:ascii="Calibri" w:eastAsia="Times New Roman" w:hAnsi="Calibri" w:cs="Calibri"/>
                <w:bCs/>
                <w:sz w:val="20"/>
                <w:szCs w:val="20"/>
                <w:lang w:eastAsia="hr-HR"/>
              </w:rPr>
              <w:t xml:space="preserve"> - </w:t>
            </w:r>
            <w:r w:rsidRPr="00AF11E2">
              <w:rPr>
                <w:rFonts w:ascii="Calibri" w:eastAsia="Times New Roman" w:hAnsi="Calibri" w:cs="Calibri"/>
                <w:bCs/>
                <w:sz w:val="20"/>
                <w:szCs w:val="20"/>
                <w:lang w:eastAsia="hr-HR"/>
              </w:rPr>
              <w:t xml:space="preserve">dokaz o isplati neto plaće sufinanciranim osobama </w:t>
            </w:r>
            <w:r w:rsidRPr="006F23A3">
              <w:rPr>
                <w:rFonts w:ascii="Calibri" w:eastAsia="Times New Roman" w:hAnsi="Calibri" w:cs="Calibri"/>
                <w:bCs/>
                <w:sz w:val="20"/>
                <w:szCs w:val="20"/>
                <w:lang w:eastAsia="hr-HR"/>
              </w:rPr>
              <w:t>(za svaki mjesec za koji se podnosi dokumentacija), i to do kraja svakog tekućeg mjeseca</w:t>
            </w:r>
            <w:r w:rsidR="00D14619">
              <w:rPr>
                <w:rFonts w:ascii="Calibri" w:eastAsia="Times New Roman" w:hAnsi="Calibri" w:cs="Calibri"/>
                <w:bCs/>
                <w:sz w:val="20"/>
                <w:szCs w:val="20"/>
                <w:lang w:eastAsia="hr-HR"/>
              </w:rPr>
              <w:t xml:space="preserve"> za prethodni mjesec</w:t>
            </w:r>
            <w:r w:rsidRPr="006F23A3">
              <w:rPr>
                <w:rFonts w:ascii="Calibri" w:eastAsia="Times New Roman" w:hAnsi="Calibri" w:cs="Calibri"/>
                <w:bCs/>
                <w:sz w:val="20"/>
                <w:szCs w:val="20"/>
                <w:lang w:eastAsia="hr-HR"/>
              </w:rPr>
              <w:t xml:space="preserve">. </w:t>
            </w:r>
          </w:p>
          <w:p w14:paraId="15D8CD31" w14:textId="77777777" w:rsidR="006F23A3" w:rsidRPr="006F23A3" w:rsidRDefault="006F23A3" w:rsidP="00D12F01">
            <w:pPr>
              <w:numPr>
                <w:ilvl w:val="0"/>
                <w:numId w:val="11"/>
              </w:numPr>
              <w:suppressAutoHyphens/>
              <w:spacing w:after="0" w:line="290" w:lineRule="auto"/>
              <w:jc w:val="both"/>
              <w:rPr>
                <w:rFonts w:ascii="Calibri" w:eastAsia="Times New Roman" w:hAnsi="Calibri" w:cs="Calibri"/>
                <w:bCs/>
                <w:sz w:val="20"/>
                <w:szCs w:val="20"/>
                <w:lang w:eastAsia="hr-HR"/>
              </w:rPr>
            </w:pPr>
            <w:r w:rsidRPr="006F23A3">
              <w:rPr>
                <w:rFonts w:ascii="Calibri" w:eastAsia="Times New Roman" w:hAnsi="Calibri" w:cs="Calibri"/>
                <w:bCs/>
                <w:sz w:val="20"/>
                <w:szCs w:val="20"/>
                <w:lang w:eastAsia="hr-HR"/>
              </w:rPr>
              <w:t>U roku od 15 dana od dana prestanka ugovora o radu sa sufinanciranom osobom, osim u prethodno navedenim slučajevima opravdanog prestanka, pisanim putem obavijestiti Zavod te izvršiti povrat sredstava uvećan za zakonske zatezne kamate tekuće od dana isplate, isplaćenih za sufinanciranje osobe(a) kojima je prestao ugovor o radu, sukladno ugovoru o dodjeli potpore.</w:t>
            </w:r>
          </w:p>
          <w:p w14:paraId="39448DB8" w14:textId="77777777" w:rsidR="006F23A3" w:rsidRPr="006F23A3" w:rsidRDefault="006F23A3" w:rsidP="006F23A3">
            <w:pPr>
              <w:suppressAutoHyphens/>
              <w:spacing w:after="0" w:line="290" w:lineRule="auto"/>
              <w:ind w:left="720"/>
              <w:jc w:val="both"/>
              <w:rPr>
                <w:rFonts w:ascii="Calibri" w:eastAsia="Times New Roman" w:hAnsi="Calibri" w:cs="Calibri"/>
                <w:bCs/>
                <w:sz w:val="20"/>
                <w:szCs w:val="20"/>
                <w:lang w:eastAsia="hr-HR"/>
              </w:rPr>
            </w:pPr>
          </w:p>
          <w:p w14:paraId="15FD992C" w14:textId="77777777" w:rsidR="006F23A3" w:rsidRPr="006F23A3" w:rsidRDefault="006F23A3" w:rsidP="006F23A3">
            <w:pPr>
              <w:suppressAutoHyphens/>
              <w:spacing w:after="0" w:line="290" w:lineRule="auto"/>
              <w:jc w:val="both"/>
              <w:rPr>
                <w:rFonts w:ascii="Calibri" w:eastAsia="Times New Roman" w:hAnsi="Calibri" w:cs="Calibri"/>
                <w:bCs/>
                <w:sz w:val="20"/>
                <w:szCs w:val="20"/>
                <w:lang w:eastAsia="hr-HR"/>
              </w:rPr>
            </w:pPr>
            <w:r w:rsidRPr="006F23A3">
              <w:rPr>
                <w:rFonts w:ascii="Calibri" w:eastAsia="Times New Roman" w:hAnsi="Calibri" w:cs="Calibri"/>
                <w:bCs/>
                <w:sz w:val="20"/>
                <w:szCs w:val="20"/>
                <w:lang w:eastAsia="hr-HR"/>
              </w:rPr>
              <w:t>U svrhu utvrđivanja osnovanosti zahtjeva za dodjelu potpore, kada iz dostavljene dokumentacije nije vidljiva osnovanost zahtjeva, Zavod može zatražiti i drugu dokumentaciju od podnositelja zahtjeva, kao i provjeriti istinitost i točnost podataka u dostavljenoj dokumentaciji. Također, Zavod zadržava pravo naknadne provjere i revizije predmetnog zahtjeva i pripadajuće dokumentacije, isplate sredstava i postupanja prema provedenoj reviziji.</w:t>
            </w:r>
          </w:p>
          <w:p w14:paraId="3CE9F1D8" w14:textId="77777777" w:rsidR="006F23A3" w:rsidRPr="006F23A3" w:rsidRDefault="006F23A3" w:rsidP="006F23A3">
            <w:pPr>
              <w:suppressAutoHyphens/>
              <w:spacing w:after="0" w:line="290" w:lineRule="auto"/>
              <w:jc w:val="both"/>
              <w:rPr>
                <w:rFonts w:ascii="Calibri" w:eastAsia="Times New Roman" w:hAnsi="Calibri" w:cs="Calibri"/>
                <w:bCs/>
                <w:sz w:val="20"/>
                <w:szCs w:val="20"/>
                <w:lang w:eastAsia="hr-HR"/>
              </w:rPr>
            </w:pPr>
          </w:p>
        </w:tc>
      </w:tr>
      <w:tr w:rsidR="006F23A3" w:rsidRPr="006F23A3" w14:paraId="44857D06" w14:textId="77777777" w:rsidTr="00F0177C">
        <w:trPr>
          <w:trHeight w:val="487"/>
          <w:jc w:val="center"/>
        </w:trPr>
        <w:tc>
          <w:tcPr>
            <w:tcW w:w="9060" w:type="dxa"/>
            <w:gridSpan w:val="2"/>
            <w:tcBorders>
              <w:top w:val="single" w:sz="4" w:space="0" w:color="BFBFBF"/>
              <w:left w:val="single" w:sz="4" w:space="0" w:color="BFBFBF"/>
              <w:bottom w:val="nil"/>
              <w:right w:val="single" w:sz="4" w:space="0" w:color="BFBFBF"/>
            </w:tcBorders>
            <w:shd w:val="clear" w:color="auto" w:fill="FFFFFF"/>
            <w:tcMar>
              <w:left w:w="93" w:type="dxa"/>
            </w:tcMar>
            <w:vAlign w:val="center"/>
          </w:tcPr>
          <w:p w14:paraId="0A06DE29" w14:textId="77777777" w:rsidR="006F23A3" w:rsidRPr="006F23A3" w:rsidRDefault="006F23A3" w:rsidP="006F23A3">
            <w:pPr>
              <w:suppressAutoHyphens/>
              <w:spacing w:after="0" w:line="290" w:lineRule="auto"/>
              <w:jc w:val="center"/>
              <w:rPr>
                <w:rFonts w:ascii="Calibri" w:eastAsia="Times New Roman" w:hAnsi="Calibri" w:cs="Calibri"/>
                <w:bCs/>
                <w:sz w:val="20"/>
                <w:szCs w:val="20"/>
                <w:lang w:eastAsia="hr-HR"/>
              </w:rPr>
            </w:pPr>
            <w:r w:rsidRPr="006F23A3">
              <w:rPr>
                <w:rFonts w:ascii="Calibri" w:eastAsia="Times New Roman" w:hAnsi="Calibri" w:cs="Calibri"/>
                <w:b/>
                <w:bCs/>
                <w:sz w:val="20"/>
                <w:szCs w:val="20"/>
                <w:lang w:eastAsia="hr-HR"/>
              </w:rPr>
              <w:t>Isplata sredstava</w:t>
            </w:r>
          </w:p>
        </w:tc>
      </w:tr>
      <w:tr w:rsidR="006F23A3" w:rsidRPr="006F23A3" w14:paraId="587247CE" w14:textId="77777777" w:rsidTr="00F0177C">
        <w:trPr>
          <w:trHeight w:val="607"/>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501A1683" w14:textId="77777777" w:rsidR="006F23A3" w:rsidRPr="006F23A3" w:rsidRDefault="00595D32" w:rsidP="006F23A3">
            <w:pPr>
              <w:numPr>
                <w:ilvl w:val="0"/>
                <w:numId w:val="6"/>
              </w:numPr>
              <w:suppressAutoHyphens/>
              <w:spacing w:after="0" w:line="290" w:lineRule="auto"/>
              <w:contextualSpacing/>
              <w:jc w:val="both"/>
              <w:rPr>
                <w:rFonts w:ascii="Calibri" w:eastAsia="Times New Roman" w:hAnsi="Calibri" w:cs="Calibri"/>
                <w:bCs/>
                <w:sz w:val="20"/>
                <w:szCs w:val="20"/>
                <w:lang w:eastAsia="hr-HR"/>
              </w:rPr>
            </w:pPr>
            <w:r w:rsidRPr="00595D32">
              <w:rPr>
                <w:rFonts w:ascii="Calibri" w:eastAsia="Times New Roman" w:hAnsi="Calibri" w:cs="Calibri"/>
                <w:bCs/>
                <w:sz w:val="20"/>
                <w:szCs w:val="20"/>
                <w:lang w:eastAsia="hr-HR"/>
              </w:rPr>
              <w:t>Ak</w:t>
            </w:r>
            <w:r>
              <w:rPr>
                <w:rFonts w:ascii="Calibri" w:eastAsia="Times New Roman" w:hAnsi="Calibri" w:cs="Calibri"/>
                <w:bCs/>
                <w:sz w:val="20"/>
                <w:szCs w:val="20"/>
                <w:lang w:eastAsia="hr-HR"/>
              </w:rPr>
              <w:t>o je trajanje ugovora 12 mjeseci,</w:t>
            </w:r>
            <w:r w:rsidRPr="00595D32">
              <w:rPr>
                <w:rFonts w:ascii="Calibri" w:eastAsia="Times New Roman" w:hAnsi="Calibri" w:cs="Calibri"/>
                <w:bCs/>
                <w:sz w:val="20"/>
                <w:szCs w:val="20"/>
                <w:lang w:eastAsia="hr-HR"/>
              </w:rPr>
              <w:t xml:space="preserve"> </w:t>
            </w:r>
            <w:r w:rsidR="006F23A3" w:rsidRPr="006F23A3">
              <w:rPr>
                <w:rFonts w:ascii="Calibri" w:eastAsia="Times New Roman" w:hAnsi="Calibri" w:cs="Calibri"/>
                <w:bCs/>
                <w:sz w:val="20"/>
                <w:szCs w:val="20"/>
                <w:lang w:eastAsia="hr-HR"/>
              </w:rPr>
              <w:t xml:space="preserve">50% iznosa potpore najkasnije u roku 30 dana od dana potpisa ugovora o dodjeli potpore ako je do tog trenutka dostavljena bjanko zadužnica, a preostalih 50% iznosa potpore najkasnije u roku 30 dana od isteka prvog </w:t>
            </w:r>
            <w:r>
              <w:rPr>
                <w:rFonts w:ascii="Calibri" w:eastAsia="Times New Roman" w:hAnsi="Calibri" w:cs="Calibri"/>
                <w:bCs/>
                <w:sz w:val="20"/>
                <w:szCs w:val="20"/>
                <w:lang w:eastAsia="hr-HR"/>
              </w:rPr>
              <w:t>šestomjesečnog razdoblja.</w:t>
            </w:r>
          </w:p>
          <w:p w14:paraId="13DE766F" w14:textId="77777777" w:rsidR="006F23A3" w:rsidRPr="006F23A3" w:rsidRDefault="006F23A3" w:rsidP="00595D32">
            <w:pPr>
              <w:numPr>
                <w:ilvl w:val="0"/>
                <w:numId w:val="6"/>
              </w:numPr>
              <w:suppressAutoHyphens/>
              <w:spacing w:after="0" w:line="290" w:lineRule="auto"/>
              <w:contextualSpacing/>
              <w:jc w:val="both"/>
              <w:rPr>
                <w:rFonts w:ascii="Calibri" w:eastAsia="Times New Roman" w:hAnsi="Calibri" w:cs="Calibri"/>
                <w:bCs/>
                <w:sz w:val="20"/>
                <w:szCs w:val="20"/>
                <w:lang w:eastAsia="hr-HR"/>
              </w:rPr>
            </w:pPr>
            <w:r w:rsidRPr="006F23A3">
              <w:rPr>
                <w:rFonts w:ascii="Calibri" w:eastAsia="Times New Roman" w:hAnsi="Calibri" w:cs="Calibri"/>
                <w:bCs/>
                <w:sz w:val="20"/>
                <w:szCs w:val="20"/>
                <w:lang w:eastAsia="hr-HR"/>
              </w:rPr>
              <w:t>Ak</w:t>
            </w:r>
            <w:r w:rsidR="00595D32">
              <w:rPr>
                <w:rFonts w:ascii="Calibri" w:eastAsia="Times New Roman" w:hAnsi="Calibri" w:cs="Calibri"/>
                <w:bCs/>
                <w:sz w:val="20"/>
                <w:szCs w:val="20"/>
                <w:lang w:eastAsia="hr-HR"/>
              </w:rPr>
              <w:t>o je trajanje ugovora 24  mjeseca</w:t>
            </w:r>
            <w:r w:rsidRPr="006F23A3">
              <w:rPr>
                <w:rFonts w:ascii="Calibri" w:eastAsia="Times New Roman" w:hAnsi="Calibri" w:cs="Calibri"/>
                <w:bCs/>
                <w:sz w:val="20"/>
                <w:szCs w:val="20"/>
                <w:lang w:eastAsia="hr-HR"/>
              </w:rPr>
              <w:t xml:space="preserve">, </w:t>
            </w:r>
            <w:r w:rsidR="00595D32">
              <w:rPr>
                <w:rFonts w:ascii="Calibri" w:eastAsia="Times New Roman" w:hAnsi="Calibri" w:cs="Calibri"/>
                <w:bCs/>
                <w:sz w:val="20"/>
                <w:szCs w:val="20"/>
                <w:lang w:eastAsia="hr-HR"/>
              </w:rPr>
              <w:t>25%</w:t>
            </w:r>
            <w:r w:rsidRPr="006F23A3">
              <w:rPr>
                <w:rFonts w:ascii="Calibri" w:eastAsia="Times New Roman" w:hAnsi="Calibri" w:cs="Calibri"/>
                <w:bCs/>
                <w:sz w:val="20"/>
                <w:szCs w:val="20"/>
                <w:lang w:eastAsia="hr-HR"/>
              </w:rPr>
              <w:t xml:space="preserve"> </w:t>
            </w:r>
            <w:r w:rsidR="00595D32" w:rsidRPr="00595D32">
              <w:rPr>
                <w:rFonts w:ascii="Calibri" w:eastAsia="Times New Roman" w:hAnsi="Calibri" w:cs="Calibri"/>
                <w:bCs/>
                <w:sz w:val="20"/>
                <w:szCs w:val="20"/>
                <w:lang w:eastAsia="hr-HR"/>
              </w:rPr>
              <w:t xml:space="preserve">iznosa potpore najkasnije u roku </w:t>
            </w:r>
            <w:r w:rsidRPr="006F23A3">
              <w:rPr>
                <w:rFonts w:ascii="Calibri" w:eastAsia="Times New Roman" w:hAnsi="Calibri" w:cs="Calibri"/>
                <w:bCs/>
                <w:sz w:val="20"/>
                <w:szCs w:val="20"/>
                <w:lang w:eastAsia="hr-HR"/>
              </w:rPr>
              <w:t>30 dana od dana potpisa ugovora o dodjeli potpore ako je do tog trenutka dostavljena bjanko zadužnica, a preostali dio iznosa u roku 30 dana od dana isteka pojedinog šestomjesečnog razdoblja</w:t>
            </w:r>
            <w:r w:rsidR="00595D32">
              <w:rPr>
                <w:rFonts w:ascii="Calibri" w:eastAsia="Times New Roman" w:hAnsi="Calibri" w:cs="Calibri"/>
                <w:bCs/>
                <w:sz w:val="20"/>
                <w:szCs w:val="20"/>
                <w:lang w:eastAsia="hr-HR"/>
              </w:rPr>
              <w:t>.</w:t>
            </w:r>
          </w:p>
        </w:tc>
      </w:tr>
      <w:tr w:rsidR="006F23A3" w:rsidRPr="006F23A3" w14:paraId="076F0CBF" w14:textId="77777777" w:rsidTr="00F0177C">
        <w:trPr>
          <w:trHeight w:val="834"/>
          <w:jc w:val="center"/>
        </w:trPr>
        <w:tc>
          <w:tcPr>
            <w:tcW w:w="9060" w:type="dxa"/>
            <w:gridSpan w:val="2"/>
            <w:tcBorders>
              <w:top w:val="single" w:sz="4" w:space="0" w:color="BFBFBF"/>
              <w:left w:val="single" w:sz="4" w:space="0" w:color="BFBFBF"/>
              <w:bottom w:val="single" w:sz="4" w:space="0" w:color="auto"/>
              <w:right w:val="single" w:sz="4" w:space="0" w:color="BFBFBF"/>
            </w:tcBorders>
            <w:shd w:val="clear" w:color="auto" w:fill="FFFFFF"/>
            <w:tcMar>
              <w:left w:w="93" w:type="dxa"/>
            </w:tcMar>
            <w:vAlign w:val="center"/>
          </w:tcPr>
          <w:p w14:paraId="33398E9E" w14:textId="77777777" w:rsidR="006F23A3" w:rsidRPr="006F23A3" w:rsidRDefault="006F23A3" w:rsidP="006F23A3">
            <w:pPr>
              <w:suppressAutoHyphens/>
              <w:spacing w:after="0" w:line="290" w:lineRule="auto"/>
              <w:jc w:val="center"/>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 xml:space="preserve">Napomene </w:t>
            </w:r>
          </w:p>
          <w:p w14:paraId="29CD6F33" w14:textId="77777777" w:rsidR="00D14619" w:rsidRDefault="006F23A3" w:rsidP="006F23A3">
            <w:pPr>
              <w:numPr>
                <w:ilvl w:val="0"/>
                <w:numId w:val="6"/>
              </w:numPr>
              <w:suppressAutoHyphens/>
              <w:spacing w:after="0" w:line="290" w:lineRule="auto"/>
              <w:ind w:left="721" w:hanging="420"/>
              <w:jc w:val="both"/>
              <w:rPr>
                <w:rFonts w:ascii="Calibri" w:eastAsia="Times New Roman" w:hAnsi="Calibri" w:cs="Calibri"/>
                <w:bCs/>
                <w:sz w:val="20"/>
                <w:szCs w:val="20"/>
                <w:lang w:eastAsia="hr-HR"/>
              </w:rPr>
            </w:pPr>
            <w:r w:rsidRPr="006F23A3">
              <w:rPr>
                <w:rFonts w:ascii="Calibri" w:eastAsia="Times New Roman" w:hAnsi="Calibri" w:cs="Calibri"/>
                <w:bCs/>
                <w:sz w:val="20"/>
                <w:szCs w:val="20"/>
                <w:lang w:eastAsia="hr-HR"/>
              </w:rPr>
              <w:t>Sva prava, obveze i postupanje ugovornih strana bit će uređene ugovorom o dodjeli potpore.</w:t>
            </w:r>
          </w:p>
          <w:p w14:paraId="422102A3" w14:textId="439ED805" w:rsidR="006F23A3" w:rsidRPr="006F23A3" w:rsidRDefault="00D14619" w:rsidP="00D14619">
            <w:pPr>
              <w:numPr>
                <w:ilvl w:val="0"/>
                <w:numId w:val="6"/>
              </w:numPr>
              <w:suppressAutoHyphens/>
              <w:spacing w:after="0" w:line="290" w:lineRule="auto"/>
              <w:jc w:val="both"/>
              <w:rPr>
                <w:rFonts w:ascii="Calibri" w:eastAsia="Times New Roman" w:hAnsi="Calibri" w:cs="Calibri"/>
                <w:bCs/>
                <w:sz w:val="20"/>
                <w:szCs w:val="20"/>
                <w:lang w:eastAsia="hr-HR"/>
              </w:rPr>
            </w:pPr>
            <w:r w:rsidRPr="00D14619">
              <w:rPr>
                <w:rFonts w:ascii="Calibri" w:eastAsia="Times New Roman" w:hAnsi="Calibri" w:cs="Calibri"/>
                <w:bCs/>
                <w:sz w:val="20"/>
                <w:szCs w:val="20"/>
                <w:lang w:eastAsia="hr-HR"/>
              </w:rPr>
              <w:t>Osobe za koje se traži dodjela potpore trebaju biti prijavljene u evidenciju nezaposlenih osoba Zavoda u vremenu trajanja prijave potrebe za radnikom.</w:t>
            </w:r>
          </w:p>
        </w:tc>
      </w:tr>
      <w:tr w:rsidR="006F23A3" w:rsidRPr="006F23A3" w14:paraId="621E3DCF" w14:textId="77777777" w:rsidTr="003F6E74">
        <w:trPr>
          <w:trHeight w:val="495"/>
          <w:jc w:val="center"/>
        </w:trPr>
        <w:tc>
          <w:tcPr>
            <w:tcW w:w="9060" w:type="dxa"/>
            <w:gridSpan w:val="2"/>
            <w:tcBorders>
              <w:top w:val="single" w:sz="4" w:space="0" w:color="BFBFBF"/>
              <w:left w:val="single" w:sz="4" w:space="0" w:color="BFBFBF"/>
              <w:bottom w:val="single" w:sz="4" w:space="0" w:color="auto"/>
              <w:right w:val="single" w:sz="4" w:space="0" w:color="BFBFBF"/>
            </w:tcBorders>
            <w:shd w:val="clear" w:color="auto" w:fill="FFFFFF"/>
            <w:tcMar>
              <w:left w:w="93" w:type="dxa"/>
            </w:tcMar>
            <w:vAlign w:val="center"/>
          </w:tcPr>
          <w:p w14:paraId="4A48B395" w14:textId="77777777" w:rsidR="006F23A3" w:rsidRPr="006F23A3" w:rsidRDefault="006F23A3" w:rsidP="006F23A3">
            <w:pPr>
              <w:suppressAutoHyphens/>
              <w:spacing w:after="0" w:line="290" w:lineRule="auto"/>
              <w:jc w:val="center"/>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lastRenderedPageBreak/>
              <w:t>Sredstva osiguranja</w:t>
            </w:r>
          </w:p>
        </w:tc>
      </w:tr>
      <w:tr w:rsidR="006F23A3" w:rsidRPr="006F23A3" w14:paraId="05FCC2AE" w14:textId="77777777" w:rsidTr="00F0177C">
        <w:trPr>
          <w:trHeight w:val="834"/>
          <w:jc w:val="center"/>
        </w:trPr>
        <w:tc>
          <w:tcPr>
            <w:tcW w:w="9060" w:type="dxa"/>
            <w:gridSpan w:val="2"/>
            <w:tcBorders>
              <w:top w:val="single" w:sz="4" w:space="0" w:color="BFBFBF"/>
              <w:left w:val="single" w:sz="4" w:space="0" w:color="BFBFBF"/>
              <w:bottom w:val="single" w:sz="4" w:space="0" w:color="auto"/>
              <w:right w:val="single" w:sz="4" w:space="0" w:color="BFBFBF"/>
            </w:tcBorders>
            <w:shd w:val="clear" w:color="auto" w:fill="FFFFFF"/>
            <w:tcMar>
              <w:left w:w="93" w:type="dxa"/>
            </w:tcMar>
            <w:vAlign w:val="center"/>
          </w:tcPr>
          <w:p w14:paraId="3D361081" w14:textId="77777777" w:rsidR="006F23A3" w:rsidRPr="006F23A3" w:rsidRDefault="006F23A3" w:rsidP="006F23A3">
            <w:pPr>
              <w:numPr>
                <w:ilvl w:val="0"/>
                <w:numId w:val="6"/>
              </w:num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Podnositelj zahtjeva će, najkasnije u roku od 8 dana od dana sklapanja ugovora o dodjeli potpore (i kao uvjet isplate potpore), Zavodu dostaviti od strane javnog bilježnika potvrđenu bjanko zadužnicu, izdanu na prvi veći iznos od iznosa koji će biti isplaćen podnositelju zahtjeva sukladno navedenom ugovoru.</w:t>
            </w:r>
          </w:p>
          <w:p w14:paraId="5E240AB0" w14:textId="77777777" w:rsidR="006F23A3" w:rsidRPr="006F23A3" w:rsidRDefault="006F23A3" w:rsidP="006F23A3">
            <w:pPr>
              <w:numPr>
                <w:ilvl w:val="0"/>
                <w:numId w:val="6"/>
              </w:num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Ako je podnositelj zahtjeva trgovačko društvo, uz podnositelja zahtjeva kao dužnika, bjanko zadužnicu treba/ju potpisati i član/ovi društva i osobe ovlaštene za zastupanje kao jamci-platci.  </w:t>
            </w:r>
          </w:p>
          <w:p w14:paraId="27BAFC5F" w14:textId="4D651A8D" w:rsidR="006F23A3" w:rsidRPr="006F23A3" w:rsidRDefault="006F23A3" w:rsidP="006F23A3">
            <w:pPr>
              <w:numPr>
                <w:ilvl w:val="0"/>
                <w:numId w:val="6"/>
              </w:num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Ugovorom o dodjeli potpore bit će određeno da su odredbe o bjanko zadužnici bitan sastojak ugovora, te da će iste vrijediti među strankama ugovora i u slučaju njegovog otkaza ili raskida,</w:t>
            </w:r>
          </w:p>
          <w:p w14:paraId="4B709AB5" w14:textId="77777777" w:rsidR="006F23A3" w:rsidRPr="006F23A3" w:rsidRDefault="006F23A3" w:rsidP="006F23A3">
            <w:pPr>
              <w:numPr>
                <w:ilvl w:val="0"/>
                <w:numId w:val="6"/>
              </w:num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Zavod ima pravo po svojoj ocjeni ispuniti i podnijeti bjanko zadužnicu na naplatu protiv podnositelja zahtjeva (i/ili jamaca-plataca) radi namirenja bilo kojeg potraživanja iz ugovora o dodjeli potpore, uključujući osobito i potraživanje s osnova naknade štete, povrata isplaćenog po raskidu ugovora ili stečenog bez osnove. Zavod nije dužan posebno obavijestiti podnositelja zahtjeva (i/ili jamca-platca)  prije podnošenja bjanko zadužnice na naplatu. Po iskorištenju zadužnice (u cijelosti ili djelomično), podnositelj zahtjeva (i jamci-platci, ako ih ima) su dužni predati Zavodu novu bjanko zadužnicu.</w:t>
            </w:r>
          </w:p>
          <w:p w14:paraId="39EBF58F" w14:textId="77777777" w:rsidR="006F23A3" w:rsidRPr="006F23A3" w:rsidRDefault="006F23A3" w:rsidP="006F23A3">
            <w:pPr>
              <w:numPr>
                <w:ilvl w:val="0"/>
                <w:numId w:val="6"/>
              </w:num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Zavod je ovlašten zadržati bjanko zadužnicu u svom posjedu (kao i pravo na naplatu iste) sve do okončanja naknadne</w:t>
            </w:r>
            <w:r w:rsidRPr="006F23A3">
              <w:rPr>
                <w:rFonts w:ascii="Times New Roman" w:eastAsia="Times New Roman" w:hAnsi="Times New Roman" w:cs="Times New Roman"/>
                <w:color w:val="00000A"/>
                <w:sz w:val="24"/>
                <w:szCs w:val="24"/>
                <w:lang w:eastAsia="hr-HR"/>
              </w:rPr>
              <w:t xml:space="preserve"> </w:t>
            </w:r>
            <w:r w:rsidRPr="006F23A3">
              <w:rPr>
                <w:rFonts w:ascii="Calibri" w:eastAsia="Times New Roman" w:hAnsi="Calibri" w:cs="Calibri"/>
                <w:sz w:val="20"/>
                <w:szCs w:val="20"/>
                <w:lang w:eastAsia="hr-HR"/>
              </w:rPr>
              <w:t>provjere i revizije predmetnog zahtjeva, pripadajuće dokumentacije i isplate sredstava po sklopljenom ugovoru o dodjeli potpore.  Navedeno  se ne primjenjuje ukoliko (i) je Zavod podnio bjanko zadužnicu na naplatu ili (ii) Zavod utvrdi postojanje takve tražbine prema podnositelju zahtjeva, u kojem slučaju Zavod ima pravo zadržati bjanko zadužnicu sve dok se njegove tražbine u cijelosti ne namire.</w:t>
            </w:r>
          </w:p>
          <w:p w14:paraId="2C3846B1" w14:textId="77777777" w:rsidR="006F23A3" w:rsidRPr="006F23A3" w:rsidRDefault="006F23A3" w:rsidP="006F23A3">
            <w:pPr>
              <w:suppressAutoHyphens/>
              <w:spacing w:after="0" w:line="312" w:lineRule="auto"/>
              <w:ind w:left="720"/>
              <w:contextualSpacing/>
              <w:jc w:val="both"/>
              <w:rPr>
                <w:rFonts w:ascii="Calibri" w:eastAsia="Times New Roman" w:hAnsi="Calibri" w:cs="Calibri"/>
                <w:sz w:val="20"/>
                <w:szCs w:val="20"/>
                <w:lang w:eastAsia="hr-HR"/>
              </w:rPr>
            </w:pPr>
          </w:p>
        </w:tc>
      </w:tr>
      <w:tr w:rsidR="006F23A3" w:rsidRPr="006F23A3" w14:paraId="4649B1DE" w14:textId="77777777" w:rsidTr="00F0177C">
        <w:trPr>
          <w:trHeight w:val="469"/>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4CC54089" w14:textId="77777777" w:rsidR="006F23A3" w:rsidRPr="006F23A3" w:rsidRDefault="006F23A3" w:rsidP="006F23A3">
            <w:pPr>
              <w:suppressAutoHyphens/>
              <w:spacing w:after="0" w:line="312" w:lineRule="auto"/>
              <w:jc w:val="center"/>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 xml:space="preserve">Dokumentacija </w:t>
            </w:r>
          </w:p>
        </w:tc>
      </w:tr>
      <w:tr w:rsidR="006F23A3" w:rsidRPr="006F23A3" w14:paraId="0F587336" w14:textId="77777777" w:rsidTr="00F0177C">
        <w:trPr>
          <w:trHeight w:val="267"/>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14397348" w14:textId="77777777" w:rsidR="006F23A3" w:rsidRPr="006F23A3" w:rsidRDefault="006F23A3" w:rsidP="006F23A3">
            <w:pPr>
              <w:suppressAutoHyphens/>
              <w:spacing w:after="0" w:line="288" w:lineRule="auto"/>
              <w:jc w:val="both"/>
              <w:rPr>
                <w:rFonts w:ascii="Calibri" w:eastAsia="Times New Roman" w:hAnsi="Calibri" w:cs="Calibri"/>
                <w:bCs/>
                <w:color w:val="00000A"/>
                <w:sz w:val="20"/>
                <w:szCs w:val="20"/>
                <w:lang w:val="pl-PL" w:eastAsia="hr-HR"/>
              </w:rPr>
            </w:pPr>
            <w:r w:rsidRPr="006F23A3">
              <w:rPr>
                <w:rFonts w:ascii="Calibri" w:eastAsia="Times New Roman" w:hAnsi="Calibri" w:cs="Calibri"/>
                <w:sz w:val="20"/>
                <w:szCs w:val="20"/>
                <w:lang w:eastAsia="hr-HR"/>
              </w:rPr>
              <w:t>Z</w:t>
            </w:r>
            <w:r w:rsidRPr="006F23A3">
              <w:rPr>
                <w:rFonts w:ascii="Calibri" w:eastAsia="Times New Roman" w:hAnsi="Calibri" w:cs="Calibri"/>
                <w:bCs/>
                <w:color w:val="00000A"/>
                <w:sz w:val="20"/>
                <w:szCs w:val="20"/>
                <w:lang w:val="pl-PL" w:eastAsia="hr-HR"/>
              </w:rPr>
              <w:t xml:space="preserve">ahtjev se predaje putem online aplikacije na web adresi </w:t>
            </w:r>
            <w:hyperlink r:id="rId23" w:history="1">
              <w:r w:rsidRPr="006F23A3">
                <w:rPr>
                  <w:rFonts w:ascii="Calibri" w:eastAsia="Times New Roman" w:hAnsi="Calibri" w:cs="Calibri"/>
                  <w:bCs/>
                  <w:color w:val="0563C1"/>
                  <w:sz w:val="20"/>
                  <w:szCs w:val="20"/>
                  <w:u w:val="single"/>
                  <w:lang w:val="pl-PL" w:eastAsia="hr-HR"/>
                </w:rPr>
                <w:t>www.mjere.hr</w:t>
              </w:r>
            </w:hyperlink>
            <w:r w:rsidRPr="006F23A3">
              <w:rPr>
                <w:rFonts w:ascii="Calibri" w:eastAsia="Times New Roman" w:hAnsi="Calibri" w:cs="Calibri"/>
                <w:bCs/>
                <w:color w:val="00000A"/>
                <w:sz w:val="20"/>
                <w:szCs w:val="20"/>
                <w:lang w:val="pl-PL" w:eastAsia="hr-HR"/>
              </w:rPr>
              <w:t xml:space="preserve">. Poslodavac mora imati aktivan korisnički račun na web portalu </w:t>
            </w:r>
            <w:hyperlink r:id="rId24" w:history="1">
              <w:r w:rsidRPr="006F23A3">
                <w:rPr>
                  <w:rFonts w:ascii="Calibri" w:eastAsia="Times New Roman" w:hAnsi="Calibri" w:cs="Calibri"/>
                  <w:bCs/>
                  <w:color w:val="0563C1"/>
                  <w:sz w:val="20"/>
                  <w:szCs w:val="20"/>
                  <w:u w:val="single"/>
                  <w:lang w:val="pl-PL" w:eastAsia="hr-HR"/>
                </w:rPr>
                <w:t>burzarada.hzz.hr</w:t>
              </w:r>
            </w:hyperlink>
            <w:r w:rsidRPr="006F23A3">
              <w:rPr>
                <w:rFonts w:ascii="Calibri" w:eastAsia="Times New Roman" w:hAnsi="Calibri" w:cs="Calibri"/>
                <w:bCs/>
                <w:color w:val="00000A"/>
                <w:sz w:val="20"/>
                <w:szCs w:val="20"/>
                <w:lang w:val="pl-PL" w:eastAsia="hr-HR"/>
              </w:rPr>
              <w:t xml:space="preserve">  </w:t>
            </w:r>
          </w:p>
          <w:p w14:paraId="7B085EA1" w14:textId="77777777" w:rsidR="006F23A3" w:rsidRPr="006F23A3" w:rsidRDefault="006F23A3" w:rsidP="006F23A3">
            <w:pPr>
              <w:suppressAutoHyphens/>
              <w:spacing w:after="0" w:line="288" w:lineRule="auto"/>
              <w:jc w:val="both"/>
              <w:rPr>
                <w:rFonts w:ascii="Calibri" w:eastAsia="Times New Roman" w:hAnsi="Calibri" w:cs="Calibri"/>
                <w:bCs/>
                <w:color w:val="00000A"/>
                <w:sz w:val="20"/>
                <w:szCs w:val="20"/>
                <w:lang w:val="pl-PL" w:eastAsia="hr-HR"/>
              </w:rPr>
            </w:pPr>
          </w:p>
          <w:p w14:paraId="0B233FA7" w14:textId="77777777" w:rsidR="006F23A3" w:rsidRPr="006F23A3" w:rsidRDefault="006F23A3" w:rsidP="006F23A3">
            <w:pPr>
              <w:suppressAutoHyphens/>
              <w:spacing w:after="0" w:line="288" w:lineRule="auto"/>
              <w:jc w:val="both"/>
              <w:rPr>
                <w:rFonts w:ascii="Calibri" w:eastAsia="Times New Roman" w:hAnsi="Calibri" w:cs="Calibri"/>
                <w:b/>
                <w:bCs/>
                <w:color w:val="00000A"/>
                <w:sz w:val="20"/>
                <w:szCs w:val="20"/>
                <w:lang w:val="pl-PL" w:eastAsia="hr-HR"/>
              </w:rPr>
            </w:pPr>
            <w:r w:rsidRPr="006F23A3">
              <w:rPr>
                <w:rFonts w:ascii="Calibri" w:eastAsia="Times New Roman" w:hAnsi="Calibri" w:cs="Calibri"/>
                <w:b/>
                <w:bCs/>
                <w:color w:val="00000A"/>
                <w:sz w:val="20"/>
                <w:szCs w:val="20"/>
                <w:lang w:val="pl-PL" w:eastAsia="hr-HR"/>
              </w:rPr>
              <w:t>Dokumentacija koju poslodavac dostavlja uz prijavu:</w:t>
            </w:r>
          </w:p>
          <w:p w14:paraId="624D9234" w14:textId="77777777" w:rsidR="006F23A3" w:rsidRPr="006F23A3" w:rsidRDefault="006F23A3" w:rsidP="006F23A3">
            <w:pPr>
              <w:numPr>
                <w:ilvl w:val="0"/>
                <w:numId w:val="6"/>
              </w:numPr>
              <w:suppressAutoHyphens/>
              <w:spacing w:after="0" w:line="288" w:lineRule="auto"/>
              <w:jc w:val="both"/>
              <w:rPr>
                <w:rFonts w:ascii="Calibri" w:eastAsia="Times New Roman" w:hAnsi="Calibri" w:cs="Calibri"/>
                <w:bCs/>
                <w:color w:val="00000A"/>
                <w:sz w:val="20"/>
                <w:szCs w:val="20"/>
                <w:vertAlign w:val="superscript"/>
                <w:lang w:eastAsia="hr-HR"/>
              </w:rPr>
            </w:pPr>
            <w:bookmarkStart w:id="137" w:name="_Toc58844744"/>
            <w:bookmarkStart w:id="138" w:name="_Toc58845380"/>
            <w:r w:rsidRPr="006F23A3">
              <w:rPr>
                <w:rFonts w:ascii="Calibri" w:eastAsia="Times New Roman" w:hAnsi="Calibri" w:cs="Calibri"/>
                <w:bCs/>
                <w:color w:val="00000A"/>
                <w:sz w:val="20"/>
                <w:szCs w:val="20"/>
                <w:lang w:eastAsia="hr-HR"/>
              </w:rPr>
              <w:t>Izjava poslodavca o obavljenim inspekcijskim i drugim nadzorima unatrag 12 mjeseci te eventualno izrečenim upravnim mjerama te prekršajnim ili kaznenim sankcijama</w:t>
            </w:r>
            <w:bookmarkEnd w:id="137"/>
            <w:bookmarkEnd w:id="138"/>
          </w:p>
          <w:p w14:paraId="54EEB8FE" w14:textId="77777777" w:rsidR="006F23A3" w:rsidRPr="006F23A3" w:rsidRDefault="006F23A3" w:rsidP="006F23A3">
            <w:pPr>
              <w:numPr>
                <w:ilvl w:val="0"/>
                <w:numId w:val="6"/>
              </w:numPr>
              <w:suppressAutoHyphens/>
              <w:spacing w:after="0" w:line="288" w:lineRule="auto"/>
              <w:jc w:val="both"/>
              <w:rPr>
                <w:rFonts w:ascii="Calibri" w:eastAsia="Times New Roman" w:hAnsi="Calibri" w:cs="Calibri"/>
                <w:bCs/>
                <w:color w:val="00000A"/>
                <w:sz w:val="20"/>
                <w:szCs w:val="20"/>
                <w:lang w:eastAsia="hr-HR"/>
              </w:rPr>
            </w:pPr>
            <w:r w:rsidRPr="006F23A3">
              <w:rPr>
                <w:rFonts w:ascii="Calibri" w:eastAsia="Times New Roman" w:hAnsi="Calibri" w:cs="Calibri"/>
                <w:bCs/>
                <w:color w:val="00000A"/>
                <w:sz w:val="20"/>
                <w:szCs w:val="20"/>
                <w:lang w:eastAsia="hr-HR"/>
              </w:rPr>
              <w:t>Obrazloženje/odluka o poslovno uvjetovanim otkazima unazad 6 mjeseci od dana podnošenja zahtjeva, radi utvrđivanja točnog datuma</w:t>
            </w:r>
            <w:r w:rsidRPr="006F23A3">
              <w:rPr>
                <w:rFonts w:ascii="Calibri" w:eastAsia="Times New Roman" w:hAnsi="Calibri" w:cs="Calibri"/>
                <w:bCs/>
                <w:color w:val="00000A"/>
                <w:sz w:val="20"/>
                <w:szCs w:val="20"/>
                <w:vertAlign w:val="superscript"/>
                <w:lang w:eastAsia="hr-HR"/>
              </w:rPr>
              <w:footnoteReference w:id="12"/>
            </w:r>
            <w:r w:rsidRPr="006F23A3">
              <w:rPr>
                <w:rFonts w:ascii="Calibri" w:eastAsia="Times New Roman" w:hAnsi="Calibri" w:cs="Calibri"/>
                <w:bCs/>
                <w:color w:val="00000A"/>
                <w:sz w:val="20"/>
                <w:szCs w:val="20"/>
                <w:lang w:eastAsia="hr-HR"/>
              </w:rPr>
              <w:t xml:space="preserve"> donošenja odluke ukoliko je u evidencijama HZMO-a evidentiran poslovno uvjetovani otkaz ili odjava radnika unazad 6 mjeseci,  </w:t>
            </w:r>
          </w:p>
          <w:p w14:paraId="653BDBE3" w14:textId="77777777" w:rsidR="006F23A3" w:rsidRPr="006F23A3" w:rsidRDefault="006F23A3" w:rsidP="006F23A3">
            <w:pPr>
              <w:numPr>
                <w:ilvl w:val="0"/>
                <w:numId w:val="6"/>
              </w:numPr>
              <w:suppressAutoHyphens/>
              <w:spacing w:after="0" w:line="288" w:lineRule="auto"/>
              <w:jc w:val="both"/>
              <w:rPr>
                <w:rFonts w:ascii="Calibri" w:eastAsia="Times New Roman" w:hAnsi="Calibri" w:cs="Calibri"/>
                <w:bCs/>
                <w:color w:val="00000A"/>
                <w:sz w:val="20"/>
                <w:szCs w:val="20"/>
                <w:lang w:eastAsia="hr-HR"/>
              </w:rPr>
            </w:pPr>
            <w:r w:rsidRPr="006F23A3">
              <w:rPr>
                <w:rFonts w:ascii="Calibri" w:eastAsia="Times New Roman" w:hAnsi="Calibri" w:cs="Calibri"/>
                <w:bCs/>
                <w:color w:val="00000A"/>
                <w:sz w:val="20"/>
                <w:szCs w:val="20"/>
                <w:lang w:eastAsia="hr-HR"/>
              </w:rPr>
              <w:t xml:space="preserve">Izjava poslodavca da nije poslodavac u poteškoćama </w:t>
            </w:r>
          </w:p>
          <w:p w14:paraId="446F77B8" w14:textId="77777777" w:rsidR="006F23A3" w:rsidRPr="006F23A3" w:rsidRDefault="006F23A3" w:rsidP="006F23A3">
            <w:pPr>
              <w:numPr>
                <w:ilvl w:val="0"/>
                <w:numId w:val="6"/>
              </w:numPr>
              <w:suppressAutoHyphens/>
              <w:spacing w:after="0" w:line="288" w:lineRule="auto"/>
              <w:jc w:val="both"/>
              <w:rPr>
                <w:rFonts w:ascii="Calibri" w:eastAsia="Times New Roman" w:hAnsi="Calibri" w:cs="Calibri"/>
                <w:bCs/>
                <w:color w:val="00000A"/>
                <w:sz w:val="20"/>
                <w:szCs w:val="20"/>
                <w:lang w:eastAsia="hr-HR"/>
              </w:rPr>
            </w:pPr>
            <w:r w:rsidRPr="006F23A3">
              <w:rPr>
                <w:rFonts w:ascii="Calibri" w:eastAsia="Times New Roman" w:hAnsi="Calibri" w:cs="Calibri"/>
                <w:bCs/>
                <w:color w:val="00000A"/>
                <w:sz w:val="20"/>
                <w:szCs w:val="20"/>
                <w:lang w:eastAsia="hr-HR"/>
              </w:rPr>
              <w:t>Financijska dokumentacija:</w:t>
            </w:r>
          </w:p>
          <w:p w14:paraId="0350A909" w14:textId="77777777" w:rsidR="006F23A3" w:rsidRPr="006F23A3" w:rsidRDefault="006F23A3" w:rsidP="006F23A3">
            <w:pPr>
              <w:suppressAutoHyphens/>
              <w:spacing w:after="0" w:line="288" w:lineRule="auto"/>
              <w:ind w:left="720"/>
              <w:jc w:val="both"/>
              <w:rPr>
                <w:rFonts w:ascii="Calibri" w:eastAsia="Times New Roman" w:hAnsi="Calibri" w:cs="Calibri"/>
                <w:bCs/>
                <w:color w:val="00000A"/>
                <w:sz w:val="20"/>
                <w:szCs w:val="20"/>
                <w:lang w:eastAsia="hr-HR"/>
              </w:rPr>
            </w:pPr>
            <w:r w:rsidRPr="006F23A3">
              <w:rPr>
                <w:rFonts w:ascii="Calibri" w:eastAsia="Times New Roman" w:hAnsi="Calibri" w:cs="Calibri"/>
                <w:bCs/>
                <w:color w:val="00000A"/>
                <w:sz w:val="20"/>
                <w:szCs w:val="20"/>
                <w:u w:val="single"/>
                <w:lang w:eastAsia="hr-HR"/>
              </w:rPr>
              <w:t>Obveznik poreza na dobit</w:t>
            </w:r>
            <w:r w:rsidRPr="006F23A3">
              <w:rPr>
                <w:rFonts w:ascii="Calibri" w:eastAsia="Times New Roman" w:hAnsi="Calibri" w:cs="Calibri"/>
                <w:bCs/>
                <w:color w:val="00000A"/>
                <w:sz w:val="20"/>
                <w:szCs w:val="20"/>
                <w:lang w:eastAsia="hr-HR"/>
              </w:rPr>
              <w:t xml:space="preserve"> (trgovačka društva i fizička osoba po izjavi – obrtnici i samostalne djelatnosti):</w:t>
            </w:r>
          </w:p>
          <w:p w14:paraId="487173EB" w14:textId="77777777" w:rsidR="006F23A3" w:rsidRPr="006F23A3" w:rsidRDefault="006F23A3" w:rsidP="006F23A3">
            <w:pPr>
              <w:suppressAutoHyphens/>
              <w:spacing w:after="0" w:line="288" w:lineRule="auto"/>
              <w:ind w:left="720"/>
              <w:jc w:val="both"/>
              <w:rPr>
                <w:rFonts w:ascii="Calibri" w:eastAsia="Times New Roman" w:hAnsi="Calibri" w:cs="Calibri"/>
                <w:bCs/>
                <w:color w:val="00000A"/>
                <w:sz w:val="20"/>
                <w:szCs w:val="20"/>
                <w:lang w:eastAsia="hr-HR"/>
              </w:rPr>
            </w:pPr>
            <w:r w:rsidRPr="006F23A3">
              <w:rPr>
                <w:rFonts w:ascii="Calibri" w:eastAsia="Times New Roman" w:hAnsi="Calibri" w:cs="Calibri"/>
                <w:bCs/>
                <w:color w:val="00000A"/>
                <w:sz w:val="20"/>
                <w:szCs w:val="20"/>
                <w:lang w:eastAsia="hr-HR"/>
              </w:rPr>
              <w:t xml:space="preserve">Godišnji financijski izvještaj poduzetnika – GFI-POD obrazac  </w:t>
            </w:r>
          </w:p>
          <w:p w14:paraId="4378DA50" w14:textId="77777777" w:rsidR="006F23A3" w:rsidRPr="006F23A3" w:rsidRDefault="006F23A3" w:rsidP="006F23A3">
            <w:pPr>
              <w:suppressAutoHyphens/>
              <w:spacing w:after="0" w:line="288" w:lineRule="auto"/>
              <w:ind w:left="720"/>
              <w:jc w:val="both"/>
              <w:rPr>
                <w:rFonts w:ascii="Calibri" w:eastAsia="Times New Roman" w:hAnsi="Calibri" w:cs="Calibri"/>
                <w:bCs/>
                <w:color w:val="00000A"/>
                <w:sz w:val="20"/>
                <w:szCs w:val="20"/>
                <w:lang w:eastAsia="hr-HR"/>
              </w:rPr>
            </w:pPr>
            <w:r w:rsidRPr="006F23A3">
              <w:rPr>
                <w:rFonts w:ascii="Calibri" w:eastAsia="Times New Roman" w:hAnsi="Calibri" w:cs="Calibri"/>
                <w:bCs/>
                <w:color w:val="00000A"/>
                <w:sz w:val="20"/>
                <w:szCs w:val="20"/>
                <w:lang w:eastAsia="hr-HR"/>
              </w:rPr>
              <w:t>Poslodavci koji dostave zahtjev prije 30.04., a ne raspolažu gore navedenom financijskom dokumentacijom, mogu predati GFI-POD obrazac za pretprošlu poslovnu godinu.</w:t>
            </w:r>
          </w:p>
          <w:p w14:paraId="0E5BF4AD" w14:textId="77777777" w:rsidR="006F23A3" w:rsidRPr="006F23A3" w:rsidRDefault="006F23A3" w:rsidP="006F23A3">
            <w:pPr>
              <w:suppressAutoHyphens/>
              <w:spacing w:after="0" w:line="288" w:lineRule="auto"/>
              <w:ind w:left="720"/>
              <w:jc w:val="both"/>
              <w:rPr>
                <w:rFonts w:ascii="Calibri" w:eastAsia="Times New Roman" w:hAnsi="Calibri" w:cs="Calibri"/>
                <w:bCs/>
                <w:color w:val="00000A"/>
                <w:sz w:val="20"/>
                <w:szCs w:val="20"/>
                <w:lang w:eastAsia="hr-HR"/>
              </w:rPr>
            </w:pPr>
            <w:r w:rsidRPr="006F23A3">
              <w:rPr>
                <w:rFonts w:ascii="Calibri" w:eastAsia="Times New Roman" w:hAnsi="Calibri" w:cs="Calibri"/>
                <w:bCs/>
                <w:color w:val="00000A"/>
                <w:sz w:val="20"/>
                <w:szCs w:val="20"/>
                <w:u w:val="single"/>
                <w:lang w:eastAsia="hr-HR"/>
              </w:rPr>
              <w:t>Obveznik poreza na dohodak</w:t>
            </w:r>
            <w:r w:rsidRPr="006F23A3">
              <w:rPr>
                <w:rFonts w:ascii="Calibri" w:eastAsia="Times New Roman" w:hAnsi="Calibri" w:cs="Calibri"/>
                <w:bCs/>
                <w:color w:val="00000A"/>
                <w:sz w:val="20"/>
                <w:szCs w:val="20"/>
                <w:lang w:eastAsia="hr-HR"/>
              </w:rPr>
              <w:t xml:space="preserve">  (obrtnici i samostalne djelatnosti):</w:t>
            </w:r>
          </w:p>
          <w:p w14:paraId="78C63A81" w14:textId="77777777" w:rsidR="006F23A3" w:rsidRPr="006F23A3" w:rsidRDefault="006F23A3" w:rsidP="006F23A3">
            <w:pPr>
              <w:suppressAutoHyphens/>
              <w:spacing w:after="0" w:line="288" w:lineRule="auto"/>
              <w:ind w:left="720"/>
              <w:jc w:val="both"/>
              <w:rPr>
                <w:rFonts w:ascii="Calibri" w:eastAsia="Times New Roman" w:hAnsi="Calibri" w:cs="Calibri"/>
                <w:bCs/>
                <w:color w:val="00000A"/>
                <w:sz w:val="20"/>
                <w:szCs w:val="20"/>
                <w:lang w:eastAsia="hr-HR"/>
              </w:rPr>
            </w:pPr>
            <w:r w:rsidRPr="006F23A3">
              <w:rPr>
                <w:rFonts w:ascii="Calibri" w:eastAsia="Times New Roman" w:hAnsi="Calibri" w:cs="Calibri"/>
                <w:bCs/>
                <w:color w:val="00000A"/>
                <w:sz w:val="20"/>
                <w:szCs w:val="20"/>
                <w:lang w:eastAsia="hr-HR"/>
              </w:rPr>
              <w:t xml:space="preserve">Prijava poreza na dohodak s Pregledom poslovnih primitaka i izdataka </w:t>
            </w:r>
          </w:p>
          <w:p w14:paraId="67BF66C4" w14:textId="77777777" w:rsidR="006F23A3" w:rsidRPr="006F23A3" w:rsidRDefault="006F23A3" w:rsidP="006F23A3">
            <w:pPr>
              <w:suppressAutoHyphens/>
              <w:spacing w:after="0" w:line="288" w:lineRule="auto"/>
              <w:ind w:left="720"/>
              <w:jc w:val="both"/>
              <w:rPr>
                <w:rFonts w:ascii="Calibri" w:eastAsia="Times New Roman" w:hAnsi="Calibri" w:cs="Calibri"/>
                <w:bCs/>
                <w:color w:val="00000A"/>
                <w:sz w:val="20"/>
                <w:szCs w:val="20"/>
                <w:lang w:eastAsia="hr-HR"/>
              </w:rPr>
            </w:pPr>
            <w:r w:rsidRPr="006F23A3">
              <w:rPr>
                <w:rFonts w:ascii="Calibri" w:eastAsia="Times New Roman" w:hAnsi="Calibri" w:cs="Calibri"/>
                <w:bCs/>
                <w:color w:val="00000A"/>
                <w:sz w:val="20"/>
                <w:szCs w:val="20"/>
                <w:lang w:eastAsia="hr-HR"/>
              </w:rPr>
              <w:t xml:space="preserve">Poslodavci koji dostave zahtjev prije 28.02., a ne raspolažu gore navedenom financijskom dokumentacijom, mogu predati Prijavu poreza na dohodak s Pregledom poslovnih primitaka i izdataka za pretprošlu poslovnu godinu. </w:t>
            </w:r>
          </w:p>
          <w:p w14:paraId="34D64971" w14:textId="77777777" w:rsidR="006F23A3" w:rsidRPr="006F23A3" w:rsidRDefault="006F23A3" w:rsidP="006F23A3">
            <w:pPr>
              <w:suppressAutoHyphens/>
              <w:spacing w:after="0" w:line="288" w:lineRule="auto"/>
              <w:ind w:left="720"/>
              <w:jc w:val="both"/>
              <w:rPr>
                <w:rFonts w:ascii="Calibri" w:eastAsia="Times New Roman" w:hAnsi="Calibri" w:cs="Calibri"/>
                <w:bCs/>
                <w:color w:val="00000A"/>
                <w:sz w:val="20"/>
                <w:szCs w:val="20"/>
                <w:lang w:eastAsia="hr-HR"/>
              </w:rPr>
            </w:pPr>
            <w:r w:rsidRPr="006F23A3">
              <w:rPr>
                <w:rFonts w:ascii="Calibri" w:eastAsia="Times New Roman" w:hAnsi="Calibri" w:cs="Calibri"/>
                <w:bCs/>
                <w:color w:val="00000A"/>
                <w:sz w:val="20"/>
                <w:szCs w:val="20"/>
                <w:u w:val="single"/>
                <w:lang w:eastAsia="hr-HR"/>
              </w:rPr>
              <w:lastRenderedPageBreak/>
              <w:t>Obrt s paušalnim oporezivanjem djelatnosti:</w:t>
            </w:r>
          </w:p>
          <w:p w14:paraId="1BCC3E88" w14:textId="77777777" w:rsidR="006F23A3" w:rsidRPr="006F23A3" w:rsidRDefault="006F23A3" w:rsidP="006F23A3">
            <w:pPr>
              <w:suppressAutoHyphens/>
              <w:spacing w:after="0" w:line="288" w:lineRule="auto"/>
              <w:ind w:left="720"/>
              <w:jc w:val="both"/>
              <w:rPr>
                <w:rFonts w:ascii="Calibri" w:eastAsia="Times New Roman" w:hAnsi="Calibri" w:cs="Calibri"/>
                <w:bCs/>
                <w:color w:val="00000A"/>
                <w:sz w:val="20"/>
                <w:szCs w:val="20"/>
                <w:lang w:eastAsia="hr-HR"/>
              </w:rPr>
            </w:pPr>
            <w:r w:rsidRPr="006F23A3">
              <w:rPr>
                <w:rFonts w:ascii="Calibri" w:eastAsia="Times New Roman" w:hAnsi="Calibri" w:cs="Calibri"/>
                <w:bCs/>
                <w:color w:val="00000A"/>
                <w:sz w:val="20"/>
                <w:szCs w:val="20"/>
                <w:lang w:eastAsia="hr-HR"/>
              </w:rPr>
              <w:t>PO-SD obrazac (rok predaje je 15.01. za proteklu godinu), s dokazom zaprimanja od nadležne Porezne uprave</w:t>
            </w:r>
          </w:p>
          <w:p w14:paraId="41783D4E" w14:textId="5E3FBBBB" w:rsidR="006F23A3" w:rsidRPr="006F23A3" w:rsidRDefault="006F23A3" w:rsidP="006F23A3">
            <w:pPr>
              <w:suppressAutoHyphens/>
              <w:spacing w:after="0" w:line="288" w:lineRule="auto"/>
              <w:jc w:val="both"/>
              <w:rPr>
                <w:rFonts w:ascii="Calibri" w:eastAsia="Times New Roman" w:hAnsi="Calibri" w:cs="Calibri"/>
                <w:bCs/>
                <w:color w:val="00000A"/>
                <w:sz w:val="20"/>
                <w:szCs w:val="20"/>
                <w:lang w:val="pl-PL" w:eastAsia="hr-HR"/>
              </w:rPr>
            </w:pPr>
          </w:p>
          <w:p w14:paraId="3CD4A77D" w14:textId="77777777" w:rsidR="006F23A3" w:rsidRPr="006F23A3" w:rsidRDefault="006F23A3" w:rsidP="006F23A3">
            <w:pPr>
              <w:suppressAutoHyphens/>
              <w:spacing w:after="0" w:line="288" w:lineRule="auto"/>
              <w:jc w:val="both"/>
              <w:rPr>
                <w:rFonts w:ascii="Calibri" w:eastAsia="Times New Roman" w:hAnsi="Calibri" w:cs="Calibri"/>
                <w:bCs/>
                <w:color w:val="00000A"/>
                <w:sz w:val="20"/>
                <w:szCs w:val="20"/>
                <w:lang w:val="pl-PL" w:eastAsia="hr-HR"/>
              </w:rPr>
            </w:pPr>
          </w:p>
          <w:p w14:paraId="452A2B32" w14:textId="77777777" w:rsidR="006F23A3" w:rsidRPr="006F23A3" w:rsidRDefault="006F23A3" w:rsidP="006F23A3">
            <w:pPr>
              <w:suppressAutoHyphens/>
              <w:spacing w:after="0" w:line="288" w:lineRule="auto"/>
              <w:jc w:val="both"/>
              <w:rPr>
                <w:rFonts w:ascii="Calibri" w:eastAsia="Times New Roman" w:hAnsi="Calibri" w:cs="Calibri"/>
                <w:b/>
                <w:strike/>
                <w:sz w:val="20"/>
                <w:szCs w:val="20"/>
                <w:lang w:eastAsia="hr-HR"/>
              </w:rPr>
            </w:pPr>
            <w:r w:rsidRPr="006F23A3">
              <w:rPr>
                <w:rFonts w:ascii="Calibri" w:eastAsia="Times New Roman" w:hAnsi="Calibri" w:cs="Calibri"/>
                <w:b/>
                <w:bCs/>
                <w:color w:val="00000A"/>
                <w:sz w:val="20"/>
                <w:szCs w:val="20"/>
                <w:lang w:val="pl-PL" w:eastAsia="hr-HR"/>
              </w:rPr>
              <w:t>Dokumentacija/podaci koje će Zavod pribaviti razmjenom s nadležnim tijelima:</w:t>
            </w:r>
          </w:p>
          <w:p w14:paraId="7DC7ED42" w14:textId="77777777" w:rsidR="006F23A3" w:rsidRPr="006F23A3" w:rsidRDefault="006F23A3" w:rsidP="006F23A3">
            <w:pPr>
              <w:numPr>
                <w:ilvl w:val="0"/>
                <w:numId w:val="6"/>
              </w:numPr>
              <w:suppressAutoHyphens/>
              <w:spacing w:after="0" w:line="312" w:lineRule="auto"/>
              <w:contextualSpacing/>
              <w:jc w:val="both"/>
              <w:rPr>
                <w:rFonts w:ascii="Calibri" w:eastAsia="Times New Roman" w:hAnsi="Calibri" w:cs="Calibri"/>
                <w:sz w:val="20"/>
                <w:szCs w:val="20"/>
                <w:vertAlign w:val="superscript"/>
                <w:lang w:eastAsia="hr-HR"/>
              </w:rPr>
            </w:pPr>
            <w:r w:rsidRPr="006F23A3">
              <w:rPr>
                <w:rFonts w:ascii="Calibri" w:eastAsia="Times New Roman" w:hAnsi="Calibri" w:cs="Calibri"/>
                <w:sz w:val="20"/>
                <w:szCs w:val="20"/>
                <w:lang w:eastAsia="hr-HR"/>
              </w:rPr>
              <w:t>Potvrdu Porezne uprave o obvezama po osnovi poreza i doprinosa iz koje mora proizlaziti da podnositelj zahtjeva nema dospjelih, a nepodmirenih obveza po osnovi poreza i doprinosa, odnosno da su eventualno postojeće obveze regulirane sklopljenim Upravnim ugovorom s Poreznom upravom.</w:t>
            </w:r>
            <w:r w:rsidRPr="006F23A3">
              <w:rPr>
                <w:rFonts w:ascii="Calibri" w:eastAsia="Times New Roman" w:hAnsi="Calibri" w:cs="Times New Roman"/>
                <w:sz w:val="20"/>
                <w:szCs w:val="20"/>
                <w:vertAlign w:val="superscript"/>
                <w:lang w:eastAsia="hr-HR"/>
              </w:rPr>
              <w:footnoteReference w:id="13"/>
            </w:r>
          </w:p>
          <w:p w14:paraId="79E603D8" w14:textId="77777777" w:rsidR="006F23A3" w:rsidRPr="006F23A3" w:rsidRDefault="006F23A3" w:rsidP="006F23A3">
            <w:pPr>
              <w:numPr>
                <w:ilvl w:val="0"/>
                <w:numId w:val="6"/>
              </w:numPr>
              <w:suppressAutoHyphens/>
              <w:spacing w:after="0" w:line="312" w:lineRule="auto"/>
              <w:contextualSpacing/>
              <w:jc w:val="both"/>
              <w:rPr>
                <w:rFonts w:ascii="Calibri" w:eastAsia="Times New Roman" w:hAnsi="Calibri" w:cs="Calibri"/>
                <w:sz w:val="20"/>
                <w:szCs w:val="20"/>
                <w:vertAlign w:val="superscript"/>
                <w:lang w:eastAsia="hr-HR"/>
              </w:rPr>
            </w:pPr>
            <w:r w:rsidRPr="006F23A3">
              <w:rPr>
                <w:rFonts w:ascii="Calibri" w:eastAsia="Times New Roman" w:hAnsi="Calibri" w:cs="Times New Roman"/>
                <w:sz w:val="20"/>
                <w:szCs w:val="20"/>
                <w:lang w:eastAsia="hr-HR"/>
              </w:rPr>
              <w:t>Podatak o broju i kretanju broja zaposlenih unazad 12 mjeseci od dana podnošenja zahtjeva i na dan podnošenja zahtjeva</w:t>
            </w:r>
          </w:p>
          <w:p w14:paraId="082E73E0" w14:textId="77777777" w:rsidR="006F23A3" w:rsidRPr="006F23A3" w:rsidRDefault="006F23A3" w:rsidP="006F23A3">
            <w:pPr>
              <w:numPr>
                <w:ilvl w:val="0"/>
                <w:numId w:val="6"/>
              </w:numPr>
              <w:suppressAutoHyphens/>
              <w:spacing w:after="0" w:line="288" w:lineRule="auto"/>
              <w:jc w:val="both"/>
              <w:rPr>
                <w:rFonts w:ascii="Calibri" w:eastAsia="Times New Roman" w:hAnsi="Calibri" w:cs="Calibri"/>
                <w:sz w:val="20"/>
                <w:szCs w:val="20"/>
                <w:u w:val="single"/>
                <w:lang w:eastAsia="hr-HR"/>
              </w:rPr>
            </w:pPr>
            <w:r w:rsidRPr="006F23A3">
              <w:rPr>
                <w:rFonts w:ascii="Calibri" w:eastAsia="Times New Roman" w:hAnsi="Calibri" w:cs="Calibri"/>
                <w:sz w:val="20"/>
                <w:szCs w:val="20"/>
                <w:u w:val="single"/>
                <w:lang w:eastAsia="hr-HR"/>
              </w:rPr>
              <w:t>Financijska dokumentacija za Poslodavca koji posluje kraće od 12 mjeseci:</w:t>
            </w:r>
          </w:p>
          <w:p w14:paraId="79201C55" w14:textId="77777777" w:rsidR="006F23A3" w:rsidRPr="006F23A3" w:rsidRDefault="006F23A3" w:rsidP="006F23A3">
            <w:pPr>
              <w:suppressAutoHyphens/>
              <w:spacing w:after="0" w:line="312" w:lineRule="auto"/>
              <w:ind w:left="720"/>
              <w:contextualSpacing/>
              <w:jc w:val="both"/>
              <w:rPr>
                <w:rFonts w:ascii="Calibri" w:eastAsia="Times New Roman" w:hAnsi="Calibri" w:cs="Calibri"/>
                <w:sz w:val="20"/>
                <w:szCs w:val="20"/>
                <w:vertAlign w:val="superscript"/>
                <w:lang w:eastAsia="hr-HR"/>
              </w:rPr>
            </w:pPr>
            <w:r w:rsidRPr="006F23A3">
              <w:rPr>
                <w:rFonts w:ascii="Calibri" w:eastAsia="Times New Roman" w:hAnsi="Calibri" w:cs="Calibri"/>
                <w:sz w:val="20"/>
                <w:szCs w:val="20"/>
                <w:lang w:eastAsia="hr-HR"/>
              </w:rPr>
              <w:t>Potvrdu Porezne uprave o obvezama po osnovi poreza i doprinosa iz koje mora proizlaziti da podnositelj zahtjeva nema dospjelih, a nepodmirenih obveza po osnovi poreza i doprinosa, odnosno da su eventualno postojeće obveze regulirane sklopljenim Upravnim ugovorom s Poreznom upravom.</w:t>
            </w:r>
            <w:r w:rsidRPr="006F23A3">
              <w:rPr>
                <w:rFonts w:ascii="Calibri" w:eastAsia="Times New Roman" w:hAnsi="Calibri" w:cs="Times New Roman"/>
                <w:sz w:val="20"/>
                <w:szCs w:val="20"/>
                <w:vertAlign w:val="superscript"/>
                <w:lang w:eastAsia="hr-HR"/>
              </w:rPr>
              <w:footnoteReference w:id="14"/>
            </w:r>
          </w:p>
          <w:p w14:paraId="5FEBDF6A" w14:textId="77777777" w:rsidR="006F23A3" w:rsidRPr="006F23A3" w:rsidRDefault="006F23A3" w:rsidP="006F23A3">
            <w:pPr>
              <w:suppressAutoHyphens/>
              <w:spacing w:after="0" w:line="288" w:lineRule="auto"/>
              <w:jc w:val="both"/>
              <w:rPr>
                <w:rFonts w:ascii="Calibri" w:eastAsia="Times New Roman" w:hAnsi="Calibri" w:cs="Calibri"/>
                <w:sz w:val="20"/>
                <w:szCs w:val="20"/>
                <w:lang w:eastAsia="hr-HR"/>
              </w:rPr>
            </w:pPr>
          </w:p>
          <w:p w14:paraId="76E6CD21" w14:textId="77777777" w:rsidR="006F23A3" w:rsidRPr="006F23A3" w:rsidRDefault="006F23A3" w:rsidP="006F23A3">
            <w:pPr>
              <w:suppressAutoHyphens/>
              <w:spacing w:after="0" w:line="288" w:lineRule="auto"/>
              <w:jc w:val="both"/>
              <w:rPr>
                <w:rFonts w:ascii="Calibri" w:eastAsia="Times New Roman" w:hAnsi="Calibri" w:cs="Calibri"/>
                <w:b/>
                <w:bCs/>
                <w:sz w:val="20"/>
                <w:szCs w:val="20"/>
                <w:lang w:eastAsia="hr-HR"/>
              </w:rPr>
            </w:pPr>
            <w:r w:rsidRPr="006F23A3">
              <w:rPr>
                <w:rFonts w:ascii="Calibri" w:eastAsia="Times New Roman" w:hAnsi="Calibri" w:cs="Calibri"/>
                <w:b/>
                <w:sz w:val="20"/>
                <w:szCs w:val="20"/>
                <w:lang w:eastAsia="hr-HR"/>
              </w:rPr>
              <w:t>NAPOMENA: Ukoliko Zavod u suradnji s nadležnim tijelima ne uspostavi elektronsku razmjenu za neki od gore</w:t>
            </w:r>
            <w:r w:rsidRPr="006F23A3">
              <w:rPr>
                <w:rFonts w:ascii="Calibri" w:eastAsia="Times New Roman" w:hAnsi="Calibri" w:cs="Calibri"/>
                <w:sz w:val="20"/>
                <w:szCs w:val="20"/>
                <w:lang w:eastAsia="hr-HR"/>
              </w:rPr>
              <w:t xml:space="preserve"> </w:t>
            </w:r>
            <w:r w:rsidRPr="006F23A3">
              <w:rPr>
                <w:rFonts w:ascii="Calibri" w:eastAsia="Times New Roman" w:hAnsi="Calibri" w:cs="Calibri"/>
                <w:b/>
                <w:sz w:val="20"/>
                <w:szCs w:val="20"/>
                <w:lang w:eastAsia="hr-HR"/>
              </w:rPr>
              <w:t>navedenih dokumenata, pisano će obavijestiti podnositelje zahtjeva o daljnjim aktivnostima.</w:t>
            </w:r>
          </w:p>
        </w:tc>
      </w:tr>
    </w:tbl>
    <w:p w14:paraId="4F489AC9" w14:textId="77777777" w:rsidR="006F23A3" w:rsidRPr="006F23A3" w:rsidRDefault="006F23A3" w:rsidP="006F23A3">
      <w:pPr>
        <w:suppressAutoHyphens/>
        <w:spacing w:after="0" w:line="240" w:lineRule="auto"/>
        <w:rPr>
          <w:rFonts w:ascii="Times New Roman" w:eastAsia="Times New Roman" w:hAnsi="Times New Roman" w:cs="Times New Roman"/>
          <w:color w:val="00000A"/>
          <w:sz w:val="24"/>
          <w:szCs w:val="24"/>
          <w:lang w:eastAsia="hr-HR"/>
        </w:rPr>
      </w:pPr>
    </w:p>
    <w:p w14:paraId="2F66E564" w14:textId="77777777" w:rsidR="006F23A3" w:rsidRPr="006F23A3" w:rsidRDefault="006F23A3" w:rsidP="006F23A3">
      <w:pPr>
        <w:rPr>
          <w:rFonts w:ascii="Times New Roman" w:eastAsia="Times New Roman" w:hAnsi="Times New Roman" w:cs="Times New Roman"/>
          <w:b/>
          <w:color w:val="00000A"/>
          <w:sz w:val="24"/>
          <w:szCs w:val="24"/>
          <w:lang w:eastAsia="hr-HR"/>
        </w:rPr>
      </w:pPr>
      <w:r w:rsidRPr="006F23A3">
        <w:rPr>
          <w:rFonts w:ascii="Times New Roman" w:eastAsia="Times New Roman" w:hAnsi="Times New Roman" w:cs="Times New Roman"/>
          <w:b/>
          <w:color w:val="00000A"/>
          <w:sz w:val="24"/>
          <w:szCs w:val="24"/>
          <w:lang w:eastAsia="hr-HR"/>
        </w:rPr>
        <w:br w:type="page"/>
      </w:r>
    </w:p>
    <w:p w14:paraId="197AF50A" w14:textId="77777777" w:rsidR="006F23A3" w:rsidRPr="006F23A3" w:rsidRDefault="006F23A3" w:rsidP="00D12F01">
      <w:pPr>
        <w:numPr>
          <w:ilvl w:val="0"/>
          <w:numId w:val="9"/>
        </w:numPr>
        <w:suppressAutoHyphens/>
        <w:spacing w:after="0" w:line="240" w:lineRule="auto"/>
        <w:ind w:left="714" w:hanging="357"/>
        <w:outlineLvl w:val="0"/>
        <w:rPr>
          <w:rFonts w:ascii="Times New Roman" w:eastAsia="Times New Roman" w:hAnsi="Times New Roman" w:cs="Times New Roman"/>
          <w:b/>
          <w:color w:val="00000A"/>
          <w:sz w:val="24"/>
          <w:szCs w:val="24"/>
          <w:lang w:eastAsia="x-none"/>
        </w:rPr>
      </w:pPr>
      <w:bookmarkStart w:id="139" w:name="_Toc58845933"/>
      <w:bookmarkStart w:id="140" w:name="_Toc60753781"/>
      <w:bookmarkStart w:id="141" w:name="_Toc61598022"/>
      <w:bookmarkStart w:id="142" w:name="_Toc61598368"/>
      <w:bookmarkStart w:id="143" w:name="_Toc61598482"/>
      <w:bookmarkStart w:id="144" w:name="_Toc61598777"/>
      <w:bookmarkStart w:id="145" w:name="_Toc90041263"/>
      <w:bookmarkStart w:id="146" w:name="_Toc91497701"/>
      <w:r w:rsidRPr="006F23A3">
        <w:rPr>
          <w:rFonts w:ascii="Calibri" w:eastAsia="Times New Roman" w:hAnsi="Calibri" w:cs="Calibri"/>
          <w:b/>
          <w:color w:val="00000A"/>
          <w:lang w:eastAsia="x-none"/>
        </w:rPr>
        <w:lastRenderedPageBreak/>
        <w:t>POTPORE ZA PRIPRAVNIŠTVO</w:t>
      </w:r>
      <w:bookmarkEnd w:id="139"/>
      <w:bookmarkEnd w:id="140"/>
      <w:bookmarkEnd w:id="141"/>
      <w:bookmarkEnd w:id="142"/>
      <w:bookmarkEnd w:id="143"/>
      <w:bookmarkEnd w:id="144"/>
      <w:bookmarkEnd w:id="145"/>
      <w:bookmarkEnd w:id="146"/>
    </w:p>
    <w:p w14:paraId="1D172D98" w14:textId="77777777" w:rsidR="006F23A3" w:rsidRPr="006F23A3" w:rsidRDefault="006F23A3" w:rsidP="006F23A3">
      <w:pPr>
        <w:suppressAutoHyphens/>
        <w:spacing w:after="0" w:line="240" w:lineRule="auto"/>
        <w:jc w:val="both"/>
        <w:rPr>
          <w:rFonts w:ascii="Calibri" w:eastAsia="Times New Roman" w:hAnsi="Calibri" w:cs="Calibri"/>
          <w:sz w:val="20"/>
          <w:szCs w:val="20"/>
          <w:lang w:eastAsia="hr-HR"/>
        </w:rPr>
      </w:pPr>
    </w:p>
    <w:p w14:paraId="1D3CD319" w14:textId="77777777" w:rsidR="006F23A3" w:rsidRPr="006F23A3" w:rsidRDefault="006F23A3" w:rsidP="006F23A3">
      <w:pPr>
        <w:suppressAutoHyphens/>
        <w:spacing w:after="0" w:line="312" w:lineRule="auto"/>
        <w:jc w:val="both"/>
        <w:rPr>
          <w:rFonts w:ascii="Calibri" w:eastAsia="Times New Roman" w:hAnsi="Calibri" w:cs="Calibri"/>
          <w:sz w:val="16"/>
          <w:szCs w:val="16"/>
          <w:lang w:eastAsia="hr-HR"/>
        </w:rPr>
      </w:pPr>
      <w:r w:rsidRPr="006F23A3">
        <w:rPr>
          <w:rFonts w:ascii="Calibri" w:eastAsia="Times New Roman" w:hAnsi="Calibri" w:cs="Calibri"/>
          <w:sz w:val="20"/>
          <w:szCs w:val="20"/>
          <w:lang w:eastAsia="hr-HR"/>
        </w:rPr>
        <w:t>Potpora za pripravništvo može se dodijeliti poslodavcima, koji kao fizičke ili pravne osobe, te osobe koje su osnovane temeljem posebnih propisa</w:t>
      </w:r>
      <w:r w:rsidRPr="006F23A3">
        <w:rPr>
          <w:rFonts w:ascii="Calibri" w:eastAsia="Times New Roman" w:hAnsi="Calibri" w:cs="Calibri"/>
          <w:i/>
          <w:iCs/>
          <w:sz w:val="20"/>
          <w:szCs w:val="20"/>
          <w:lang w:eastAsia="hr-HR"/>
        </w:rPr>
        <w:t>,</w:t>
      </w:r>
      <w:r w:rsidRPr="006F23A3">
        <w:rPr>
          <w:rFonts w:ascii="Calibri" w:eastAsia="Times New Roman" w:hAnsi="Calibri" w:cs="Calibri"/>
          <w:sz w:val="20"/>
          <w:szCs w:val="20"/>
          <w:lang w:eastAsia="hr-HR"/>
        </w:rPr>
        <w:t xml:space="preserve"> samostalno i trajno obavljaju gospodarsku djelatnost, kao </w:t>
      </w:r>
      <w:r w:rsidR="00836AF0" w:rsidRPr="00422B19">
        <w:rPr>
          <w:rFonts w:ascii="Calibri" w:eastAsia="Times New Roman" w:hAnsi="Calibri" w:cs="Calibri"/>
          <w:sz w:val="20"/>
          <w:szCs w:val="20"/>
          <w:lang w:eastAsia="hr-HR"/>
        </w:rPr>
        <w:t>potpora male vrijednosti</w:t>
      </w:r>
      <w:r w:rsidR="00836AF0">
        <w:rPr>
          <w:rFonts w:ascii="Calibri" w:eastAsia="Times New Roman" w:hAnsi="Calibri" w:cs="Calibri"/>
          <w:sz w:val="20"/>
          <w:szCs w:val="20"/>
          <w:lang w:eastAsia="hr-HR"/>
        </w:rPr>
        <w:t xml:space="preserve"> </w:t>
      </w:r>
      <w:r w:rsidRPr="006F23A3">
        <w:rPr>
          <w:rFonts w:ascii="Calibri" w:eastAsia="Times New Roman" w:hAnsi="Calibri" w:cs="Calibri"/>
          <w:sz w:val="20"/>
          <w:szCs w:val="20"/>
          <w:lang w:eastAsia="hr-HR"/>
        </w:rPr>
        <w:t xml:space="preserve">za zapošljavanje koja nema obilježja državne potpore za zapošljavanje. </w:t>
      </w:r>
    </w:p>
    <w:p w14:paraId="417B265F" w14:textId="77777777" w:rsidR="006F23A3" w:rsidRPr="006F23A3" w:rsidRDefault="006F23A3" w:rsidP="006F23A3">
      <w:pPr>
        <w:suppressAutoHyphens/>
        <w:spacing w:after="0" w:line="312" w:lineRule="auto"/>
        <w:ind w:left="1440"/>
        <w:contextualSpacing/>
        <w:rPr>
          <w:rFonts w:ascii="Calibri" w:eastAsia="Times New Roman" w:hAnsi="Calibri" w:cs="Calibri"/>
          <w:b/>
          <w:sz w:val="16"/>
          <w:szCs w:val="16"/>
          <w:lang w:eastAsia="hr-HR"/>
        </w:rPr>
      </w:pPr>
    </w:p>
    <w:tbl>
      <w:tblPr>
        <w:tblW w:w="0" w:type="auto"/>
        <w:jc w:val="center"/>
        <w:tblBorders>
          <w:top w:val="nil"/>
          <w:left w:val="single" w:sz="4" w:space="0" w:color="BFBFBF"/>
          <w:bottom w:val="single" w:sz="4" w:space="0" w:color="BFBFBF"/>
          <w:right w:val="single" w:sz="4" w:space="0" w:color="BFBFBF"/>
          <w:insideH w:val="single" w:sz="4" w:space="0" w:color="BFBFBF"/>
          <w:insideV w:val="single" w:sz="4" w:space="0" w:color="BFBFBF"/>
        </w:tblBorders>
        <w:tblCellMar>
          <w:left w:w="93" w:type="dxa"/>
        </w:tblCellMar>
        <w:tblLook w:val="0000" w:firstRow="0" w:lastRow="0" w:firstColumn="0" w:lastColumn="0" w:noHBand="0" w:noVBand="0"/>
      </w:tblPr>
      <w:tblGrid>
        <w:gridCol w:w="1897"/>
        <w:gridCol w:w="7163"/>
      </w:tblGrid>
      <w:tr w:rsidR="006F23A3" w:rsidRPr="006F23A3" w14:paraId="42630611" w14:textId="77777777" w:rsidTr="00242799">
        <w:trPr>
          <w:trHeight w:val="590"/>
          <w:jc w:val="center"/>
        </w:trPr>
        <w:tc>
          <w:tcPr>
            <w:tcW w:w="1897" w:type="dxa"/>
            <w:tcBorders>
              <w:top w:val="single" w:sz="4" w:space="0" w:color="auto"/>
              <w:left w:val="single" w:sz="4" w:space="0" w:color="BFBFBF"/>
              <w:bottom w:val="single" w:sz="4" w:space="0" w:color="BFBFBF"/>
              <w:right w:val="single" w:sz="4" w:space="0" w:color="BFBFBF"/>
            </w:tcBorders>
            <w:shd w:val="clear" w:color="auto" w:fill="FFFFFF"/>
            <w:tcMar>
              <w:left w:w="93" w:type="dxa"/>
            </w:tcMar>
            <w:vAlign w:val="center"/>
          </w:tcPr>
          <w:p w14:paraId="2C7BDE82" w14:textId="77777777" w:rsidR="006F23A3" w:rsidRPr="006F23A3" w:rsidRDefault="006F23A3" w:rsidP="006F23A3">
            <w:pPr>
              <w:suppressAutoHyphens/>
              <w:spacing w:after="0" w:line="240" w:lineRule="auto"/>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Cilj mjere</w:t>
            </w:r>
          </w:p>
        </w:tc>
        <w:tc>
          <w:tcPr>
            <w:tcW w:w="7165" w:type="dxa"/>
            <w:tcBorders>
              <w:top w:val="single" w:sz="4" w:space="0" w:color="auto"/>
              <w:left w:val="nil"/>
              <w:bottom w:val="single" w:sz="4" w:space="0" w:color="BFBFBF"/>
              <w:right w:val="single" w:sz="4" w:space="0" w:color="BFBFBF"/>
            </w:tcBorders>
            <w:shd w:val="clear" w:color="auto" w:fill="FFFFFF"/>
            <w:tcMar>
              <w:left w:w="108" w:type="dxa"/>
            </w:tcMar>
            <w:vAlign w:val="center"/>
          </w:tcPr>
          <w:p w14:paraId="2713EC75" w14:textId="77777777" w:rsidR="006F23A3" w:rsidRPr="006F23A3" w:rsidRDefault="006F23A3" w:rsidP="006F23A3">
            <w:pPr>
              <w:suppressAutoHyphens/>
              <w:spacing w:after="0" w:line="312"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Osposobiti osobe za samostalan rad putem poticanja zapošljavanja osoba sufinanciranjem troška njihove bruto I iznosa plaće i drugih troškova poslodavcima propisanih ovom mjerom.</w:t>
            </w:r>
          </w:p>
        </w:tc>
      </w:tr>
      <w:tr w:rsidR="006F23A3" w:rsidRPr="006F23A3" w14:paraId="6214488C" w14:textId="77777777" w:rsidTr="00242799">
        <w:trPr>
          <w:trHeight w:val="590"/>
          <w:jc w:val="center"/>
        </w:trPr>
        <w:tc>
          <w:tcPr>
            <w:tcW w:w="1897" w:type="dxa"/>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6BEC918A" w14:textId="77777777" w:rsidR="006F23A3" w:rsidRPr="006F23A3" w:rsidRDefault="006F23A3" w:rsidP="006F23A3">
            <w:pPr>
              <w:suppressAutoHyphens/>
              <w:spacing w:after="0" w:line="240" w:lineRule="auto"/>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Ciljane skupine</w:t>
            </w:r>
          </w:p>
        </w:tc>
        <w:tc>
          <w:tcPr>
            <w:tcW w:w="7165" w:type="dxa"/>
            <w:tcBorders>
              <w:top w:val="single" w:sz="4" w:space="0" w:color="BFBFBF"/>
              <w:left w:val="nil"/>
              <w:bottom w:val="single" w:sz="4" w:space="0" w:color="BFBFBF"/>
              <w:right w:val="single" w:sz="4" w:space="0" w:color="BFBFBF"/>
            </w:tcBorders>
            <w:shd w:val="clear" w:color="auto" w:fill="FFFFFF"/>
            <w:tcMar>
              <w:left w:w="108" w:type="dxa"/>
            </w:tcMar>
            <w:vAlign w:val="center"/>
          </w:tcPr>
          <w:p w14:paraId="6D985364" w14:textId="77777777" w:rsidR="006F23A3" w:rsidRPr="006F23A3" w:rsidRDefault="006F23A3" w:rsidP="006F23A3">
            <w:pPr>
              <w:suppressAutoHyphens/>
              <w:spacing w:after="0" w:line="312" w:lineRule="auto"/>
              <w:rPr>
                <w:rFonts w:ascii="Calibri" w:eastAsia="Times New Roman" w:hAnsi="Calibri" w:cs="Calibri"/>
                <w:sz w:val="20"/>
                <w:szCs w:val="20"/>
                <w:lang w:eastAsia="hr-HR"/>
              </w:rPr>
            </w:pPr>
          </w:p>
          <w:p w14:paraId="07C411B4" w14:textId="77777777" w:rsidR="006F23A3" w:rsidRPr="006F23A3" w:rsidRDefault="006F23A3" w:rsidP="006F23A3">
            <w:pPr>
              <w:suppressAutoHyphens/>
              <w:spacing w:after="0" w:line="276"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Nezaposlene osobe prijavljene u evidenciji nezaposlenih osoba koju vodi Hrvatski zavod za zapošljavanje (dalje u tekstu: </w:t>
            </w:r>
            <w:r w:rsidRPr="006F23A3">
              <w:rPr>
                <w:rFonts w:ascii="Calibri" w:eastAsia="Times New Roman" w:hAnsi="Calibri" w:cs="Calibri"/>
                <w:b/>
                <w:bCs/>
                <w:sz w:val="20"/>
                <w:szCs w:val="20"/>
                <w:lang w:eastAsia="hr-HR"/>
              </w:rPr>
              <w:t>Zavod</w:t>
            </w:r>
            <w:r w:rsidRPr="006F23A3">
              <w:rPr>
                <w:rFonts w:ascii="Calibri" w:eastAsia="Times New Roman" w:hAnsi="Calibri" w:cs="Calibri"/>
                <w:sz w:val="20"/>
                <w:szCs w:val="20"/>
                <w:lang w:eastAsia="hr-HR"/>
              </w:rPr>
              <w:t>), bez obzira na staž osiguranja, a koje se prvi puta zapošljavaju radi obavljanja poslova u zanimanju za koje su se školovale.</w:t>
            </w:r>
          </w:p>
          <w:p w14:paraId="07E7C8F0" w14:textId="77777777" w:rsidR="006F23A3" w:rsidRPr="006F23A3" w:rsidRDefault="006F23A3" w:rsidP="006F23A3">
            <w:pPr>
              <w:suppressAutoHyphens/>
              <w:spacing w:after="0" w:line="312" w:lineRule="auto"/>
              <w:ind w:left="334"/>
              <w:contextualSpacing/>
              <w:rPr>
                <w:rFonts w:ascii="Calibri" w:eastAsia="Times New Roman" w:hAnsi="Calibri" w:cs="Calibri"/>
                <w:sz w:val="20"/>
                <w:szCs w:val="20"/>
                <w:lang w:eastAsia="hr-HR"/>
              </w:rPr>
            </w:pPr>
          </w:p>
        </w:tc>
      </w:tr>
      <w:tr w:rsidR="006F23A3" w:rsidRPr="006F23A3" w14:paraId="7E075D8B" w14:textId="77777777" w:rsidTr="00242799">
        <w:trPr>
          <w:trHeight w:val="549"/>
          <w:jc w:val="center"/>
        </w:trPr>
        <w:tc>
          <w:tcPr>
            <w:tcW w:w="1897" w:type="dxa"/>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3F3006E4" w14:textId="77777777" w:rsidR="006F23A3" w:rsidRPr="006F23A3" w:rsidRDefault="006F23A3" w:rsidP="006F23A3">
            <w:pPr>
              <w:suppressAutoHyphens/>
              <w:spacing w:after="0" w:line="240" w:lineRule="auto"/>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Trajanje</w:t>
            </w:r>
          </w:p>
        </w:tc>
        <w:tc>
          <w:tcPr>
            <w:tcW w:w="7165" w:type="dxa"/>
            <w:tcBorders>
              <w:top w:val="single" w:sz="4" w:space="0" w:color="BFBFBF"/>
              <w:left w:val="nil"/>
              <w:bottom w:val="single" w:sz="4" w:space="0" w:color="BFBFBF"/>
              <w:right w:val="single" w:sz="4" w:space="0" w:color="BFBFBF"/>
            </w:tcBorders>
            <w:shd w:val="clear" w:color="auto" w:fill="FFFFFF"/>
            <w:tcMar>
              <w:left w:w="108" w:type="dxa"/>
            </w:tcMar>
            <w:vAlign w:val="center"/>
          </w:tcPr>
          <w:p w14:paraId="30851F1D" w14:textId="77777777" w:rsidR="006F23A3" w:rsidRPr="006F23A3" w:rsidRDefault="006F23A3" w:rsidP="006F23A3">
            <w:pPr>
              <w:suppressAutoHyphens/>
              <w:spacing w:after="0" w:line="276"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Osposobljavanje pripravnika (pripravnički staž) traje, u pravilu, najduže jednu godinu, ako posebnim zakonom nije drukčije određeno radi stjecanja uvjeta za polaganje (pripravničkog) ispita iz te profesije, odnosno struke, no u svakom slučaju ovom mjerom se pripravnik ne može sufinancirati u trajanju dužem od 24 mjeseca.</w:t>
            </w:r>
          </w:p>
        </w:tc>
      </w:tr>
      <w:tr w:rsidR="006F23A3" w:rsidRPr="006F23A3" w14:paraId="42800C05" w14:textId="77777777" w:rsidTr="00242799">
        <w:trPr>
          <w:trHeight w:val="515"/>
          <w:jc w:val="center"/>
        </w:trPr>
        <w:tc>
          <w:tcPr>
            <w:tcW w:w="9062"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7B9C9EAB" w14:textId="77777777" w:rsidR="006F23A3" w:rsidRPr="006F23A3" w:rsidRDefault="006F23A3" w:rsidP="006F23A3">
            <w:pPr>
              <w:suppressAutoHyphens/>
              <w:spacing w:after="0" w:line="240" w:lineRule="auto"/>
              <w:jc w:val="center"/>
              <w:rPr>
                <w:rFonts w:ascii="Calibri" w:eastAsia="Times New Roman" w:hAnsi="Calibri" w:cs="Calibri"/>
                <w:b/>
                <w:sz w:val="20"/>
                <w:szCs w:val="20"/>
                <w:lang w:eastAsia="hr-HR"/>
              </w:rPr>
            </w:pPr>
            <w:r w:rsidRPr="006F23A3">
              <w:rPr>
                <w:rFonts w:ascii="Calibri" w:eastAsia="Times New Roman" w:hAnsi="Calibri" w:cs="Calibri"/>
                <w:b/>
                <w:sz w:val="20"/>
                <w:szCs w:val="20"/>
                <w:lang w:eastAsia="hr-HR"/>
              </w:rPr>
              <w:t>Visina subvencije</w:t>
            </w:r>
          </w:p>
        </w:tc>
      </w:tr>
      <w:tr w:rsidR="006F23A3" w:rsidRPr="006F23A3" w14:paraId="41C891F3" w14:textId="77777777" w:rsidTr="00242799">
        <w:trPr>
          <w:trHeight w:val="439"/>
          <w:jc w:val="center"/>
        </w:trPr>
        <w:tc>
          <w:tcPr>
            <w:tcW w:w="9062" w:type="dxa"/>
            <w:gridSpan w:val="2"/>
            <w:tcBorders>
              <w:top w:val="single" w:sz="4" w:space="0" w:color="BFBFBF"/>
              <w:left w:val="single" w:sz="4" w:space="0" w:color="BFBFBF"/>
              <w:bottom w:val="nil"/>
              <w:right w:val="single" w:sz="4" w:space="0" w:color="BFBFBF"/>
            </w:tcBorders>
            <w:shd w:val="clear" w:color="auto" w:fill="FFFFFF"/>
            <w:tcMar>
              <w:left w:w="93" w:type="dxa"/>
            </w:tcMar>
            <w:vAlign w:val="center"/>
          </w:tcPr>
          <w:p w14:paraId="4559E612" w14:textId="77777777" w:rsidR="006F23A3" w:rsidRDefault="006F23A3" w:rsidP="006F23A3">
            <w:pPr>
              <w:spacing w:after="210" w:line="276"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Zavod dodjeljuje mjesečni paušalni iznos potpore, neovisno o stvarnom trošku poslodavca, sukladno razini obrazovanja i mogućnosti korištenja porezne olakšice za sufinanciranu osobu. </w:t>
            </w:r>
            <w:r w:rsidRPr="006F23A3">
              <w:rPr>
                <w:rFonts w:ascii="Calibri" w:eastAsia="Times New Roman" w:hAnsi="Calibri" w:cs="Calibri"/>
                <w:sz w:val="20"/>
                <w:szCs w:val="20"/>
                <w:lang w:eastAsia="en-GB"/>
              </w:rPr>
              <w:t>Iznosi potpora mogu se  povećati ili smanjiti i tijekom trajanja razdoblja sufinanciranja, a da se pritom ne treba pribaviti suglasnost podnositelja zahtjeva izmjene li se ili dopune propisi na temelju kojih su predmetni iznosi određeni, odnosno izračunati.</w:t>
            </w:r>
            <w:r w:rsidRPr="006F23A3">
              <w:rPr>
                <w:rFonts w:ascii="Calibri" w:eastAsia="Times New Roman" w:hAnsi="Calibri" w:cs="Calibri"/>
                <w:sz w:val="20"/>
                <w:szCs w:val="20"/>
                <w:lang w:eastAsia="hr-HR"/>
              </w:rPr>
              <w:t xml:space="preserve"> Iznos potpore sastoji se od sljedećih stavki:  </w:t>
            </w:r>
          </w:p>
          <w:p w14:paraId="24DC1A9B" w14:textId="77777777" w:rsidR="00422B19" w:rsidRPr="00422B19" w:rsidRDefault="00422B19" w:rsidP="003C7549">
            <w:pPr>
              <w:pStyle w:val="ListParagraph"/>
              <w:numPr>
                <w:ilvl w:val="0"/>
                <w:numId w:val="88"/>
              </w:numPr>
              <w:spacing w:after="210" w:line="276" w:lineRule="auto"/>
              <w:jc w:val="both"/>
              <w:rPr>
                <w:rFonts w:ascii="Calibri" w:hAnsi="Calibri" w:cs="Calibri"/>
                <w:b/>
                <w:sz w:val="20"/>
                <w:szCs w:val="20"/>
              </w:rPr>
            </w:pPr>
            <w:r w:rsidRPr="00422B19">
              <w:rPr>
                <w:rFonts w:ascii="Calibri" w:hAnsi="Calibri" w:cs="Calibri"/>
                <w:b/>
                <w:sz w:val="20"/>
                <w:szCs w:val="20"/>
              </w:rPr>
              <w:t>POTPORE ZA PRIPRAVNIŠTVO</w:t>
            </w:r>
          </w:p>
          <w:p w14:paraId="2AF56C86" w14:textId="77777777" w:rsidR="006F23A3" w:rsidRPr="006F23A3" w:rsidRDefault="006F23A3" w:rsidP="006F23A3">
            <w:pPr>
              <w:contextualSpacing/>
              <w:rPr>
                <w:rFonts w:ascii="Calibri" w:eastAsia="Calibri" w:hAnsi="Calibri" w:cs="Times New Roman"/>
                <w:color w:val="000000"/>
                <w:sz w:val="20"/>
                <w:szCs w:val="20"/>
              </w:rPr>
            </w:pPr>
            <w:r w:rsidRPr="006F23A3">
              <w:rPr>
                <w:rFonts w:ascii="Calibri" w:eastAsia="Calibri" w:hAnsi="Calibri" w:cs="Times New Roman"/>
                <w:color w:val="000000"/>
                <w:sz w:val="20"/>
                <w:szCs w:val="20"/>
              </w:rPr>
              <w:t>• trošak bruto I iznosa plaće, prema sljedećoj tablici:</w:t>
            </w:r>
          </w:p>
          <w:tbl>
            <w:tblPr>
              <w:tblStyle w:val="TableGrid1"/>
              <w:tblW w:w="0" w:type="auto"/>
              <w:tblLook w:val="04A0" w:firstRow="1" w:lastRow="0" w:firstColumn="1" w:lastColumn="0" w:noHBand="0" w:noVBand="1"/>
            </w:tblPr>
            <w:tblGrid>
              <w:gridCol w:w="2612"/>
              <w:gridCol w:w="2965"/>
              <w:gridCol w:w="2988"/>
            </w:tblGrid>
            <w:tr w:rsidR="00125D46" w:rsidRPr="006F23A3" w14:paraId="08A06587" w14:textId="77777777" w:rsidTr="00125D46">
              <w:trPr>
                <w:trHeight w:val="878"/>
              </w:trPr>
              <w:tc>
                <w:tcPr>
                  <w:tcW w:w="2612" w:type="dxa"/>
                </w:tcPr>
                <w:p w14:paraId="24511DB5" w14:textId="77777777" w:rsidR="00125D46" w:rsidRPr="006F23A3" w:rsidRDefault="00125D46" w:rsidP="006F23A3">
                  <w:pPr>
                    <w:jc w:val="center"/>
                    <w:rPr>
                      <w:rFonts w:ascii="Calibri" w:eastAsia="Calibri" w:hAnsi="Calibri" w:cs="Times New Roman"/>
                      <w:color w:val="000000"/>
                      <w:sz w:val="20"/>
                      <w:szCs w:val="20"/>
                    </w:rPr>
                  </w:pPr>
                  <w:r w:rsidRPr="006F23A3">
                    <w:rPr>
                      <w:rFonts w:ascii="Calibri" w:eastAsia="Calibri" w:hAnsi="Calibri" w:cs="Times New Roman"/>
                      <w:color w:val="000000"/>
                      <w:sz w:val="20"/>
                      <w:szCs w:val="20"/>
                    </w:rPr>
                    <w:t>Razina obrazovanja</w:t>
                  </w:r>
                </w:p>
              </w:tc>
              <w:tc>
                <w:tcPr>
                  <w:tcW w:w="2965" w:type="dxa"/>
                </w:tcPr>
                <w:p w14:paraId="56ED781A" w14:textId="77777777" w:rsidR="00125D46" w:rsidRPr="006F23A3" w:rsidRDefault="00125D46" w:rsidP="006F23A3">
                  <w:pPr>
                    <w:jc w:val="center"/>
                    <w:rPr>
                      <w:rFonts w:ascii="Calibri" w:eastAsia="Calibri" w:hAnsi="Calibri" w:cs="Times New Roman"/>
                      <w:color w:val="000000"/>
                      <w:sz w:val="20"/>
                      <w:szCs w:val="20"/>
                    </w:rPr>
                  </w:pPr>
                  <w:r w:rsidRPr="006F23A3">
                    <w:rPr>
                      <w:rFonts w:ascii="Calibri" w:eastAsia="Calibri" w:hAnsi="Calibri" w:cs="Times New Roman"/>
                      <w:color w:val="000000"/>
                      <w:sz w:val="20"/>
                      <w:szCs w:val="20"/>
                    </w:rPr>
                    <w:t xml:space="preserve">Osoba sa završenim srednjoškolskim obrazovanjem </w:t>
                  </w:r>
                </w:p>
              </w:tc>
              <w:tc>
                <w:tcPr>
                  <w:tcW w:w="2988" w:type="dxa"/>
                </w:tcPr>
                <w:p w14:paraId="6F2564FE" w14:textId="77777777" w:rsidR="00125D46" w:rsidRPr="006F23A3" w:rsidRDefault="00125D46" w:rsidP="006F23A3">
                  <w:pPr>
                    <w:jc w:val="center"/>
                    <w:rPr>
                      <w:rFonts w:ascii="Calibri" w:eastAsia="Calibri" w:hAnsi="Calibri" w:cs="Times New Roman"/>
                      <w:color w:val="000000"/>
                      <w:sz w:val="20"/>
                      <w:szCs w:val="20"/>
                    </w:rPr>
                  </w:pPr>
                  <w:r w:rsidRPr="006F23A3">
                    <w:rPr>
                      <w:rFonts w:ascii="Calibri" w:eastAsia="Calibri" w:hAnsi="Calibri" w:cs="Times New Roman"/>
                      <w:color w:val="000000"/>
                      <w:sz w:val="20"/>
                      <w:szCs w:val="20"/>
                    </w:rPr>
                    <w:t xml:space="preserve">Osoba sa zvanjima stečenim po programima visokoškolskog obrazovanja </w:t>
                  </w:r>
                </w:p>
              </w:tc>
            </w:tr>
            <w:tr w:rsidR="00125D46" w:rsidRPr="006F23A3" w14:paraId="500B83AB" w14:textId="77777777" w:rsidTr="00125D46">
              <w:trPr>
                <w:trHeight w:val="1156"/>
              </w:trPr>
              <w:tc>
                <w:tcPr>
                  <w:tcW w:w="2612" w:type="dxa"/>
                </w:tcPr>
                <w:p w14:paraId="0C63AC43" w14:textId="77777777" w:rsidR="00125D46" w:rsidRPr="006F23A3" w:rsidRDefault="00125D46" w:rsidP="006F23A3">
                  <w:pPr>
                    <w:spacing w:after="210" w:line="360" w:lineRule="atLeast"/>
                    <w:rPr>
                      <w:rFonts w:ascii="Calibri" w:eastAsia="Calibri" w:hAnsi="Calibri" w:cs="Times New Roman"/>
                      <w:color w:val="000000"/>
                      <w:sz w:val="20"/>
                      <w:szCs w:val="20"/>
                    </w:rPr>
                  </w:pPr>
                  <w:r w:rsidRPr="006F23A3">
                    <w:rPr>
                      <w:rFonts w:ascii="Calibri" w:eastAsia="Calibri" w:hAnsi="Calibri" w:cs="Times New Roman"/>
                      <w:color w:val="000000"/>
                      <w:sz w:val="20"/>
                      <w:szCs w:val="20"/>
                    </w:rPr>
                    <w:t>Mjesečni paušalni iznos – s poreznom olakšicom</w:t>
                  </w:r>
                </w:p>
              </w:tc>
              <w:tc>
                <w:tcPr>
                  <w:tcW w:w="2965" w:type="dxa"/>
                  <w:vAlign w:val="center"/>
                </w:tcPr>
                <w:p w14:paraId="66D42D00" w14:textId="77777777" w:rsidR="00125D46" w:rsidRPr="006F23A3" w:rsidRDefault="003915E1" w:rsidP="006F23A3">
                  <w:pPr>
                    <w:jc w:val="center"/>
                    <w:rPr>
                      <w:rFonts w:ascii="Calibri" w:eastAsia="Calibri" w:hAnsi="Calibri" w:cs="Times New Roman"/>
                      <w:sz w:val="20"/>
                      <w:szCs w:val="20"/>
                    </w:rPr>
                  </w:pPr>
                  <w:r>
                    <w:rPr>
                      <w:rFonts w:ascii="Calibri" w:eastAsia="Calibri" w:hAnsi="Calibri" w:cs="Times New Roman"/>
                      <w:sz w:val="20"/>
                      <w:szCs w:val="20"/>
                    </w:rPr>
                    <w:t>2.860</w:t>
                  </w:r>
                  <w:r w:rsidR="00D12F01">
                    <w:rPr>
                      <w:rFonts w:ascii="Calibri" w:eastAsia="Calibri" w:hAnsi="Calibri" w:cs="Times New Roman"/>
                      <w:sz w:val="20"/>
                      <w:szCs w:val="20"/>
                    </w:rPr>
                    <w:t xml:space="preserve">,00 </w:t>
                  </w:r>
                  <w:r w:rsidR="00125D46" w:rsidRPr="006F23A3">
                    <w:rPr>
                      <w:rFonts w:ascii="Calibri" w:eastAsia="Calibri" w:hAnsi="Calibri" w:cs="Times New Roman"/>
                      <w:sz w:val="20"/>
                      <w:szCs w:val="20"/>
                    </w:rPr>
                    <w:t>kn</w:t>
                  </w:r>
                </w:p>
              </w:tc>
              <w:tc>
                <w:tcPr>
                  <w:tcW w:w="2988" w:type="dxa"/>
                  <w:vAlign w:val="center"/>
                </w:tcPr>
                <w:p w14:paraId="74CF4EB6" w14:textId="77777777" w:rsidR="00125D46" w:rsidRPr="006F23A3" w:rsidRDefault="003915E1" w:rsidP="006F23A3">
                  <w:pPr>
                    <w:jc w:val="center"/>
                    <w:rPr>
                      <w:rFonts w:ascii="Calibri" w:eastAsia="Calibri" w:hAnsi="Calibri" w:cs="Times New Roman"/>
                      <w:sz w:val="20"/>
                      <w:szCs w:val="20"/>
                    </w:rPr>
                  </w:pPr>
                  <w:r>
                    <w:rPr>
                      <w:rFonts w:ascii="Calibri" w:eastAsia="Calibri" w:hAnsi="Calibri" w:cs="Times New Roman"/>
                      <w:sz w:val="20"/>
                      <w:szCs w:val="20"/>
                    </w:rPr>
                    <w:t>3.570</w:t>
                  </w:r>
                  <w:r w:rsidR="00D12F01">
                    <w:rPr>
                      <w:rFonts w:ascii="Calibri" w:eastAsia="Calibri" w:hAnsi="Calibri" w:cs="Times New Roman"/>
                      <w:sz w:val="20"/>
                      <w:szCs w:val="20"/>
                    </w:rPr>
                    <w:t>,00</w:t>
                  </w:r>
                  <w:r w:rsidR="00125D46" w:rsidRPr="006F23A3">
                    <w:rPr>
                      <w:rFonts w:ascii="Calibri" w:eastAsia="Calibri" w:hAnsi="Calibri" w:cs="Times New Roman"/>
                      <w:sz w:val="20"/>
                      <w:szCs w:val="20"/>
                    </w:rPr>
                    <w:t xml:space="preserve"> kn</w:t>
                  </w:r>
                </w:p>
              </w:tc>
            </w:tr>
            <w:tr w:rsidR="00125D46" w:rsidRPr="006F23A3" w14:paraId="0AD7C3A7" w14:textId="77777777" w:rsidTr="00125D46">
              <w:trPr>
                <w:trHeight w:val="658"/>
              </w:trPr>
              <w:tc>
                <w:tcPr>
                  <w:tcW w:w="2612" w:type="dxa"/>
                </w:tcPr>
                <w:p w14:paraId="64C71228" w14:textId="77777777" w:rsidR="00125D46" w:rsidRPr="006F23A3" w:rsidRDefault="00125D46" w:rsidP="006F23A3">
                  <w:pPr>
                    <w:rPr>
                      <w:rFonts w:ascii="Calibri" w:eastAsia="Calibri" w:hAnsi="Calibri" w:cs="Times New Roman"/>
                      <w:color w:val="000000"/>
                      <w:sz w:val="20"/>
                      <w:szCs w:val="20"/>
                    </w:rPr>
                  </w:pPr>
                  <w:r w:rsidRPr="006F23A3">
                    <w:rPr>
                      <w:rFonts w:ascii="Calibri" w:eastAsia="Calibri" w:hAnsi="Calibri" w:cs="Times New Roman"/>
                      <w:color w:val="000000"/>
                      <w:sz w:val="20"/>
                      <w:szCs w:val="20"/>
                    </w:rPr>
                    <w:t>Mjesečni paušalni iznos – bez porezne olakšice</w:t>
                  </w:r>
                </w:p>
              </w:tc>
              <w:tc>
                <w:tcPr>
                  <w:tcW w:w="2965" w:type="dxa"/>
                  <w:vAlign w:val="center"/>
                </w:tcPr>
                <w:p w14:paraId="44107CF8" w14:textId="77777777" w:rsidR="00125D46" w:rsidRPr="006F23A3" w:rsidRDefault="00D12F01" w:rsidP="003915E1">
                  <w:pPr>
                    <w:jc w:val="center"/>
                    <w:rPr>
                      <w:rFonts w:ascii="Calibri" w:eastAsia="Calibri" w:hAnsi="Calibri" w:cs="Times New Roman"/>
                      <w:sz w:val="20"/>
                      <w:szCs w:val="20"/>
                    </w:rPr>
                  </w:pPr>
                  <w:r>
                    <w:rPr>
                      <w:rFonts w:ascii="Calibri" w:eastAsia="Calibri" w:hAnsi="Calibri" w:cs="Times New Roman"/>
                      <w:sz w:val="20"/>
                      <w:szCs w:val="20"/>
                    </w:rPr>
                    <w:t>3.</w:t>
                  </w:r>
                  <w:r w:rsidR="003915E1">
                    <w:rPr>
                      <w:rFonts w:ascii="Calibri" w:eastAsia="Calibri" w:hAnsi="Calibri" w:cs="Times New Roman"/>
                      <w:sz w:val="20"/>
                      <w:szCs w:val="20"/>
                    </w:rPr>
                    <w:t>330</w:t>
                  </w:r>
                  <w:r>
                    <w:rPr>
                      <w:rFonts w:ascii="Calibri" w:eastAsia="Calibri" w:hAnsi="Calibri" w:cs="Times New Roman"/>
                      <w:sz w:val="20"/>
                      <w:szCs w:val="20"/>
                    </w:rPr>
                    <w:t>,00</w:t>
                  </w:r>
                  <w:r w:rsidR="00125D46" w:rsidRPr="006F23A3">
                    <w:rPr>
                      <w:rFonts w:ascii="Calibri" w:eastAsia="Calibri" w:hAnsi="Calibri" w:cs="Times New Roman"/>
                      <w:sz w:val="20"/>
                      <w:szCs w:val="20"/>
                    </w:rPr>
                    <w:t xml:space="preserve"> kn </w:t>
                  </w:r>
                </w:p>
              </w:tc>
              <w:tc>
                <w:tcPr>
                  <w:tcW w:w="2988" w:type="dxa"/>
                  <w:vAlign w:val="center"/>
                </w:tcPr>
                <w:p w14:paraId="47971A46" w14:textId="77777777" w:rsidR="00125D46" w:rsidRPr="006F23A3" w:rsidRDefault="00D12F01" w:rsidP="006F23A3">
                  <w:pPr>
                    <w:jc w:val="center"/>
                    <w:rPr>
                      <w:rFonts w:ascii="Calibri" w:eastAsia="Calibri" w:hAnsi="Calibri" w:cs="Times New Roman"/>
                      <w:sz w:val="20"/>
                      <w:szCs w:val="20"/>
                    </w:rPr>
                  </w:pPr>
                  <w:r>
                    <w:rPr>
                      <w:rFonts w:ascii="Calibri" w:eastAsia="Calibri" w:hAnsi="Calibri" w:cs="Times New Roman"/>
                      <w:sz w:val="20"/>
                      <w:szCs w:val="20"/>
                    </w:rPr>
                    <w:t>4</w:t>
                  </w:r>
                  <w:r w:rsidR="003915E1">
                    <w:rPr>
                      <w:rFonts w:ascii="Calibri" w:eastAsia="Calibri" w:hAnsi="Calibri" w:cs="Times New Roman"/>
                      <w:sz w:val="20"/>
                      <w:szCs w:val="20"/>
                    </w:rPr>
                    <w:t>.16</w:t>
                  </w:r>
                  <w:r>
                    <w:rPr>
                      <w:rFonts w:ascii="Calibri" w:eastAsia="Calibri" w:hAnsi="Calibri" w:cs="Times New Roman"/>
                      <w:sz w:val="20"/>
                      <w:szCs w:val="20"/>
                    </w:rPr>
                    <w:t>0,00</w:t>
                  </w:r>
                  <w:r w:rsidR="00125D46" w:rsidRPr="006F23A3">
                    <w:rPr>
                      <w:rFonts w:ascii="Calibri" w:eastAsia="Calibri" w:hAnsi="Calibri" w:cs="Times New Roman"/>
                      <w:sz w:val="20"/>
                      <w:szCs w:val="20"/>
                    </w:rPr>
                    <w:t xml:space="preserve"> kn </w:t>
                  </w:r>
                </w:p>
              </w:tc>
            </w:tr>
            <w:tr w:rsidR="00125D46" w:rsidRPr="006F23A3" w14:paraId="1E7B4A5C" w14:textId="77777777" w:rsidTr="00125D46">
              <w:trPr>
                <w:trHeight w:val="1097"/>
              </w:trPr>
              <w:tc>
                <w:tcPr>
                  <w:tcW w:w="2612" w:type="dxa"/>
                </w:tcPr>
                <w:p w14:paraId="12799771" w14:textId="77777777" w:rsidR="00125D46" w:rsidRPr="006F23A3" w:rsidRDefault="00125D46" w:rsidP="006F23A3">
                  <w:pPr>
                    <w:rPr>
                      <w:rFonts w:ascii="Calibri" w:eastAsia="Calibri" w:hAnsi="Calibri" w:cs="Times New Roman"/>
                      <w:color w:val="000000"/>
                      <w:sz w:val="20"/>
                      <w:szCs w:val="20"/>
                    </w:rPr>
                  </w:pPr>
                  <w:r w:rsidRPr="00125D46">
                    <w:rPr>
                      <w:rFonts w:ascii="Calibri" w:eastAsia="Calibri" w:hAnsi="Calibri" w:cs="Times New Roman"/>
                      <w:color w:val="000000"/>
                      <w:sz w:val="20"/>
                      <w:szCs w:val="20"/>
                    </w:rPr>
                    <w:t xml:space="preserve">Najniži mjesečni bruto 1 iznos plaće temeljem ugovora o radu </w:t>
                  </w:r>
                  <w:r w:rsidRPr="00125D46">
                    <w:rPr>
                      <w:rFonts w:ascii="Calibri" w:eastAsia="Calibri" w:hAnsi="Calibri" w:cs="Times New Roman"/>
                      <w:color w:val="000000"/>
                      <w:sz w:val="20"/>
                      <w:szCs w:val="20"/>
                      <w:vertAlign w:val="superscript"/>
                    </w:rPr>
                    <w:footnoteReference w:id="15"/>
                  </w:r>
                  <w:r w:rsidRPr="00125D46">
                    <w:rPr>
                      <w:rFonts w:ascii="Calibri" w:eastAsia="Calibri" w:hAnsi="Calibri" w:cs="Times New Roman"/>
                      <w:color w:val="000000"/>
                      <w:sz w:val="20"/>
                      <w:szCs w:val="20"/>
                      <w:vertAlign w:val="superscript"/>
                    </w:rPr>
                    <w:t xml:space="preserve"> </w:t>
                  </w:r>
                  <w:r w:rsidRPr="00125D46">
                    <w:rPr>
                      <w:rFonts w:ascii="Calibri" w:eastAsia="Calibri" w:hAnsi="Calibri" w:cs="Times New Roman"/>
                      <w:color w:val="000000"/>
                      <w:sz w:val="20"/>
                      <w:szCs w:val="20"/>
                    </w:rPr>
                    <w:t>za sufinanciranu osobu</w:t>
                  </w:r>
                </w:p>
              </w:tc>
              <w:tc>
                <w:tcPr>
                  <w:tcW w:w="2965" w:type="dxa"/>
                  <w:vAlign w:val="center"/>
                </w:tcPr>
                <w:p w14:paraId="5DB37F40" w14:textId="77777777" w:rsidR="00125D46" w:rsidRPr="006F23A3" w:rsidRDefault="00125D46" w:rsidP="006F23A3">
                  <w:pPr>
                    <w:jc w:val="center"/>
                    <w:rPr>
                      <w:rFonts w:ascii="Calibri" w:eastAsia="Calibri" w:hAnsi="Calibri" w:cs="Times New Roman"/>
                      <w:sz w:val="20"/>
                      <w:szCs w:val="20"/>
                    </w:rPr>
                  </w:pPr>
                  <w:r>
                    <w:rPr>
                      <w:rFonts w:ascii="Calibri" w:eastAsia="Calibri" w:hAnsi="Calibri" w:cs="Times New Roman"/>
                      <w:sz w:val="20"/>
                      <w:szCs w:val="20"/>
                    </w:rPr>
                    <w:t xml:space="preserve">5.722,20 </w:t>
                  </w:r>
                  <w:r w:rsidRPr="00125D46">
                    <w:rPr>
                      <w:rFonts w:ascii="Calibri" w:eastAsia="Calibri" w:hAnsi="Calibri" w:cs="Times New Roman"/>
                      <w:sz w:val="20"/>
                      <w:szCs w:val="20"/>
                    </w:rPr>
                    <w:t>kn bruto I iznos plaće</w:t>
                  </w:r>
                </w:p>
              </w:tc>
              <w:tc>
                <w:tcPr>
                  <w:tcW w:w="2988" w:type="dxa"/>
                  <w:vAlign w:val="center"/>
                </w:tcPr>
                <w:p w14:paraId="4A2592BD" w14:textId="77777777" w:rsidR="00125D46" w:rsidRPr="006F23A3" w:rsidRDefault="00125D46" w:rsidP="006F23A3">
                  <w:pPr>
                    <w:jc w:val="center"/>
                    <w:rPr>
                      <w:rFonts w:ascii="Calibri" w:eastAsia="Calibri" w:hAnsi="Calibri" w:cs="Times New Roman"/>
                      <w:sz w:val="20"/>
                      <w:szCs w:val="20"/>
                    </w:rPr>
                  </w:pPr>
                  <w:r>
                    <w:rPr>
                      <w:rFonts w:ascii="Calibri" w:eastAsia="Calibri" w:hAnsi="Calibri" w:cs="Times New Roman"/>
                      <w:sz w:val="20"/>
                      <w:szCs w:val="20"/>
                    </w:rPr>
                    <w:t xml:space="preserve">7.152,75 </w:t>
                  </w:r>
                  <w:r w:rsidRPr="00125D46">
                    <w:rPr>
                      <w:rFonts w:ascii="Calibri" w:eastAsia="Calibri" w:hAnsi="Calibri" w:cs="Times New Roman"/>
                      <w:sz w:val="20"/>
                      <w:szCs w:val="20"/>
                    </w:rPr>
                    <w:t>kn bruto I iznos plaće</w:t>
                  </w:r>
                </w:p>
              </w:tc>
            </w:tr>
          </w:tbl>
          <w:p w14:paraId="7AE05BE6" w14:textId="77777777" w:rsidR="00207907" w:rsidRDefault="00207907" w:rsidP="006F23A3">
            <w:pPr>
              <w:contextualSpacing/>
              <w:rPr>
                <w:rFonts w:ascii="Calibri" w:eastAsia="Calibri" w:hAnsi="Calibri" w:cs="Times New Roman"/>
                <w:strike/>
                <w:color w:val="000000"/>
                <w:sz w:val="20"/>
                <w:szCs w:val="20"/>
              </w:rPr>
            </w:pPr>
          </w:p>
          <w:p w14:paraId="0C327467" w14:textId="77777777" w:rsidR="00E47DBE" w:rsidRDefault="006F23A3" w:rsidP="006F23A3">
            <w:pPr>
              <w:contextualSpacing/>
              <w:rPr>
                <w:rFonts w:ascii="Calibri" w:eastAsia="Calibri" w:hAnsi="Calibri" w:cs="Times New Roman"/>
                <w:color w:val="000000"/>
                <w:sz w:val="20"/>
                <w:szCs w:val="20"/>
              </w:rPr>
            </w:pPr>
            <w:r w:rsidRPr="006F23A3">
              <w:rPr>
                <w:rFonts w:ascii="Calibri" w:eastAsia="Calibri" w:hAnsi="Calibri" w:cs="Times New Roman"/>
                <w:color w:val="000000"/>
                <w:sz w:val="20"/>
                <w:szCs w:val="20"/>
              </w:rPr>
              <w:t xml:space="preserve">• trošak prijevoza sufinancirane osobe u paušalnom mjesečnom iznosu od </w:t>
            </w:r>
            <w:r w:rsidR="00E47DBE">
              <w:rPr>
                <w:rFonts w:ascii="Calibri" w:eastAsia="Calibri" w:hAnsi="Calibri" w:cs="Times New Roman"/>
                <w:color w:val="000000"/>
                <w:sz w:val="20"/>
                <w:szCs w:val="20"/>
              </w:rPr>
              <w:t>160</w:t>
            </w:r>
            <w:r w:rsidRPr="006F23A3">
              <w:rPr>
                <w:rFonts w:ascii="Calibri" w:eastAsia="Calibri" w:hAnsi="Calibri" w:cs="Times New Roman"/>
                <w:color w:val="000000"/>
                <w:sz w:val="20"/>
                <w:szCs w:val="20"/>
              </w:rPr>
              <w:t xml:space="preserve"> kn za osobe kojima je </w:t>
            </w:r>
            <w:r w:rsidR="00E47DBE" w:rsidRPr="00E47DBE">
              <w:rPr>
                <w:rFonts w:ascii="Calibri" w:eastAsia="Calibri" w:hAnsi="Calibri" w:cs="Times New Roman"/>
                <w:color w:val="000000"/>
                <w:sz w:val="20"/>
                <w:szCs w:val="20"/>
              </w:rPr>
              <w:t>mjesto rada jednako mjestu prebivališta/boravišta</w:t>
            </w:r>
            <w:r w:rsidR="00E47DBE">
              <w:rPr>
                <w:rFonts w:ascii="Calibri" w:eastAsia="Calibri" w:hAnsi="Calibri" w:cs="Times New Roman"/>
                <w:color w:val="000000"/>
                <w:sz w:val="20"/>
                <w:szCs w:val="20"/>
              </w:rPr>
              <w:t xml:space="preserve">. Ukoliko osobi </w:t>
            </w:r>
            <w:r w:rsidR="00E47DBE" w:rsidRPr="00E47DBE">
              <w:rPr>
                <w:rFonts w:ascii="Calibri" w:eastAsia="Calibri" w:hAnsi="Calibri" w:cs="Times New Roman"/>
                <w:color w:val="000000"/>
                <w:sz w:val="20"/>
                <w:szCs w:val="20"/>
              </w:rPr>
              <w:t>mjesto rada nije jednako mjestu prebivališta</w:t>
            </w:r>
            <w:r w:rsidR="005C7982">
              <w:rPr>
                <w:rFonts w:ascii="Calibri" w:eastAsia="Calibri" w:hAnsi="Calibri" w:cs="Times New Roman"/>
                <w:color w:val="000000"/>
                <w:sz w:val="20"/>
                <w:szCs w:val="20"/>
              </w:rPr>
              <w:t>/boravišta</w:t>
            </w:r>
            <w:r w:rsidR="00E47DBE">
              <w:rPr>
                <w:rFonts w:ascii="Calibri" w:eastAsia="Calibri" w:hAnsi="Calibri" w:cs="Times New Roman"/>
                <w:color w:val="000000"/>
                <w:sz w:val="20"/>
                <w:szCs w:val="20"/>
              </w:rPr>
              <w:t>,</w:t>
            </w:r>
            <w:r w:rsidR="00E47DBE" w:rsidRPr="00E47DBE">
              <w:rPr>
                <w:rFonts w:ascii="Calibri" w:eastAsia="Calibri" w:hAnsi="Calibri" w:cs="Times New Roman"/>
                <w:color w:val="000000"/>
                <w:sz w:val="20"/>
                <w:szCs w:val="20"/>
              </w:rPr>
              <w:t xml:space="preserve"> </w:t>
            </w:r>
            <w:r w:rsidR="00E47DBE">
              <w:rPr>
                <w:rFonts w:ascii="Calibri" w:eastAsia="Calibri" w:hAnsi="Calibri" w:cs="Times New Roman"/>
                <w:color w:val="000000"/>
                <w:sz w:val="20"/>
                <w:szCs w:val="20"/>
              </w:rPr>
              <w:t xml:space="preserve">dodjeljuje se </w:t>
            </w:r>
            <w:r w:rsidR="00E47DBE" w:rsidRPr="00E47DBE">
              <w:rPr>
                <w:rFonts w:ascii="Calibri" w:eastAsia="Calibri" w:hAnsi="Calibri" w:cs="Times New Roman"/>
                <w:color w:val="000000"/>
                <w:sz w:val="20"/>
                <w:szCs w:val="20"/>
              </w:rPr>
              <w:t xml:space="preserve">trošak prijevoza u paušalnom mjesečnom iznosu od </w:t>
            </w:r>
            <w:r w:rsidR="00E47DBE">
              <w:rPr>
                <w:rFonts w:ascii="Calibri" w:eastAsia="Calibri" w:hAnsi="Calibri" w:cs="Times New Roman"/>
                <w:color w:val="000000"/>
                <w:sz w:val="20"/>
                <w:szCs w:val="20"/>
              </w:rPr>
              <w:t>320</w:t>
            </w:r>
            <w:r w:rsidR="00E47DBE" w:rsidRPr="00E47DBE">
              <w:rPr>
                <w:rFonts w:ascii="Calibri" w:eastAsia="Calibri" w:hAnsi="Calibri" w:cs="Times New Roman"/>
                <w:color w:val="000000"/>
                <w:sz w:val="20"/>
                <w:szCs w:val="20"/>
              </w:rPr>
              <w:t xml:space="preserve"> kn</w:t>
            </w:r>
            <w:r w:rsidR="00E47DBE">
              <w:rPr>
                <w:rFonts w:ascii="Calibri" w:eastAsia="Calibri" w:hAnsi="Calibri" w:cs="Times New Roman"/>
                <w:color w:val="000000"/>
                <w:sz w:val="20"/>
                <w:szCs w:val="20"/>
              </w:rPr>
              <w:t>.</w:t>
            </w:r>
          </w:p>
          <w:p w14:paraId="06A851FD" w14:textId="77777777" w:rsidR="00E47DBE" w:rsidRDefault="00E47DBE" w:rsidP="006F23A3">
            <w:pPr>
              <w:contextualSpacing/>
              <w:rPr>
                <w:rFonts w:ascii="Calibri" w:eastAsia="Calibri" w:hAnsi="Calibri" w:cs="Times New Roman"/>
                <w:color w:val="000000"/>
                <w:sz w:val="20"/>
                <w:szCs w:val="20"/>
              </w:rPr>
            </w:pPr>
          </w:p>
          <w:p w14:paraId="025DFDBA" w14:textId="77777777" w:rsidR="006F23A3" w:rsidRPr="006F23A3" w:rsidRDefault="006F23A3" w:rsidP="006F23A3">
            <w:pPr>
              <w:contextualSpacing/>
              <w:rPr>
                <w:rFonts w:ascii="Calibri" w:eastAsia="Calibri" w:hAnsi="Calibri" w:cs="Times New Roman"/>
                <w:color w:val="000000"/>
                <w:sz w:val="20"/>
                <w:szCs w:val="20"/>
              </w:rPr>
            </w:pPr>
            <w:r w:rsidRPr="006F23A3">
              <w:rPr>
                <w:rFonts w:ascii="Calibri" w:eastAsia="Calibri" w:hAnsi="Calibri" w:cs="Times New Roman"/>
                <w:color w:val="000000"/>
                <w:sz w:val="20"/>
                <w:szCs w:val="20"/>
              </w:rPr>
              <w:lastRenderedPageBreak/>
              <w:t>Zavod zadržava pravo provjeriti, i po potrebi korigirati, stvarnu udaljenost od mjesta prebivališta do mjesta rada.</w:t>
            </w:r>
          </w:p>
          <w:p w14:paraId="6ADB7F7E" w14:textId="77777777" w:rsidR="006F23A3" w:rsidRPr="006F23A3" w:rsidRDefault="006F23A3" w:rsidP="006F23A3">
            <w:pPr>
              <w:contextualSpacing/>
              <w:rPr>
                <w:rFonts w:ascii="Calibri" w:eastAsia="Calibri" w:hAnsi="Calibri" w:cs="Times New Roman"/>
                <w:color w:val="000000"/>
                <w:sz w:val="20"/>
                <w:szCs w:val="20"/>
              </w:rPr>
            </w:pPr>
          </w:p>
          <w:p w14:paraId="01B6E417" w14:textId="0C99FE63" w:rsidR="00422B19" w:rsidRDefault="00422B19" w:rsidP="003C7549">
            <w:pPr>
              <w:pStyle w:val="ListParagraph"/>
              <w:numPr>
                <w:ilvl w:val="0"/>
                <w:numId w:val="88"/>
              </w:numPr>
              <w:rPr>
                <w:rFonts w:ascii="Calibri" w:eastAsia="Calibri" w:hAnsi="Calibri"/>
                <w:b/>
                <w:color w:val="000000"/>
                <w:sz w:val="20"/>
                <w:szCs w:val="20"/>
              </w:rPr>
            </w:pPr>
            <w:r w:rsidRPr="00422B19">
              <w:rPr>
                <w:rFonts w:ascii="Calibri" w:eastAsia="Calibri" w:hAnsi="Calibri"/>
                <w:b/>
                <w:color w:val="000000"/>
                <w:sz w:val="20"/>
                <w:szCs w:val="20"/>
              </w:rPr>
              <w:t xml:space="preserve">POTPORE ZA PRIPRAVNIŠTVO – ZELENO/DIGITALNO </w:t>
            </w:r>
          </w:p>
          <w:p w14:paraId="6058EC58" w14:textId="77777777" w:rsidR="00422B19" w:rsidRPr="00422B19" w:rsidRDefault="00422B19" w:rsidP="00422B19">
            <w:pPr>
              <w:ind w:left="360"/>
              <w:rPr>
                <w:rFonts w:ascii="Calibri" w:eastAsia="Calibri" w:hAnsi="Calibri"/>
                <w:b/>
                <w:color w:val="000000"/>
                <w:sz w:val="20"/>
                <w:szCs w:val="20"/>
              </w:rPr>
            </w:pPr>
          </w:p>
          <w:p w14:paraId="4E6FC955" w14:textId="77777777" w:rsidR="006F23A3" w:rsidRPr="006F23A3" w:rsidRDefault="00422B19" w:rsidP="006F23A3">
            <w:pPr>
              <w:contextualSpacing/>
              <w:rPr>
                <w:rFonts w:ascii="Calibri" w:eastAsia="Calibri" w:hAnsi="Calibri" w:cs="Times New Roman"/>
                <w:color w:val="000000"/>
                <w:sz w:val="20"/>
                <w:szCs w:val="20"/>
              </w:rPr>
            </w:pPr>
            <w:r>
              <w:rPr>
                <w:rFonts w:ascii="Calibri" w:eastAsia="Calibri" w:hAnsi="Calibri" w:cs="Times New Roman"/>
                <w:color w:val="000000"/>
                <w:sz w:val="20"/>
                <w:szCs w:val="20"/>
              </w:rPr>
              <w:t>Za poslodav</w:t>
            </w:r>
            <w:r w:rsidR="006F23A3" w:rsidRPr="006F23A3">
              <w:rPr>
                <w:rFonts w:ascii="Calibri" w:eastAsia="Calibri" w:hAnsi="Calibri" w:cs="Times New Roman"/>
                <w:color w:val="000000"/>
                <w:sz w:val="20"/>
                <w:szCs w:val="20"/>
              </w:rPr>
              <w:t>c</w:t>
            </w:r>
            <w:r>
              <w:rPr>
                <w:rFonts w:ascii="Calibri" w:eastAsia="Calibri" w:hAnsi="Calibri" w:cs="Times New Roman"/>
                <w:color w:val="000000"/>
                <w:sz w:val="20"/>
                <w:szCs w:val="20"/>
              </w:rPr>
              <w:t>e koji</w:t>
            </w:r>
            <w:r w:rsidR="006F23A3" w:rsidRPr="006F23A3">
              <w:rPr>
                <w:rFonts w:ascii="Calibri" w:eastAsia="Calibri" w:hAnsi="Calibri" w:cs="Times New Roman"/>
                <w:color w:val="000000"/>
                <w:sz w:val="20"/>
                <w:szCs w:val="20"/>
              </w:rPr>
              <w:t xml:space="preserve"> udovoljava</w:t>
            </w:r>
            <w:r>
              <w:rPr>
                <w:rFonts w:ascii="Calibri" w:eastAsia="Calibri" w:hAnsi="Calibri" w:cs="Times New Roman"/>
                <w:color w:val="000000"/>
                <w:sz w:val="20"/>
                <w:szCs w:val="20"/>
              </w:rPr>
              <w:t>ju</w:t>
            </w:r>
            <w:r w:rsidR="006F23A3" w:rsidRPr="006F23A3">
              <w:rPr>
                <w:rFonts w:ascii="Calibri" w:eastAsia="Calibri" w:hAnsi="Calibri" w:cs="Times New Roman"/>
                <w:color w:val="000000"/>
                <w:sz w:val="20"/>
                <w:szCs w:val="20"/>
              </w:rPr>
              <w:t xml:space="preserve"> kriterijima zelenog ili digitalnog radnog mjesta, a sukladno definiciji zelenih i digitalnih radnih mjesta definiranih </w:t>
            </w:r>
            <w:r w:rsidR="006F23A3" w:rsidRPr="006F23A3">
              <w:rPr>
                <w:rFonts w:ascii="Calibri" w:eastAsia="Calibri" w:hAnsi="Calibri" w:cs="Times New Roman"/>
                <w:bCs/>
                <w:color w:val="000000"/>
                <w:sz w:val="20"/>
                <w:szCs w:val="20"/>
              </w:rPr>
              <w:t xml:space="preserve">Pojmovnikom objavljenim na </w:t>
            </w:r>
            <w:hyperlink r:id="rId25" w:history="1">
              <w:r w:rsidR="006F23A3" w:rsidRPr="006F23A3">
                <w:rPr>
                  <w:rFonts w:ascii="Calibri" w:eastAsia="Calibri" w:hAnsi="Calibri" w:cs="Times New Roman"/>
                  <w:bCs/>
                  <w:color w:val="0563C1"/>
                  <w:sz w:val="20"/>
                  <w:szCs w:val="20"/>
                  <w:u w:val="single"/>
                </w:rPr>
                <w:t>www.mjere.hr</w:t>
              </w:r>
            </w:hyperlink>
            <w:r w:rsidR="006F23A3" w:rsidRPr="006F23A3">
              <w:rPr>
                <w:rFonts w:ascii="Calibri" w:eastAsia="Calibri" w:hAnsi="Calibri" w:cs="Times New Roman"/>
                <w:bCs/>
                <w:color w:val="000000"/>
                <w:sz w:val="20"/>
                <w:szCs w:val="20"/>
              </w:rPr>
              <w:t>, iznos potpore je sljedeći</w:t>
            </w:r>
          </w:p>
          <w:p w14:paraId="318B98CC" w14:textId="77777777" w:rsidR="006F23A3" w:rsidRPr="006F23A3" w:rsidRDefault="006F23A3" w:rsidP="006F23A3">
            <w:pPr>
              <w:contextualSpacing/>
              <w:rPr>
                <w:rFonts w:ascii="Calibri" w:eastAsia="Calibri" w:hAnsi="Calibri" w:cs="Times New Roman"/>
                <w:color w:val="000000"/>
                <w:sz w:val="20"/>
                <w:szCs w:val="20"/>
              </w:rPr>
            </w:pPr>
          </w:p>
          <w:p w14:paraId="5371988F" w14:textId="77777777" w:rsidR="006F23A3" w:rsidRPr="006F23A3" w:rsidRDefault="006F23A3" w:rsidP="006F23A3">
            <w:pPr>
              <w:contextualSpacing/>
              <w:rPr>
                <w:rFonts w:ascii="Calibri" w:eastAsia="Calibri" w:hAnsi="Calibri" w:cs="Times New Roman"/>
                <w:color w:val="000000"/>
                <w:sz w:val="20"/>
                <w:szCs w:val="20"/>
              </w:rPr>
            </w:pPr>
            <w:r w:rsidRPr="006F23A3">
              <w:rPr>
                <w:rFonts w:ascii="Calibri" w:eastAsia="Calibri" w:hAnsi="Calibri" w:cs="Times New Roman"/>
                <w:color w:val="000000"/>
                <w:sz w:val="20"/>
                <w:szCs w:val="20"/>
              </w:rPr>
              <w:t>• trošak bruto I iznosa plaće, prema sljedećoj tablici:</w:t>
            </w:r>
          </w:p>
          <w:tbl>
            <w:tblPr>
              <w:tblStyle w:val="TableGrid1"/>
              <w:tblW w:w="0" w:type="auto"/>
              <w:tblLook w:val="04A0" w:firstRow="1" w:lastRow="0" w:firstColumn="1" w:lastColumn="0" w:noHBand="0" w:noVBand="1"/>
            </w:tblPr>
            <w:tblGrid>
              <w:gridCol w:w="2647"/>
              <w:gridCol w:w="3004"/>
              <w:gridCol w:w="3027"/>
            </w:tblGrid>
            <w:tr w:rsidR="00D12F01" w:rsidRPr="006F23A3" w14:paraId="49720CFF" w14:textId="77777777" w:rsidTr="00D12F01">
              <w:trPr>
                <w:trHeight w:val="903"/>
              </w:trPr>
              <w:tc>
                <w:tcPr>
                  <w:tcW w:w="2647" w:type="dxa"/>
                </w:tcPr>
                <w:p w14:paraId="47F6869B" w14:textId="77777777" w:rsidR="00D12F01" w:rsidRPr="006F23A3" w:rsidRDefault="00D12F01" w:rsidP="006F23A3">
                  <w:pPr>
                    <w:rPr>
                      <w:rFonts w:ascii="Calibri" w:eastAsia="Calibri" w:hAnsi="Calibri" w:cs="Times New Roman"/>
                      <w:color w:val="000000"/>
                      <w:sz w:val="20"/>
                      <w:szCs w:val="20"/>
                    </w:rPr>
                  </w:pPr>
                  <w:r w:rsidRPr="006F23A3">
                    <w:rPr>
                      <w:rFonts w:ascii="Calibri" w:eastAsia="Calibri" w:hAnsi="Calibri" w:cs="Times New Roman"/>
                      <w:color w:val="000000"/>
                      <w:sz w:val="20"/>
                      <w:szCs w:val="20"/>
                    </w:rPr>
                    <w:t>Razina obrazovanja</w:t>
                  </w:r>
                </w:p>
              </w:tc>
              <w:tc>
                <w:tcPr>
                  <w:tcW w:w="3004" w:type="dxa"/>
                </w:tcPr>
                <w:p w14:paraId="5796CE49" w14:textId="77777777" w:rsidR="00D12F01" w:rsidRPr="006F23A3" w:rsidRDefault="00D12F01" w:rsidP="006F23A3">
                  <w:pPr>
                    <w:rPr>
                      <w:rFonts w:ascii="Calibri" w:eastAsia="Calibri" w:hAnsi="Calibri" w:cs="Times New Roman"/>
                      <w:color w:val="000000"/>
                      <w:sz w:val="20"/>
                      <w:szCs w:val="20"/>
                    </w:rPr>
                  </w:pPr>
                  <w:r w:rsidRPr="006F23A3">
                    <w:rPr>
                      <w:rFonts w:ascii="Calibri" w:eastAsia="Calibri" w:hAnsi="Calibri" w:cs="Times New Roman"/>
                      <w:color w:val="000000"/>
                      <w:sz w:val="20"/>
                      <w:szCs w:val="20"/>
                    </w:rPr>
                    <w:t xml:space="preserve">Osoba sa završenim srednjoškolskim obrazovanjem </w:t>
                  </w:r>
                </w:p>
              </w:tc>
              <w:tc>
                <w:tcPr>
                  <w:tcW w:w="3027" w:type="dxa"/>
                </w:tcPr>
                <w:p w14:paraId="4F74A886" w14:textId="77777777" w:rsidR="00D12F01" w:rsidRPr="006F23A3" w:rsidRDefault="00D12F01" w:rsidP="006F23A3">
                  <w:pPr>
                    <w:rPr>
                      <w:rFonts w:ascii="Calibri" w:eastAsia="Calibri" w:hAnsi="Calibri" w:cs="Times New Roman"/>
                      <w:color w:val="000000"/>
                      <w:sz w:val="20"/>
                      <w:szCs w:val="20"/>
                    </w:rPr>
                  </w:pPr>
                  <w:r w:rsidRPr="006F23A3">
                    <w:rPr>
                      <w:rFonts w:ascii="Calibri" w:eastAsia="Calibri" w:hAnsi="Calibri" w:cs="Times New Roman"/>
                      <w:color w:val="000000"/>
                      <w:sz w:val="20"/>
                      <w:szCs w:val="20"/>
                    </w:rPr>
                    <w:t xml:space="preserve">Osoba sa zvanjima stečenim po programima visokoškolskog obrazovanja </w:t>
                  </w:r>
                </w:p>
              </w:tc>
            </w:tr>
            <w:tr w:rsidR="00D12F01" w:rsidRPr="006F23A3" w14:paraId="402A76FB" w14:textId="77777777" w:rsidTr="00D12F01">
              <w:trPr>
                <w:trHeight w:val="677"/>
              </w:trPr>
              <w:tc>
                <w:tcPr>
                  <w:tcW w:w="2647" w:type="dxa"/>
                </w:tcPr>
                <w:p w14:paraId="37697731" w14:textId="77777777" w:rsidR="00D12F01" w:rsidRPr="006F23A3" w:rsidRDefault="00D12F01" w:rsidP="006F23A3">
                  <w:pPr>
                    <w:rPr>
                      <w:rFonts w:ascii="Calibri" w:eastAsia="Calibri" w:hAnsi="Calibri" w:cs="Times New Roman"/>
                      <w:color w:val="000000"/>
                      <w:sz w:val="20"/>
                      <w:szCs w:val="20"/>
                    </w:rPr>
                  </w:pPr>
                  <w:r w:rsidRPr="006F23A3">
                    <w:rPr>
                      <w:rFonts w:ascii="Calibri" w:eastAsia="Calibri" w:hAnsi="Calibri" w:cs="Times New Roman"/>
                      <w:color w:val="000000"/>
                      <w:sz w:val="20"/>
                      <w:szCs w:val="20"/>
                    </w:rPr>
                    <w:t>Mjesečni paušalni iznos – s poreznom olakšicom</w:t>
                  </w:r>
                </w:p>
              </w:tc>
              <w:tc>
                <w:tcPr>
                  <w:tcW w:w="3004" w:type="dxa"/>
                  <w:vAlign w:val="center"/>
                </w:tcPr>
                <w:p w14:paraId="640E637F" w14:textId="77777777" w:rsidR="00D12F01" w:rsidRPr="006F23A3" w:rsidRDefault="003915E1" w:rsidP="00D12F01">
                  <w:pPr>
                    <w:jc w:val="center"/>
                    <w:rPr>
                      <w:rFonts w:ascii="Calibri" w:eastAsia="Calibri" w:hAnsi="Calibri" w:cs="Times New Roman"/>
                      <w:color w:val="000000"/>
                      <w:sz w:val="20"/>
                      <w:szCs w:val="20"/>
                    </w:rPr>
                  </w:pPr>
                  <w:r>
                    <w:rPr>
                      <w:rFonts w:ascii="Calibri" w:eastAsia="Calibri" w:hAnsi="Calibri" w:cs="Times New Roman"/>
                      <w:color w:val="000000"/>
                      <w:sz w:val="20"/>
                      <w:szCs w:val="20"/>
                    </w:rPr>
                    <w:t>3.430</w:t>
                  </w:r>
                  <w:r w:rsidR="00D12F01">
                    <w:rPr>
                      <w:rFonts w:ascii="Calibri" w:eastAsia="Calibri" w:hAnsi="Calibri" w:cs="Times New Roman"/>
                      <w:color w:val="000000"/>
                      <w:sz w:val="20"/>
                      <w:szCs w:val="20"/>
                    </w:rPr>
                    <w:t>,00 kn</w:t>
                  </w:r>
                </w:p>
              </w:tc>
              <w:tc>
                <w:tcPr>
                  <w:tcW w:w="3027" w:type="dxa"/>
                  <w:vAlign w:val="center"/>
                </w:tcPr>
                <w:p w14:paraId="170BF108" w14:textId="77777777" w:rsidR="00D12F01" w:rsidRPr="006F23A3" w:rsidRDefault="003915E1" w:rsidP="00D12F01">
                  <w:pPr>
                    <w:jc w:val="center"/>
                    <w:rPr>
                      <w:rFonts w:ascii="Calibri" w:eastAsia="Calibri" w:hAnsi="Calibri" w:cs="Times New Roman"/>
                      <w:color w:val="000000"/>
                      <w:sz w:val="20"/>
                      <w:szCs w:val="20"/>
                    </w:rPr>
                  </w:pPr>
                  <w:r>
                    <w:rPr>
                      <w:rFonts w:ascii="Calibri" w:eastAsia="Calibri" w:hAnsi="Calibri" w:cs="Times New Roman"/>
                      <w:color w:val="000000"/>
                      <w:sz w:val="20"/>
                      <w:szCs w:val="20"/>
                    </w:rPr>
                    <w:t>4.290</w:t>
                  </w:r>
                  <w:r w:rsidR="00D12F01">
                    <w:rPr>
                      <w:rFonts w:ascii="Calibri" w:eastAsia="Calibri" w:hAnsi="Calibri" w:cs="Times New Roman"/>
                      <w:color w:val="000000"/>
                      <w:sz w:val="20"/>
                      <w:szCs w:val="20"/>
                    </w:rPr>
                    <w:t>,00 kn</w:t>
                  </w:r>
                </w:p>
              </w:tc>
            </w:tr>
            <w:tr w:rsidR="00D12F01" w:rsidRPr="006F23A3" w14:paraId="22D1516B" w14:textId="77777777" w:rsidTr="00D12F01">
              <w:trPr>
                <w:trHeight w:val="677"/>
              </w:trPr>
              <w:tc>
                <w:tcPr>
                  <w:tcW w:w="2647" w:type="dxa"/>
                </w:tcPr>
                <w:p w14:paraId="38234211" w14:textId="77777777" w:rsidR="00D12F01" w:rsidRPr="006F23A3" w:rsidRDefault="00D12F01" w:rsidP="006F23A3">
                  <w:pPr>
                    <w:rPr>
                      <w:rFonts w:ascii="Calibri" w:eastAsia="Calibri" w:hAnsi="Calibri" w:cs="Times New Roman"/>
                      <w:color w:val="000000"/>
                      <w:sz w:val="20"/>
                      <w:szCs w:val="20"/>
                    </w:rPr>
                  </w:pPr>
                  <w:r w:rsidRPr="006F23A3">
                    <w:rPr>
                      <w:rFonts w:ascii="Calibri" w:eastAsia="Calibri" w:hAnsi="Calibri" w:cs="Times New Roman"/>
                      <w:color w:val="000000"/>
                      <w:sz w:val="20"/>
                      <w:szCs w:val="20"/>
                    </w:rPr>
                    <w:t>Mjesečni paušalni iznos – bez porezne olakšice</w:t>
                  </w:r>
                </w:p>
              </w:tc>
              <w:tc>
                <w:tcPr>
                  <w:tcW w:w="3004" w:type="dxa"/>
                  <w:vAlign w:val="center"/>
                </w:tcPr>
                <w:p w14:paraId="3BAA5992" w14:textId="77777777" w:rsidR="00D12F01" w:rsidRPr="006F23A3" w:rsidRDefault="003915E1" w:rsidP="00D12F01">
                  <w:pPr>
                    <w:jc w:val="center"/>
                    <w:rPr>
                      <w:rFonts w:ascii="Calibri" w:eastAsia="Calibri" w:hAnsi="Calibri" w:cs="Times New Roman"/>
                      <w:color w:val="000000"/>
                      <w:sz w:val="20"/>
                      <w:szCs w:val="20"/>
                    </w:rPr>
                  </w:pPr>
                  <w:r>
                    <w:rPr>
                      <w:rFonts w:ascii="Calibri" w:eastAsia="Calibri" w:hAnsi="Calibri" w:cs="Times New Roman"/>
                      <w:color w:val="000000"/>
                      <w:sz w:val="20"/>
                      <w:szCs w:val="20"/>
                    </w:rPr>
                    <w:t>3.990</w:t>
                  </w:r>
                  <w:r w:rsidR="00D12F01" w:rsidRPr="00D12F01">
                    <w:rPr>
                      <w:rFonts w:ascii="Calibri" w:eastAsia="Calibri" w:hAnsi="Calibri" w:cs="Times New Roman"/>
                      <w:color w:val="000000"/>
                      <w:sz w:val="20"/>
                      <w:szCs w:val="20"/>
                    </w:rPr>
                    <w:t>,00 kn</w:t>
                  </w:r>
                </w:p>
              </w:tc>
              <w:tc>
                <w:tcPr>
                  <w:tcW w:w="3027" w:type="dxa"/>
                  <w:vAlign w:val="center"/>
                </w:tcPr>
                <w:p w14:paraId="113B1640" w14:textId="77777777" w:rsidR="00D12F01" w:rsidRPr="006F23A3" w:rsidRDefault="003915E1" w:rsidP="00D12F01">
                  <w:pPr>
                    <w:jc w:val="center"/>
                    <w:rPr>
                      <w:rFonts w:ascii="Calibri" w:eastAsia="Calibri" w:hAnsi="Calibri" w:cs="Times New Roman"/>
                      <w:color w:val="000000"/>
                      <w:sz w:val="20"/>
                      <w:szCs w:val="20"/>
                    </w:rPr>
                  </w:pPr>
                  <w:r>
                    <w:rPr>
                      <w:rFonts w:ascii="Calibri" w:eastAsia="Calibri" w:hAnsi="Calibri" w:cs="Times New Roman"/>
                      <w:color w:val="000000"/>
                      <w:sz w:val="20"/>
                      <w:szCs w:val="20"/>
                    </w:rPr>
                    <w:t>4.990</w:t>
                  </w:r>
                  <w:r w:rsidR="00D12F01">
                    <w:rPr>
                      <w:rFonts w:ascii="Calibri" w:eastAsia="Calibri" w:hAnsi="Calibri" w:cs="Times New Roman"/>
                      <w:color w:val="000000"/>
                      <w:sz w:val="20"/>
                      <w:szCs w:val="20"/>
                    </w:rPr>
                    <w:t>,00 kn</w:t>
                  </w:r>
                </w:p>
              </w:tc>
            </w:tr>
            <w:tr w:rsidR="00D12F01" w:rsidRPr="006F23A3" w14:paraId="26951B5B" w14:textId="77777777" w:rsidTr="00D12F01">
              <w:trPr>
                <w:trHeight w:val="1113"/>
              </w:trPr>
              <w:tc>
                <w:tcPr>
                  <w:tcW w:w="2647" w:type="dxa"/>
                </w:tcPr>
                <w:p w14:paraId="532D4A3D" w14:textId="77777777" w:rsidR="00D12F01" w:rsidRPr="006F23A3" w:rsidRDefault="00D12F01" w:rsidP="006F23A3">
                  <w:pPr>
                    <w:rPr>
                      <w:rFonts w:ascii="Calibri" w:eastAsia="Calibri" w:hAnsi="Calibri" w:cs="Times New Roman"/>
                      <w:color w:val="000000"/>
                      <w:sz w:val="20"/>
                      <w:szCs w:val="20"/>
                    </w:rPr>
                  </w:pPr>
                  <w:r w:rsidRPr="00D12F01">
                    <w:rPr>
                      <w:rFonts w:ascii="Calibri" w:eastAsia="Calibri" w:hAnsi="Calibri" w:cs="Times New Roman"/>
                      <w:color w:val="000000"/>
                      <w:sz w:val="20"/>
                      <w:szCs w:val="20"/>
                    </w:rPr>
                    <w:t xml:space="preserve">Najniži mjesečni bruto 1 iznos plaće temeljem ugovora o radu </w:t>
                  </w:r>
                  <w:r w:rsidRPr="00D12F01">
                    <w:rPr>
                      <w:rFonts w:ascii="Calibri" w:eastAsia="Calibri" w:hAnsi="Calibri" w:cs="Times New Roman"/>
                      <w:color w:val="000000"/>
                      <w:sz w:val="20"/>
                      <w:szCs w:val="20"/>
                      <w:vertAlign w:val="superscript"/>
                    </w:rPr>
                    <w:footnoteReference w:id="16"/>
                  </w:r>
                  <w:r w:rsidRPr="00D12F01">
                    <w:rPr>
                      <w:rFonts w:ascii="Calibri" w:eastAsia="Calibri" w:hAnsi="Calibri" w:cs="Times New Roman"/>
                      <w:color w:val="000000"/>
                      <w:sz w:val="20"/>
                      <w:szCs w:val="20"/>
                      <w:vertAlign w:val="superscript"/>
                    </w:rPr>
                    <w:t xml:space="preserve"> </w:t>
                  </w:r>
                  <w:r w:rsidRPr="00D12F01">
                    <w:rPr>
                      <w:rFonts w:ascii="Calibri" w:eastAsia="Calibri" w:hAnsi="Calibri" w:cs="Times New Roman"/>
                      <w:color w:val="000000"/>
                      <w:sz w:val="20"/>
                      <w:szCs w:val="20"/>
                    </w:rPr>
                    <w:t>za sufinanciranu osobu</w:t>
                  </w:r>
                </w:p>
              </w:tc>
              <w:tc>
                <w:tcPr>
                  <w:tcW w:w="3004" w:type="dxa"/>
                  <w:vAlign w:val="center"/>
                </w:tcPr>
                <w:p w14:paraId="0B85F43C" w14:textId="77777777" w:rsidR="00D12F01" w:rsidRPr="006F23A3" w:rsidRDefault="00D12F01" w:rsidP="00D12F01">
                  <w:pPr>
                    <w:jc w:val="center"/>
                    <w:rPr>
                      <w:rFonts w:ascii="Calibri" w:eastAsia="Calibri" w:hAnsi="Calibri" w:cs="Times New Roman"/>
                      <w:color w:val="000000"/>
                      <w:sz w:val="20"/>
                      <w:szCs w:val="20"/>
                    </w:rPr>
                  </w:pPr>
                  <w:r>
                    <w:rPr>
                      <w:rFonts w:ascii="Calibri" w:eastAsia="Calibri" w:hAnsi="Calibri" w:cs="Times New Roman"/>
                      <w:color w:val="000000"/>
                      <w:sz w:val="20"/>
                      <w:szCs w:val="20"/>
                    </w:rPr>
                    <w:t xml:space="preserve">5.722,20 </w:t>
                  </w:r>
                  <w:r w:rsidRPr="00D12F01">
                    <w:rPr>
                      <w:rFonts w:ascii="Calibri" w:eastAsia="Calibri" w:hAnsi="Calibri" w:cs="Times New Roman"/>
                      <w:color w:val="000000"/>
                      <w:sz w:val="20"/>
                      <w:szCs w:val="20"/>
                    </w:rPr>
                    <w:t>kn bruto I iznos plaće</w:t>
                  </w:r>
                </w:p>
              </w:tc>
              <w:tc>
                <w:tcPr>
                  <w:tcW w:w="3027" w:type="dxa"/>
                  <w:vAlign w:val="center"/>
                </w:tcPr>
                <w:p w14:paraId="2CF74EC1" w14:textId="77777777" w:rsidR="00D12F01" w:rsidRPr="006F23A3" w:rsidRDefault="00D12F01" w:rsidP="00D12F01">
                  <w:pPr>
                    <w:jc w:val="center"/>
                    <w:rPr>
                      <w:rFonts w:ascii="Calibri" w:eastAsia="Calibri" w:hAnsi="Calibri" w:cs="Times New Roman"/>
                      <w:color w:val="000000"/>
                      <w:sz w:val="20"/>
                      <w:szCs w:val="20"/>
                    </w:rPr>
                  </w:pPr>
                  <w:r>
                    <w:rPr>
                      <w:rFonts w:ascii="Calibri" w:eastAsia="Calibri" w:hAnsi="Calibri" w:cs="Times New Roman"/>
                      <w:color w:val="000000"/>
                      <w:sz w:val="20"/>
                      <w:szCs w:val="20"/>
                    </w:rPr>
                    <w:t xml:space="preserve">7.152,75 </w:t>
                  </w:r>
                  <w:r w:rsidRPr="00D12F01">
                    <w:rPr>
                      <w:rFonts w:ascii="Calibri" w:eastAsia="Calibri" w:hAnsi="Calibri" w:cs="Times New Roman"/>
                      <w:color w:val="000000"/>
                      <w:sz w:val="20"/>
                      <w:szCs w:val="20"/>
                    </w:rPr>
                    <w:t>kn bruto I iznos plaće</w:t>
                  </w:r>
                </w:p>
              </w:tc>
            </w:tr>
          </w:tbl>
          <w:p w14:paraId="41473259" w14:textId="77777777" w:rsidR="006F23A3" w:rsidRDefault="006F23A3" w:rsidP="006F23A3">
            <w:pPr>
              <w:contextualSpacing/>
              <w:jc w:val="both"/>
              <w:rPr>
                <w:rFonts w:ascii="Calibri" w:eastAsia="Calibri" w:hAnsi="Calibri" w:cs="Times New Roman"/>
                <w:color w:val="000000"/>
                <w:sz w:val="20"/>
                <w:szCs w:val="20"/>
              </w:rPr>
            </w:pPr>
          </w:p>
          <w:p w14:paraId="63635453" w14:textId="77777777" w:rsidR="00207907" w:rsidRPr="00AF60D3" w:rsidRDefault="00207907" w:rsidP="006F23A3">
            <w:pPr>
              <w:contextualSpacing/>
              <w:jc w:val="both"/>
              <w:rPr>
                <w:rFonts w:ascii="Calibri" w:eastAsia="Calibri" w:hAnsi="Calibri" w:cs="Times New Roman"/>
                <w:strike/>
                <w:color w:val="000000"/>
                <w:sz w:val="20"/>
                <w:szCs w:val="20"/>
              </w:rPr>
            </w:pPr>
          </w:p>
          <w:p w14:paraId="6027B653" w14:textId="675D52F2" w:rsidR="006F23A3" w:rsidRDefault="006F23A3" w:rsidP="005C7982">
            <w:pPr>
              <w:contextualSpacing/>
              <w:jc w:val="both"/>
              <w:rPr>
                <w:rFonts w:ascii="Calibri" w:eastAsia="Calibri" w:hAnsi="Calibri" w:cs="Times New Roman"/>
                <w:color w:val="000000"/>
                <w:sz w:val="20"/>
                <w:szCs w:val="20"/>
              </w:rPr>
            </w:pPr>
            <w:r w:rsidRPr="006F23A3">
              <w:rPr>
                <w:rFonts w:ascii="Calibri" w:eastAsia="Calibri" w:hAnsi="Calibri" w:cs="Times New Roman"/>
                <w:color w:val="000000"/>
                <w:sz w:val="20"/>
                <w:szCs w:val="20"/>
              </w:rPr>
              <w:t xml:space="preserve">• </w:t>
            </w:r>
            <w:r w:rsidR="005C7982" w:rsidRPr="005C7982">
              <w:rPr>
                <w:rFonts w:ascii="Calibri" w:eastAsia="Calibri" w:hAnsi="Calibri" w:cs="Times New Roman"/>
                <w:color w:val="000000"/>
                <w:sz w:val="20"/>
                <w:szCs w:val="20"/>
              </w:rPr>
              <w:t xml:space="preserve">trošak prijevoza sufinancirane osobe u paušalnom mjesečnom iznosu od </w:t>
            </w:r>
            <w:r w:rsidR="005C7982">
              <w:rPr>
                <w:rFonts w:ascii="Calibri" w:eastAsia="Calibri" w:hAnsi="Calibri" w:cs="Times New Roman"/>
                <w:color w:val="000000"/>
                <w:sz w:val="20"/>
                <w:szCs w:val="20"/>
              </w:rPr>
              <w:t>200</w:t>
            </w:r>
            <w:r w:rsidR="005C7982" w:rsidRPr="005C7982">
              <w:rPr>
                <w:rFonts w:ascii="Calibri" w:eastAsia="Calibri" w:hAnsi="Calibri" w:cs="Times New Roman"/>
                <w:color w:val="000000"/>
                <w:sz w:val="20"/>
                <w:szCs w:val="20"/>
              </w:rPr>
              <w:t xml:space="preserve"> kn za osobe kojima je mjesto rada jednako mjestu prebivališta/boravišta. Ukoliko osobi mjesto rada nije jednako mjestu prebivališta</w:t>
            </w:r>
            <w:r w:rsidR="005C7982">
              <w:rPr>
                <w:rFonts w:ascii="Calibri" w:eastAsia="Calibri" w:hAnsi="Calibri" w:cs="Times New Roman"/>
                <w:color w:val="000000"/>
                <w:sz w:val="20"/>
                <w:szCs w:val="20"/>
              </w:rPr>
              <w:t>/boravišta</w:t>
            </w:r>
            <w:r w:rsidR="005C7982" w:rsidRPr="005C7982">
              <w:rPr>
                <w:rFonts w:ascii="Calibri" w:eastAsia="Calibri" w:hAnsi="Calibri" w:cs="Times New Roman"/>
                <w:color w:val="000000"/>
                <w:sz w:val="20"/>
                <w:szCs w:val="20"/>
              </w:rPr>
              <w:t xml:space="preserve">, dodjeljuje se trošak prijevoza u paušalnom mjesečnom iznosu od </w:t>
            </w:r>
            <w:r w:rsidR="005C7982">
              <w:rPr>
                <w:rFonts w:ascii="Calibri" w:eastAsia="Calibri" w:hAnsi="Calibri" w:cs="Times New Roman"/>
                <w:color w:val="000000"/>
                <w:sz w:val="20"/>
                <w:szCs w:val="20"/>
              </w:rPr>
              <w:t>380</w:t>
            </w:r>
            <w:r w:rsidR="005C7982" w:rsidRPr="005C7982">
              <w:rPr>
                <w:rFonts w:ascii="Calibri" w:eastAsia="Calibri" w:hAnsi="Calibri" w:cs="Times New Roman"/>
                <w:color w:val="000000"/>
                <w:sz w:val="20"/>
                <w:szCs w:val="20"/>
              </w:rPr>
              <w:t xml:space="preserve"> kn.</w:t>
            </w:r>
          </w:p>
          <w:p w14:paraId="02440C9F" w14:textId="77777777" w:rsidR="003F6E74" w:rsidRDefault="003F6E74" w:rsidP="005C7982">
            <w:pPr>
              <w:contextualSpacing/>
              <w:jc w:val="both"/>
              <w:rPr>
                <w:rFonts w:ascii="Calibri" w:eastAsia="Calibri" w:hAnsi="Calibri" w:cs="Times New Roman"/>
                <w:color w:val="000000"/>
                <w:sz w:val="20"/>
                <w:szCs w:val="20"/>
              </w:rPr>
            </w:pPr>
          </w:p>
          <w:p w14:paraId="74A6E5BE" w14:textId="76AF3A25" w:rsidR="003F6E74" w:rsidRPr="006F23A3" w:rsidRDefault="003F6E74" w:rsidP="005C7982">
            <w:pPr>
              <w:contextualSpacing/>
              <w:jc w:val="both"/>
              <w:rPr>
                <w:rFonts w:ascii="Calibri" w:eastAsia="Calibri" w:hAnsi="Calibri" w:cs="Times New Roman"/>
                <w:color w:val="000000"/>
                <w:sz w:val="20"/>
                <w:szCs w:val="20"/>
              </w:rPr>
            </w:pPr>
            <w:r w:rsidRPr="003F6E74">
              <w:rPr>
                <w:rFonts w:ascii="Calibri" w:eastAsia="Calibri" w:hAnsi="Calibri" w:cs="Times New Roman"/>
                <w:color w:val="000000"/>
                <w:sz w:val="20"/>
                <w:szCs w:val="20"/>
              </w:rPr>
              <w:t>Zavod zadržava pravo provjeriti, i po potrebi korigirati, stvarnu udaljenost od mjesta prebivališta do mjesta rada.</w:t>
            </w:r>
          </w:p>
        </w:tc>
      </w:tr>
      <w:tr w:rsidR="006F23A3" w:rsidRPr="006F23A3" w14:paraId="3439E1B6" w14:textId="77777777" w:rsidTr="00242799">
        <w:trPr>
          <w:trHeight w:val="415"/>
          <w:jc w:val="center"/>
        </w:trPr>
        <w:tc>
          <w:tcPr>
            <w:tcW w:w="9062"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4693EEB8" w14:textId="77777777" w:rsidR="006F23A3" w:rsidRPr="006F23A3" w:rsidRDefault="006F23A3" w:rsidP="006F23A3">
            <w:pPr>
              <w:suppressAutoHyphens/>
              <w:spacing w:after="0" w:line="240" w:lineRule="auto"/>
              <w:jc w:val="center"/>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lastRenderedPageBreak/>
              <w:t>Korisnici</w:t>
            </w:r>
          </w:p>
        </w:tc>
      </w:tr>
      <w:tr w:rsidR="006F23A3" w:rsidRPr="006F23A3" w14:paraId="05A05AB4" w14:textId="77777777" w:rsidTr="00242799">
        <w:trPr>
          <w:trHeight w:val="497"/>
          <w:jc w:val="center"/>
        </w:trPr>
        <w:tc>
          <w:tcPr>
            <w:tcW w:w="9062"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2B94C6EE" w14:textId="77777777" w:rsidR="006F23A3" w:rsidRPr="006F23A3" w:rsidRDefault="006F23A3" w:rsidP="006F23A3">
            <w:pPr>
              <w:suppressAutoHyphens/>
              <w:spacing w:after="0" w:line="240" w:lineRule="auto"/>
              <w:jc w:val="center"/>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Poslodavci koji kao fizičke ili pravne osobe, te osobe koje su osnovane temeljem posebnih propisa</w:t>
            </w:r>
            <w:r w:rsidRPr="006F23A3">
              <w:rPr>
                <w:rFonts w:ascii="Calibri" w:eastAsia="Times New Roman" w:hAnsi="Calibri" w:cs="Calibri"/>
                <w:i/>
                <w:iCs/>
                <w:sz w:val="20"/>
                <w:szCs w:val="20"/>
                <w:lang w:eastAsia="hr-HR"/>
              </w:rPr>
              <w:t>,</w:t>
            </w:r>
            <w:r w:rsidRPr="006F23A3">
              <w:rPr>
                <w:rFonts w:ascii="Calibri" w:eastAsia="Times New Roman" w:hAnsi="Calibri" w:cs="Calibri"/>
                <w:sz w:val="20"/>
                <w:szCs w:val="20"/>
                <w:lang w:eastAsia="hr-HR"/>
              </w:rPr>
              <w:t xml:space="preserve"> samostalno i trajno obavljaju gospodarsku djelatnost.</w:t>
            </w:r>
          </w:p>
        </w:tc>
      </w:tr>
      <w:tr w:rsidR="006F23A3" w:rsidRPr="006F23A3" w14:paraId="4CFFD8C6" w14:textId="77777777" w:rsidTr="00242799">
        <w:trPr>
          <w:trHeight w:val="481"/>
          <w:jc w:val="center"/>
        </w:trPr>
        <w:tc>
          <w:tcPr>
            <w:tcW w:w="9062"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73C44E61" w14:textId="77777777" w:rsidR="006F23A3" w:rsidRPr="006F23A3" w:rsidRDefault="006F23A3" w:rsidP="006F23A3">
            <w:pPr>
              <w:suppressAutoHyphens/>
              <w:spacing w:after="0" w:line="240" w:lineRule="auto"/>
              <w:jc w:val="center"/>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Način odabira korisnika</w:t>
            </w:r>
          </w:p>
        </w:tc>
      </w:tr>
      <w:tr w:rsidR="006F23A3" w:rsidRPr="006F23A3" w14:paraId="468B5912" w14:textId="77777777" w:rsidTr="00242799">
        <w:trPr>
          <w:trHeight w:val="499"/>
          <w:jc w:val="center"/>
        </w:trPr>
        <w:tc>
          <w:tcPr>
            <w:tcW w:w="9062"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0E2BEF63" w14:textId="77777777" w:rsidR="006F23A3" w:rsidRPr="006F23A3" w:rsidRDefault="006F23A3" w:rsidP="006F23A3">
            <w:pPr>
              <w:suppressAutoHyphens/>
              <w:spacing w:after="0" w:line="240" w:lineRule="auto"/>
              <w:jc w:val="center"/>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Javni poziv, prijava potrebe za radnikom i obrada zahtjeva nakon zaprimanja.</w:t>
            </w:r>
          </w:p>
        </w:tc>
      </w:tr>
      <w:tr w:rsidR="006F23A3" w:rsidRPr="006F23A3" w14:paraId="676DF184" w14:textId="77777777" w:rsidTr="00242799">
        <w:trPr>
          <w:trHeight w:val="406"/>
          <w:jc w:val="center"/>
        </w:trPr>
        <w:tc>
          <w:tcPr>
            <w:tcW w:w="9062" w:type="dxa"/>
            <w:gridSpan w:val="2"/>
            <w:tcBorders>
              <w:top w:val="single" w:sz="4" w:space="0" w:color="BFBFBF"/>
              <w:left w:val="single" w:sz="4" w:space="0" w:color="BFBFBF"/>
              <w:bottom w:val="single" w:sz="4" w:space="0" w:color="BFBFBF"/>
              <w:right w:val="single" w:sz="4" w:space="0" w:color="BFBFBF"/>
            </w:tcBorders>
            <w:shd w:val="clear" w:color="auto" w:fill="auto"/>
            <w:tcMar>
              <w:left w:w="93" w:type="dxa"/>
            </w:tcMar>
            <w:vAlign w:val="center"/>
          </w:tcPr>
          <w:p w14:paraId="6AE4D28A" w14:textId="77777777" w:rsidR="006F23A3" w:rsidRPr="006F23A3" w:rsidRDefault="006F23A3" w:rsidP="006F23A3">
            <w:pPr>
              <w:suppressAutoHyphens/>
              <w:spacing w:after="0" w:line="240" w:lineRule="auto"/>
              <w:jc w:val="center"/>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Kriteriji</w:t>
            </w:r>
          </w:p>
        </w:tc>
      </w:tr>
      <w:tr w:rsidR="006F23A3" w:rsidRPr="006F23A3" w14:paraId="65B4229C" w14:textId="77777777" w:rsidTr="00242799">
        <w:trPr>
          <w:trHeight w:val="414"/>
          <w:jc w:val="center"/>
        </w:trPr>
        <w:tc>
          <w:tcPr>
            <w:tcW w:w="9062" w:type="dxa"/>
            <w:gridSpan w:val="2"/>
            <w:tcBorders>
              <w:top w:val="single" w:sz="4" w:space="0" w:color="BFBFBF"/>
              <w:left w:val="single" w:sz="4" w:space="0" w:color="BFBFBF"/>
              <w:bottom w:val="single" w:sz="4" w:space="0" w:color="BFBFBF"/>
              <w:right w:val="single" w:sz="4" w:space="0" w:color="BFBFBF"/>
            </w:tcBorders>
            <w:shd w:val="clear" w:color="auto" w:fill="auto"/>
            <w:tcMar>
              <w:left w:w="93" w:type="dxa"/>
            </w:tcMar>
            <w:vAlign w:val="center"/>
          </w:tcPr>
          <w:p w14:paraId="7FD738AE" w14:textId="77777777" w:rsidR="006F23A3" w:rsidRPr="006F23A3" w:rsidRDefault="006F23A3" w:rsidP="006F23A3">
            <w:pPr>
              <w:suppressAutoHyphens/>
              <w:spacing w:after="0" w:line="312" w:lineRule="auto"/>
              <w:jc w:val="center"/>
              <w:rPr>
                <w:rFonts w:ascii="Calibri" w:eastAsia="Times New Roman" w:hAnsi="Calibri" w:cs="Calibri"/>
                <w:b/>
                <w:sz w:val="20"/>
                <w:szCs w:val="20"/>
                <w:lang w:eastAsia="hr-HR"/>
              </w:rPr>
            </w:pPr>
            <w:r w:rsidRPr="006F23A3">
              <w:rPr>
                <w:rFonts w:ascii="Calibri" w:eastAsia="Times New Roman" w:hAnsi="Calibri" w:cs="Calibri"/>
                <w:b/>
                <w:sz w:val="20"/>
                <w:szCs w:val="20"/>
                <w:lang w:eastAsia="hr-HR"/>
              </w:rPr>
              <w:t>POSLODAVCI KOJIMA SE MOŽE DODIJELITI POTPORA</w:t>
            </w:r>
          </w:p>
          <w:p w14:paraId="7EA66258" w14:textId="77777777" w:rsidR="006F23A3" w:rsidRPr="006F23A3" w:rsidRDefault="006F23A3" w:rsidP="00D12F01">
            <w:pPr>
              <w:numPr>
                <w:ilvl w:val="0"/>
                <w:numId w:val="14"/>
              </w:num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Poslodavci kojima se može dodijeliti potpora moraju imati zaposlenog najmanje jednog radnika unazad 6 mjeseci od dana podnošenja zahtjeva, i to na puno radno vrijeme. </w:t>
            </w:r>
          </w:p>
          <w:p w14:paraId="5017C2FA" w14:textId="77777777" w:rsidR="006F23A3" w:rsidRPr="006F23A3" w:rsidRDefault="006F23A3" w:rsidP="00D12F01">
            <w:pPr>
              <w:numPr>
                <w:ilvl w:val="0"/>
                <w:numId w:val="14"/>
              </w:num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Prethodno navedeni uvjet ne moraju ispuniti oni podnositelji zahtjeva koji obavljaju djelatnost u organizacijskom obliku obrta, samostalne djelatnosti ili OPG-a. Oni mogu koristiti potpore za zapošljavanje samo za jednu sufinanciranu osobu, uz uvjet da je obrtnik/osoba koja obavlja samostalnu djelatnost/nositelj OPG-a prijavljen na obvezno mirovinsko i zdravstveno osiguranje u svojstvu obrtnika/osobe koja obavlja samostalnu djelatnost/nositelja OPG-a unazad 6 mjeseci od dana podnošenja zahtjeva, i to na puno radno vrijeme i da nije prijavljen kod drugog poslodavca u radnom odnosu. Nositelj obrta ili samostalne djelatnosti koji nije zaposlen u obrtu/samostalnoj </w:t>
            </w:r>
            <w:r w:rsidRPr="006F23A3">
              <w:rPr>
                <w:rFonts w:ascii="Calibri" w:eastAsia="Times New Roman" w:hAnsi="Calibri" w:cs="Calibri"/>
                <w:sz w:val="20"/>
                <w:szCs w:val="20"/>
                <w:lang w:eastAsia="hr-HR"/>
              </w:rPr>
              <w:lastRenderedPageBreak/>
              <w:t>djelatnosti kao podnositelju zahtjeva, već u drugom poslovnom subjektu kao poslodavcu, ne ulazi u izračun prosječnog broja zaposlenih. Ako podnositelj zahtjeva ponovno koristi mjeru, neće se moći pozivati na prethodno spomenuto  izuzeće, osim ako:</w:t>
            </w:r>
          </w:p>
          <w:p w14:paraId="3A9FD826" w14:textId="0AC0C986" w:rsidR="006F23A3" w:rsidRPr="006F23A3" w:rsidRDefault="006F23A3" w:rsidP="00D12F01">
            <w:pPr>
              <w:numPr>
                <w:ilvl w:val="0"/>
                <w:numId w:val="15"/>
              </w:num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podnositelj zahtjeva </w:t>
            </w:r>
            <w:r w:rsidR="00E06C4A">
              <w:rPr>
                <w:rFonts w:ascii="Calibri" w:eastAsia="Times New Roman" w:hAnsi="Calibri" w:cs="Calibri"/>
                <w:sz w:val="20"/>
                <w:szCs w:val="20"/>
                <w:lang w:eastAsia="hr-HR"/>
              </w:rPr>
              <w:t xml:space="preserve">je </w:t>
            </w:r>
            <w:r w:rsidRPr="006F23A3">
              <w:rPr>
                <w:rFonts w:ascii="Calibri" w:eastAsia="Times New Roman" w:hAnsi="Calibri" w:cs="Calibri"/>
                <w:sz w:val="20"/>
                <w:szCs w:val="20"/>
                <w:lang w:eastAsia="hr-HR"/>
              </w:rPr>
              <w:t>osobu zaposlenu uz potporu zadržao u radnom odnosu o svom trošku minimalno 6 mjeseci po prestanku trajanja mjere, ili</w:t>
            </w:r>
          </w:p>
          <w:p w14:paraId="2133EFCA" w14:textId="77777777" w:rsidR="006F23A3" w:rsidRPr="006F23A3" w:rsidRDefault="006F23A3" w:rsidP="00D12F01">
            <w:pPr>
              <w:numPr>
                <w:ilvl w:val="0"/>
                <w:numId w:val="15"/>
              </w:num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u jednom od navedenih slučajeva:</w:t>
            </w:r>
          </w:p>
          <w:p w14:paraId="6082E4E2" w14:textId="77777777" w:rsidR="006F23A3" w:rsidRPr="006F23A3" w:rsidRDefault="006F23A3" w:rsidP="006F23A3">
            <w:pPr>
              <w:suppressAutoHyphens/>
              <w:spacing w:after="0" w:line="312" w:lineRule="auto"/>
              <w:ind w:left="2160"/>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dobrovoljnog  prestanka zaposlenja</w:t>
            </w:r>
            <w:r w:rsidRPr="006F23A3">
              <w:rPr>
                <w:rFonts w:ascii="Calibri" w:eastAsia="Times New Roman" w:hAnsi="Calibri" w:cs="Times New Roman"/>
                <w:sz w:val="20"/>
                <w:szCs w:val="20"/>
                <w:vertAlign w:val="superscript"/>
                <w:lang w:eastAsia="hr-HR"/>
              </w:rPr>
              <w:footnoteReference w:id="17"/>
            </w:r>
            <w:r w:rsidRPr="006F23A3">
              <w:rPr>
                <w:rFonts w:ascii="Calibri" w:eastAsia="Times New Roman" w:hAnsi="Calibri" w:cs="Calibri"/>
                <w:sz w:val="20"/>
                <w:szCs w:val="20"/>
                <w:lang w:eastAsia="hr-HR"/>
              </w:rPr>
              <w:t xml:space="preserve"> radnika,</w:t>
            </w:r>
          </w:p>
          <w:p w14:paraId="18939D67" w14:textId="77777777" w:rsidR="006F23A3" w:rsidRPr="006F23A3" w:rsidRDefault="006F23A3" w:rsidP="006F23A3">
            <w:pPr>
              <w:suppressAutoHyphens/>
              <w:spacing w:after="0" w:line="312" w:lineRule="auto"/>
              <w:ind w:left="2160"/>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nesposobnosti za rad radnika,</w:t>
            </w:r>
          </w:p>
          <w:p w14:paraId="720A3016" w14:textId="77777777" w:rsidR="006F23A3" w:rsidRPr="006F23A3" w:rsidRDefault="006F23A3" w:rsidP="006F23A3">
            <w:pPr>
              <w:suppressAutoHyphens/>
              <w:spacing w:after="0" w:line="312" w:lineRule="auto"/>
              <w:ind w:left="2160"/>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  odlaska u mirovinu ili smrti radnika,</w:t>
            </w:r>
          </w:p>
          <w:p w14:paraId="0BE3BAA0" w14:textId="77777777" w:rsidR="006F23A3" w:rsidRPr="006F23A3" w:rsidRDefault="006F23A3" w:rsidP="006F23A3">
            <w:pPr>
              <w:suppressAutoHyphens/>
              <w:spacing w:after="0" w:line="312" w:lineRule="auto"/>
              <w:ind w:left="2160"/>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dobrovoljnog pristanka radnika na skraćivanje radnog vremena, ili</w:t>
            </w:r>
          </w:p>
          <w:p w14:paraId="3A7B3EB4" w14:textId="20FFDDF1" w:rsidR="006F23A3" w:rsidRPr="006F23A3" w:rsidRDefault="006F23A3" w:rsidP="006F23A3">
            <w:pPr>
              <w:suppressAutoHyphens/>
              <w:spacing w:after="0" w:line="312" w:lineRule="auto"/>
              <w:ind w:left="2160"/>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od poslodavca izjavljenog izvanrednog otkaza, osobno uvjetovanog otkaza, otkaza uvjetovanog skrivljenim ponašanjem radnika, otkaza zbog nezadovoljavanja na probnom radu ili otkaza zbog nepolaganja stručnog ispita (ako je primjenjivo).</w:t>
            </w:r>
          </w:p>
          <w:p w14:paraId="25214A2C" w14:textId="77777777" w:rsidR="006F23A3" w:rsidRPr="006F23A3" w:rsidRDefault="006F23A3" w:rsidP="006F23A3">
            <w:pPr>
              <w:suppressAutoHyphens/>
              <w:spacing w:after="0" w:line="312" w:lineRule="auto"/>
              <w:ind w:left="720"/>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br/>
              <w:t>Potpora se može dodijeliti:</w:t>
            </w:r>
          </w:p>
          <w:p w14:paraId="0927381B" w14:textId="77777777" w:rsidR="006F23A3" w:rsidRPr="006F23A3" w:rsidRDefault="006F23A3" w:rsidP="00D12F01">
            <w:pPr>
              <w:numPr>
                <w:ilvl w:val="1"/>
                <w:numId w:val="9"/>
              </w:num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poslodavcima kod kojih će zapošljavanje uz potporu dovesti do neto povećanja broja zaposlenih u odnosu na prosječan broj zaposlenih u posljednjih 12 mjeseci od dana podnošenja zahtjeva,</w:t>
            </w:r>
          </w:p>
          <w:p w14:paraId="40A0072D" w14:textId="12F22C3D" w:rsidR="006F23A3" w:rsidRPr="006F23A3" w:rsidRDefault="006F23A3" w:rsidP="00D12F01">
            <w:pPr>
              <w:numPr>
                <w:ilvl w:val="1"/>
                <w:numId w:val="9"/>
              </w:num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poslodavcima koji imaju smanjenje broja zaposlenih u posljednjih 12 mjeseci ukoliko je do smanjenja došlo iz opravdanih razloga. Opravdano upražnjena radna mjesta trebaju biti rezultat dobrovoljnog prestanka zaposlenja</w:t>
            </w:r>
            <w:r w:rsidRPr="006F23A3">
              <w:rPr>
                <w:rFonts w:ascii="Calibri" w:eastAsia="Times New Roman" w:hAnsi="Calibri" w:cs="Times New Roman"/>
                <w:sz w:val="20"/>
                <w:szCs w:val="20"/>
                <w:vertAlign w:val="superscript"/>
                <w:lang w:eastAsia="hr-HR"/>
              </w:rPr>
              <w:footnoteReference w:id="18"/>
            </w:r>
            <w:r w:rsidRPr="006F23A3">
              <w:rPr>
                <w:rFonts w:ascii="Calibri" w:eastAsia="Times New Roman" w:hAnsi="Calibri" w:cs="Calibri"/>
                <w:sz w:val="20"/>
                <w:szCs w:val="20"/>
                <w:lang w:eastAsia="hr-HR"/>
              </w:rPr>
              <w:t>, nesposobnosti za rad, odlaska u mirovinu, smrti, dobrovoljnog pristanka radnika na skraćivanje radnog vremena ili od poslodavca izjavljenog izvanrednog otkaza, osobno uvjetovanog otkaza, otkaza uvjetovanog skrivljenim ponašanjem radnika, otkaza zbog nezadovoljavanja na probnom radu ili otkaza zbog nepolaganja stručnog ispita (ako je primjenjivo), a ne kao posljedica viška radne snage (poslovno uvjetovani otkaz).</w:t>
            </w:r>
          </w:p>
          <w:p w14:paraId="564018FF" w14:textId="77777777" w:rsidR="006F23A3" w:rsidRPr="006F23A3" w:rsidRDefault="006F23A3" w:rsidP="006F23A3">
            <w:pPr>
              <w:suppressAutoHyphens/>
              <w:spacing w:after="0" w:line="312" w:lineRule="auto"/>
              <w:ind w:left="720"/>
              <w:contextualSpacing/>
              <w:jc w:val="both"/>
              <w:rPr>
                <w:rFonts w:ascii="Calibri" w:eastAsia="Times New Roman" w:hAnsi="Calibri" w:cs="Calibri"/>
                <w:sz w:val="20"/>
                <w:szCs w:val="20"/>
                <w:lang w:eastAsia="hr-HR"/>
              </w:rPr>
            </w:pPr>
          </w:p>
          <w:p w14:paraId="740BCBB2" w14:textId="77777777" w:rsidR="006F23A3" w:rsidRPr="006F23A3" w:rsidRDefault="006F23A3" w:rsidP="006F23A3">
            <w:pPr>
              <w:suppressAutoHyphens/>
              <w:spacing w:after="0" w:line="312" w:lineRule="auto"/>
              <w:jc w:val="both"/>
              <w:rPr>
                <w:rFonts w:ascii="Calibri" w:eastAsia="Times New Roman" w:hAnsi="Calibri" w:cs="Calibri"/>
                <w:sz w:val="10"/>
                <w:szCs w:val="10"/>
                <w:lang w:eastAsia="hr-HR"/>
              </w:rPr>
            </w:pPr>
          </w:p>
          <w:p w14:paraId="03925C6F" w14:textId="1CD321A9" w:rsidR="006F23A3" w:rsidRPr="006F23A3" w:rsidRDefault="006F23A3" w:rsidP="006F23A3">
            <w:pPr>
              <w:suppressAutoHyphens/>
              <w:spacing w:after="0" w:line="312" w:lineRule="auto"/>
              <w:jc w:val="center"/>
              <w:rPr>
                <w:rFonts w:ascii="Calibri" w:eastAsia="Times New Roman" w:hAnsi="Calibri" w:cs="Calibri"/>
                <w:b/>
                <w:sz w:val="20"/>
                <w:szCs w:val="20"/>
                <w:lang w:eastAsia="hr-HR"/>
              </w:rPr>
            </w:pPr>
            <w:r w:rsidRPr="006F23A3">
              <w:rPr>
                <w:rFonts w:ascii="Calibri" w:eastAsia="Times New Roman" w:hAnsi="Calibri" w:cs="Calibri"/>
                <w:b/>
                <w:sz w:val="20"/>
                <w:szCs w:val="20"/>
                <w:lang w:eastAsia="hr-HR"/>
              </w:rPr>
              <w:t>BROJ OSOBA ZA KOJE POSLOD</w:t>
            </w:r>
            <w:r w:rsidR="001078F9">
              <w:rPr>
                <w:rFonts w:ascii="Calibri" w:eastAsia="Times New Roman" w:hAnsi="Calibri" w:cs="Calibri"/>
                <w:b/>
                <w:sz w:val="20"/>
                <w:szCs w:val="20"/>
                <w:lang w:eastAsia="hr-HR"/>
              </w:rPr>
              <w:t>AVAC MOŽE KORISTITI POTPORU ZA PRIPRAVNIŠTVO</w:t>
            </w:r>
          </w:p>
          <w:p w14:paraId="20F0D00A" w14:textId="77777777" w:rsidR="006F23A3" w:rsidRPr="006F23A3" w:rsidRDefault="006F23A3" w:rsidP="006F23A3">
            <w:pPr>
              <w:numPr>
                <w:ilvl w:val="0"/>
                <w:numId w:val="6"/>
              </w:num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Broj osoba za koje se može dodijeliti potpora za zapošljavanje ne može biti veći od 50% prosječnog broja zaposlenih unazad 12 mjeseci od dana podnošenja zahtjeva. U slučaju da 50% prosječnog broja zaposlenih ne odgovara cijelom broju, potpora se može dodijeliti za prvi veći cijeli broj. </w:t>
            </w:r>
          </w:p>
          <w:p w14:paraId="5169CE92" w14:textId="77777777" w:rsidR="006F23A3" w:rsidRPr="006F23A3" w:rsidRDefault="006F23A3" w:rsidP="006F23A3">
            <w:pPr>
              <w:suppressAutoHyphens/>
              <w:spacing w:after="0" w:line="312" w:lineRule="auto"/>
              <w:ind w:left="720"/>
              <w:contextualSpacing/>
              <w:jc w:val="both"/>
              <w:rPr>
                <w:rFonts w:ascii="Calibri" w:eastAsia="Times New Roman" w:hAnsi="Calibri" w:cs="Calibri"/>
                <w:sz w:val="20"/>
                <w:szCs w:val="20"/>
                <w:lang w:eastAsia="hr-HR"/>
              </w:rPr>
            </w:pPr>
          </w:p>
          <w:p w14:paraId="6326A70E" w14:textId="77777777" w:rsidR="006F23A3" w:rsidRPr="006F23A3" w:rsidRDefault="006F23A3" w:rsidP="006F23A3">
            <w:pPr>
              <w:suppressAutoHyphens/>
              <w:spacing w:after="0" w:line="312" w:lineRule="auto"/>
              <w:jc w:val="both"/>
              <w:rPr>
                <w:rFonts w:ascii="Calibri" w:eastAsia="Times New Roman" w:hAnsi="Calibri" w:cs="Calibri"/>
                <w:b/>
                <w:sz w:val="10"/>
                <w:szCs w:val="10"/>
                <w:lang w:eastAsia="hr-HR"/>
              </w:rPr>
            </w:pPr>
          </w:p>
          <w:p w14:paraId="5CE3B321" w14:textId="5734252B" w:rsidR="006F23A3" w:rsidRPr="006F23A3" w:rsidRDefault="006F23A3" w:rsidP="006F23A3">
            <w:pPr>
              <w:suppressAutoHyphens/>
              <w:spacing w:after="0" w:line="312" w:lineRule="auto"/>
              <w:jc w:val="center"/>
              <w:rPr>
                <w:rFonts w:ascii="Calibri" w:eastAsia="Times New Roman" w:hAnsi="Calibri" w:cs="Calibri"/>
                <w:b/>
                <w:sz w:val="20"/>
                <w:szCs w:val="20"/>
                <w:lang w:eastAsia="hr-HR"/>
              </w:rPr>
            </w:pPr>
            <w:r w:rsidRPr="006F23A3">
              <w:rPr>
                <w:rFonts w:ascii="Calibri" w:eastAsia="Times New Roman" w:hAnsi="Calibri" w:cs="Calibri"/>
                <w:b/>
                <w:sz w:val="20"/>
                <w:szCs w:val="20"/>
                <w:lang w:eastAsia="hr-HR"/>
              </w:rPr>
              <w:t xml:space="preserve">PRIHVATLJIVI TROŠKOVI POTPORE ZA </w:t>
            </w:r>
            <w:r w:rsidR="001078F9">
              <w:rPr>
                <w:rFonts w:ascii="Calibri" w:eastAsia="Times New Roman" w:hAnsi="Calibri" w:cs="Calibri"/>
                <w:b/>
                <w:sz w:val="20"/>
                <w:szCs w:val="20"/>
                <w:lang w:eastAsia="hr-HR"/>
              </w:rPr>
              <w:t>PRIPRAVNIŠTVO</w:t>
            </w:r>
          </w:p>
          <w:p w14:paraId="265BDA2C" w14:textId="77777777" w:rsidR="006F23A3" w:rsidRPr="006F23A3" w:rsidRDefault="006F23A3" w:rsidP="006F23A3">
            <w:pPr>
              <w:numPr>
                <w:ilvl w:val="0"/>
                <w:numId w:val="6"/>
              </w:num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Trošak plaće za puno radno vrijeme sufinancirane osobe za razdoblje trajanja mjere pripravništvo</w:t>
            </w:r>
          </w:p>
          <w:p w14:paraId="2CCD9404" w14:textId="77777777" w:rsidR="006F23A3" w:rsidRPr="006F23A3" w:rsidRDefault="006F23A3" w:rsidP="006F23A3">
            <w:pPr>
              <w:numPr>
                <w:ilvl w:val="0"/>
                <w:numId w:val="6"/>
              </w:num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Calibri" w:hAnsi="Calibri" w:cs="Times New Roman"/>
                <w:color w:val="000000"/>
                <w:sz w:val="20"/>
                <w:szCs w:val="20"/>
              </w:rPr>
              <w:t>Trošak prijevoza sufinancirane osobe</w:t>
            </w:r>
          </w:p>
        </w:tc>
      </w:tr>
      <w:tr w:rsidR="006F23A3" w:rsidRPr="006F23A3" w14:paraId="11312BF1" w14:textId="77777777" w:rsidTr="00242799">
        <w:trPr>
          <w:trHeight w:val="477"/>
          <w:jc w:val="center"/>
        </w:trPr>
        <w:tc>
          <w:tcPr>
            <w:tcW w:w="9062"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4AA0AD9D" w14:textId="77777777" w:rsidR="006F23A3" w:rsidRPr="006F23A3" w:rsidRDefault="006F23A3" w:rsidP="006F23A3">
            <w:pPr>
              <w:suppressAutoHyphens/>
              <w:spacing w:after="0" w:line="240" w:lineRule="auto"/>
              <w:jc w:val="center"/>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lastRenderedPageBreak/>
              <w:t>Poslodavci kojima se ne može dodijeliti potpora</w:t>
            </w:r>
          </w:p>
        </w:tc>
      </w:tr>
      <w:tr w:rsidR="006F23A3" w:rsidRPr="006F23A3" w14:paraId="39522EF9" w14:textId="77777777" w:rsidTr="00242799">
        <w:trPr>
          <w:trHeight w:val="607"/>
          <w:jc w:val="center"/>
        </w:trPr>
        <w:tc>
          <w:tcPr>
            <w:tcW w:w="9062" w:type="dxa"/>
            <w:gridSpan w:val="2"/>
            <w:tcBorders>
              <w:top w:val="single" w:sz="4" w:space="0" w:color="BFBFBF"/>
              <w:left w:val="single" w:sz="4" w:space="0" w:color="BFBFBF"/>
              <w:bottom w:val="single" w:sz="4" w:space="0" w:color="auto"/>
              <w:right w:val="single" w:sz="4" w:space="0" w:color="BFBFBF"/>
            </w:tcBorders>
            <w:shd w:val="clear" w:color="auto" w:fill="FFFFFF"/>
            <w:tcMar>
              <w:left w:w="93" w:type="dxa"/>
            </w:tcMar>
            <w:vAlign w:val="center"/>
          </w:tcPr>
          <w:p w14:paraId="266F701A" w14:textId="77777777" w:rsidR="006F23A3" w:rsidRPr="006F23A3" w:rsidRDefault="006F23A3" w:rsidP="006F23A3">
            <w:pPr>
              <w:numPr>
                <w:ilvl w:val="0"/>
                <w:numId w:val="6"/>
              </w:numPr>
              <w:suppressAutoHyphens/>
              <w:spacing w:after="0" w:line="240" w:lineRule="auto"/>
              <w:contextualSpacing/>
              <w:jc w:val="both"/>
              <w:rPr>
                <w:rFonts w:ascii="Calibri" w:eastAsia="Times New Roman" w:hAnsi="Calibri" w:cs="Calibri"/>
                <w:bCs/>
                <w:sz w:val="20"/>
                <w:szCs w:val="20"/>
                <w:lang w:eastAsia="hr-HR"/>
              </w:rPr>
            </w:pPr>
            <w:r w:rsidRPr="006F23A3">
              <w:rPr>
                <w:rFonts w:ascii="Calibri" w:eastAsia="Times New Roman" w:hAnsi="Calibri" w:cs="Calibri"/>
                <w:bCs/>
                <w:sz w:val="20"/>
                <w:szCs w:val="20"/>
                <w:lang w:eastAsia="hr-HR"/>
              </w:rPr>
              <w:t xml:space="preserve">Poslodavci u poteškoćama kako su definirani Pojmovnikom objavljenim na </w:t>
            </w:r>
            <w:hyperlink r:id="rId26" w:history="1">
              <w:r w:rsidRPr="006F23A3">
                <w:rPr>
                  <w:rFonts w:ascii="Calibri" w:eastAsia="Times New Roman" w:hAnsi="Calibri" w:cs="Calibri"/>
                  <w:bCs/>
                  <w:color w:val="0563C1"/>
                  <w:sz w:val="20"/>
                  <w:szCs w:val="20"/>
                  <w:u w:val="single"/>
                  <w:lang w:eastAsia="hr-HR"/>
                </w:rPr>
                <w:t>www.mjere.hr</w:t>
              </w:r>
            </w:hyperlink>
            <w:r w:rsidRPr="006F23A3">
              <w:rPr>
                <w:rFonts w:ascii="Calibri" w:eastAsia="Times New Roman" w:hAnsi="Calibri" w:cs="Calibri"/>
                <w:bCs/>
                <w:sz w:val="20"/>
                <w:szCs w:val="20"/>
                <w:lang w:eastAsia="hr-HR"/>
              </w:rPr>
              <w:t>.</w:t>
            </w:r>
          </w:p>
          <w:p w14:paraId="1C2C6E17" w14:textId="77777777" w:rsidR="006F23A3" w:rsidRPr="006F23A3" w:rsidRDefault="006F23A3" w:rsidP="006F23A3">
            <w:pPr>
              <w:numPr>
                <w:ilvl w:val="0"/>
                <w:numId w:val="6"/>
              </w:numPr>
              <w:suppressAutoHyphens/>
              <w:spacing w:after="0" w:line="290" w:lineRule="auto"/>
              <w:ind w:left="714" w:hanging="357"/>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Obiteljska poljoprivredna gospodarstva koja nisu u sustavu poreza na dobit ili dohodak.</w:t>
            </w:r>
          </w:p>
          <w:p w14:paraId="6F881742" w14:textId="77777777" w:rsidR="006F23A3" w:rsidRPr="006F23A3" w:rsidRDefault="006F23A3" w:rsidP="006F23A3">
            <w:pPr>
              <w:numPr>
                <w:ilvl w:val="0"/>
                <w:numId w:val="6"/>
              </w:numPr>
              <w:suppressAutoHyphens/>
              <w:spacing w:after="0" w:line="290" w:lineRule="auto"/>
              <w:ind w:left="714" w:hanging="357"/>
              <w:contextualSpacing/>
              <w:jc w:val="both"/>
              <w:rPr>
                <w:rFonts w:ascii="Calibri" w:eastAsia="Times New Roman" w:hAnsi="Calibri" w:cs="Calibri"/>
                <w:strike/>
                <w:sz w:val="20"/>
                <w:szCs w:val="20"/>
                <w:lang w:eastAsia="hr-HR"/>
              </w:rPr>
            </w:pPr>
            <w:r w:rsidRPr="006F23A3">
              <w:rPr>
                <w:rFonts w:ascii="Calibri" w:eastAsia="Times New Roman" w:hAnsi="Calibri" w:cs="Calibri"/>
                <w:sz w:val="20"/>
                <w:szCs w:val="20"/>
                <w:lang w:eastAsia="hr-HR"/>
              </w:rPr>
              <w:t xml:space="preserve">Poslodavci koji nemaju zaposlenog radnika. </w:t>
            </w:r>
          </w:p>
          <w:p w14:paraId="52F133F0" w14:textId="77777777" w:rsidR="006F23A3" w:rsidRPr="006F23A3" w:rsidRDefault="006F23A3" w:rsidP="006F23A3">
            <w:pPr>
              <w:numPr>
                <w:ilvl w:val="0"/>
                <w:numId w:val="6"/>
              </w:numPr>
              <w:suppressAutoHyphens/>
              <w:spacing w:after="0" w:line="290" w:lineRule="auto"/>
              <w:ind w:left="714" w:hanging="357"/>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lastRenderedPageBreak/>
              <w:t>Poslodavci koji žele potporu za zapošljavanje radnika za kojeg su već koristili potporu za zapošljavanje/ potpore za zapošljavanje za stjecanje prvog radnog iskustva – pripravništvo, potpore za pripravništvo, bez obzira na godinu provedbe te prethodne mjere.</w:t>
            </w:r>
          </w:p>
          <w:p w14:paraId="0A626CDC" w14:textId="77777777" w:rsidR="006F23A3" w:rsidRPr="006F23A3" w:rsidRDefault="006F23A3" w:rsidP="006F23A3">
            <w:pPr>
              <w:numPr>
                <w:ilvl w:val="0"/>
                <w:numId w:val="6"/>
              </w:numPr>
              <w:suppressAutoHyphens/>
              <w:spacing w:after="0" w:line="290" w:lineRule="auto"/>
              <w:ind w:left="714" w:hanging="357"/>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Poslodavci koji žele potporu za zapošljavanje osobe koja je kod njih bila zaposlena unazad 12 mjeseci od dana podnošenja zahtjeva.</w:t>
            </w:r>
          </w:p>
          <w:p w14:paraId="7CF6F242" w14:textId="77777777" w:rsidR="006F23A3" w:rsidRPr="006F23A3" w:rsidRDefault="006F23A3" w:rsidP="006F23A3">
            <w:pPr>
              <w:numPr>
                <w:ilvl w:val="0"/>
                <w:numId w:val="6"/>
              </w:numPr>
              <w:suppressAutoHyphens/>
              <w:spacing w:after="0" w:line="290"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Poslodavci koji su, unazad 6 mjeseci od dana podnošenja zahtjeva, donijeli odluku o poslovno uvjetovanom otkazu najmanje jednom radniku za radno mjesto koje je povezano s radnim mjestom za koje se traži potpora (u slučajevima kad poslodavac ima sistematizirana radna mjesta). </w:t>
            </w:r>
          </w:p>
          <w:p w14:paraId="28B8D2FA" w14:textId="77777777" w:rsidR="006F23A3" w:rsidRPr="006F23A3" w:rsidRDefault="006F23A3" w:rsidP="006F23A3">
            <w:pPr>
              <w:numPr>
                <w:ilvl w:val="0"/>
                <w:numId w:val="6"/>
              </w:numPr>
              <w:suppressAutoHyphens/>
              <w:spacing w:after="0" w:line="290"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Poslodavci koji su, unazad 6 mjeseci od dana podnošenja zahtjeva, donijeli odluku o poslovno uvjetovanom otkazu najmanje jednom radniku (u slučajevima kad poslodavac nema sistematizirana radna mjesta). </w:t>
            </w:r>
          </w:p>
          <w:p w14:paraId="0B15BDDE" w14:textId="77777777" w:rsidR="006F23A3" w:rsidRPr="006F23A3" w:rsidRDefault="006F23A3" w:rsidP="006F23A3">
            <w:pPr>
              <w:numPr>
                <w:ilvl w:val="0"/>
                <w:numId w:val="6"/>
              </w:numPr>
              <w:suppressAutoHyphens/>
              <w:spacing w:after="0" w:line="290" w:lineRule="auto"/>
              <w:ind w:left="714" w:hanging="357"/>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Poslodavci koji imaju nepodmirene obveze po osnovi javnih davanja utvrđene Potvrdom Porezne uprave, odnosno nemaju Upravni ugovor sklopljen s Poreznom upravom za podmirenje tih obveza, odnosno da na dan podnošenja zahtjeva uredno ne ispunjavaju obveze koje su preuzeli Upravnim ugovorom koji su sklopili s Poreznom upravom. </w:t>
            </w:r>
          </w:p>
          <w:p w14:paraId="5C21A95D" w14:textId="77777777" w:rsidR="006F23A3" w:rsidRPr="006F23A3" w:rsidRDefault="006F23A3" w:rsidP="006F23A3">
            <w:pPr>
              <w:numPr>
                <w:ilvl w:val="0"/>
                <w:numId w:val="6"/>
              </w:numPr>
              <w:suppressAutoHyphens/>
              <w:spacing w:after="0" w:line="290" w:lineRule="auto"/>
              <w:ind w:left="714" w:hanging="357"/>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Poslodavci koji bi radnike zaposlene uz potporu ustupili drugim poslodavcima ili bi ih uputili na rad u inozemstvo u skladu s odredbama Zakona o radu. </w:t>
            </w:r>
          </w:p>
          <w:p w14:paraId="126B4C13" w14:textId="77777777" w:rsidR="006F23A3" w:rsidRPr="006F23A3" w:rsidRDefault="006F23A3" w:rsidP="006F23A3">
            <w:pPr>
              <w:numPr>
                <w:ilvl w:val="0"/>
                <w:numId w:val="6"/>
              </w:numPr>
              <w:suppressAutoHyphens/>
              <w:spacing w:after="0" w:line="290" w:lineRule="auto"/>
              <w:ind w:left="714" w:hanging="357"/>
              <w:contextualSpacing/>
              <w:jc w:val="both"/>
              <w:rPr>
                <w:rFonts w:ascii="Calibri" w:eastAsia="Times New Roman" w:hAnsi="Calibri" w:cs="Calibri"/>
                <w:strike/>
                <w:sz w:val="20"/>
                <w:szCs w:val="20"/>
                <w:lang w:eastAsia="hr-HR"/>
              </w:rPr>
            </w:pPr>
            <w:r w:rsidRPr="006F23A3">
              <w:rPr>
                <w:rFonts w:ascii="Calibri" w:eastAsia="Times New Roman" w:hAnsi="Calibri" w:cs="Calibri"/>
                <w:sz w:val="20"/>
                <w:szCs w:val="20"/>
                <w:lang w:eastAsia="hr-HR"/>
              </w:rPr>
              <w:t>Poslodavci kod kojih je utvrđena bilo kakva vrsta teže nepravilnosti, koja nije učestala, od strane inspekcije ili drugog nadzornog tijela u odnosu na zakonske propise o radu i radnim odnosima i obračunatim i isplaćenim obvezama na ime javnih davanja</w:t>
            </w:r>
            <w:r w:rsidRPr="006F23A3">
              <w:rPr>
                <w:rFonts w:ascii="Calibri" w:eastAsia="Times New Roman" w:hAnsi="Calibri" w:cs="Times New Roman"/>
                <w:sz w:val="20"/>
                <w:szCs w:val="20"/>
                <w:vertAlign w:val="superscript"/>
                <w:lang w:eastAsia="hr-HR"/>
              </w:rPr>
              <w:footnoteReference w:id="19"/>
            </w:r>
            <w:r w:rsidRPr="006F23A3">
              <w:rPr>
                <w:rFonts w:ascii="Calibri" w:eastAsia="Times New Roman" w:hAnsi="Calibri" w:cs="Calibri"/>
                <w:sz w:val="20"/>
                <w:szCs w:val="20"/>
                <w:lang w:eastAsia="hr-HR"/>
              </w:rPr>
              <w:t>.</w:t>
            </w:r>
          </w:p>
        </w:tc>
      </w:tr>
      <w:tr w:rsidR="006F23A3" w:rsidRPr="006F23A3" w14:paraId="6CB94469" w14:textId="77777777" w:rsidTr="00242799">
        <w:trPr>
          <w:trHeight w:val="477"/>
          <w:jc w:val="center"/>
        </w:trPr>
        <w:tc>
          <w:tcPr>
            <w:tcW w:w="9062" w:type="dxa"/>
            <w:gridSpan w:val="2"/>
            <w:tcBorders>
              <w:top w:val="single" w:sz="4" w:space="0" w:color="auto"/>
              <w:left w:val="single" w:sz="4" w:space="0" w:color="BFBFBF"/>
              <w:bottom w:val="nil"/>
              <w:right w:val="single" w:sz="4" w:space="0" w:color="BFBFBF"/>
            </w:tcBorders>
            <w:shd w:val="clear" w:color="auto" w:fill="FFFFFF"/>
            <w:tcMar>
              <w:left w:w="93" w:type="dxa"/>
            </w:tcMar>
            <w:vAlign w:val="center"/>
          </w:tcPr>
          <w:p w14:paraId="20E0D788" w14:textId="77777777" w:rsidR="006F23A3" w:rsidRPr="006F23A3" w:rsidRDefault="006F23A3" w:rsidP="006F23A3">
            <w:pPr>
              <w:suppressAutoHyphens/>
              <w:spacing w:after="0" w:line="290" w:lineRule="auto"/>
              <w:jc w:val="center"/>
              <w:rPr>
                <w:rFonts w:ascii="Calibri" w:eastAsia="Times New Roman" w:hAnsi="Calibri" w:cs="Calibri"/>
                <w:bCs/>
                <w:sz w:val="20"/>
                <w:szCs w:val="20"/>
                <w:lang w:eastAsia="hr-HR"/>
              </w:rPr>
            </w:pPr>
            <w:r w:rsidRPr="006F23A3">
              <w:rPr>
                <w:rFonts w:ascii="Calibri" w:eastAsia="Times New Roman" w:hAnsi="Calibri" w:cs="Calibri"/>
                <w:b/>
                <w:bCs/>
                <w:sz w:val="20"/>
                <w:szCs w:val="20"/>
                <w:lang w:eastAsia="hr-HR"/>
              </w:rPr>
              <w:lastRenderedPageBreak/>
              <w:t>Obveze poslodavca</w:t>
            </w:r>
          </w:p>
        </w:tc>
      </w:tr>
      <w:tr w:rsidR="006F23A3" w:rsidRPr="006F23A3" w14:paraId="28F68E8D" w14:textId="77777777" w:rsidTr="00242799">
        <w:trPr>
          <w:trHeight w:val="607"/>
          <w:jc w:val="center"/>
        </w:trPr>
        <w:tc>
          <w:tcPr>
            <w:tcW w:w="9062" w:type="dxa"/>
            <w:gridSpan w:val="2"/>
            <w:tcBorders>
              <w:top w:val="single" w:sz="4" w:space="0" w:color="BFBFBF"/>
              <w:left w:val="single" w:sz="4" w:space="0" w:color="BFBFBF"/>
              <w:bottom w:val="nil"/>
              <w:right w:val="single" w:sz="4" w:space="0" w:color="BFBFBF"/>
            </w:tcBorders>
            <w:shd w:val="clear" w:color="auto" w:fill="FFFFFF"/>
            <w:tcMar>
              <w:left w:w="93" w:type="dxa"/>
            </w:tcMar>
            <w:vAlign w:val="center"/>
          </w:tcPr>
          <w:p w14:paraId="1A825F57" w14:textId="77777777" w:rsidR="006F23A3" w:rsidRPr="006F23A3" w:rsidRDefault="006F23A3" w:rsidP="00D12F01">
            <w:pPr>
              <w:numPr>
                <w:ilvl w:val="0"/>
                <w:numId w:val="10"/>
              </w:numPr>
              <w:suppressAutoHyphens/>
              <w:spacing w:after="0" w:line="290" w:lineRule="auto"/>
              <w:ind w:left="724" w:hanging="425"/>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U roku od 8 dana od zaprimanja Obavijesti o pozitivnoj ocjeni zahtjeva sklopiti ugovor o radu s osobama za koje se traži potpora i Zavodu dostaviti traženu dokumentaciju za potpis ugovora o dodjeli potpore; iznimno rok se, zbog opravdanih razloga, može produžiti za 15 dana.</w:t>
            </w:r>
          </w:p>
          <w:p w14:paraId="1690555D" w14:textId="77777777" w:rsidR="006F23A3" w:rsidRPr="006F23A3" w:rsidRDefault="006F23A3" w:rsidP="006F23A3">
            <w:pPr>
              <w:numPr>
                <w:ilvl w:val="0"/>
                <w:numId w:val="6"/>
              </w:numPr>
              <w:suppressAutoHyphens/>
              <w:spacing w:after="0" w:line="240"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Poslodavac je u obvezi sa sufinanciranom osobom sklopiti ugovor o radu najmanje u trajanju mjere pripravništvo.</w:t>
            </w:r>
          </w:p>
          <w:p w14:paraId="3A279293" w14:textId="77777777" w:rsidR="006F23A3" w:rsidRPr="006F23A3" w:rsidRDefault="006F23A3" w:rsidP="006F23A3">
            <w:pPr>
              <w:numPr>
                <w:ilvl w:val="0"/>
                <w:numId w:val="6"/>
              </w:numPr>
              <w:suppressAutoHyphens/>
              <w:spacing w:after="0" w:line="290"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Sklopljenim Ugovorom o radu mora  se ugovoriti plaća radniku koja odgovara minimalno bruto iznosu određenom od strane Zavoda. </w:t>
            </w:r>
          </w:p>
          <w:p w14:paraId="1B2ED750" w14:textId="77777777" w:rsidR="006F23A3" w:rsidRPr="006F23A3" w:rsidRDefault="006F23A3" w:rsidP="00D12F01">
            <w:pPr>
              <w:numPr>
                <w:ilvl w:val="0"/>
                <w:numId w:val="10"/>
              </w:numPr>
              <w:suppressAutoHyphens/>
              <w:spacing w:after="0" w:line="290" w:lineRule="auto"/>
              <w:ind w:left="724" w:hanging="425"/>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Obračunavati i isplaćivati plaću sufinanciranim osobama sa svim zakonom propisanim javnim davanjima sukladno sklopljenom Ugovoru o radu.</w:t>
            </w:r>
          </w:p>
          <w:p w14:paraId="6F06DD98" w14:textId="77777777" w:rsidR="006F23A3" w:rsidRPr="006F23A3" w:rsidRDefault="006F23A3" w:rsidP="006F23A3">
            <w:pPr>
              <w:numPr>
                <w:ilvl w:val="0"/>
                <w:numId w:val="6"/>
              </w:numPr>
              <w:suppressAutoHyphens/>
              <w:spacing w:after="0" w:line="290"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Poslodavac mora izraditi i dostaviti propisan program osposobljavanja sufinancirane osobe za samostalan rad.</w:t>
            </w:r>
          </w:p>
          <w:p w14:paraId="756FFFA2" w14:textId="77777777" w:rsidR="006F23A3" w:rsidRPr="000A49EC" w:rsidRDefault="006F23A3" w:rsidP="006F23A3">
            <w:pPr>
              <w:numPr>
                <w:ilvl w:val="0"/>
                <w:numId w:val="6"/>
              </w:numPr>
              <w:suppressAutoHyphens/>
              <w:spacing w:after="0" w:line="290" w:lineRule="auto"/>
              <w:contextualSpacing/>
              <w:jc w:val="both"/>
              <w:rPr>
                <w:rFonts w:ascii="Calibri" w:eastAsia="Times New Roman" w:hAnsi="Calibri" w:cs="Calibri"/>
                <w:sz w:val="20"/>
                <w:szCs w:val="20"/>
                <w:lang w:eastAsia="hr-HR"/>
              </w:rPr>
            </w:pPr>
            <w:r w:rsidRPr="000A49EC">
              <w:rPr>
                <w:rFonts w:ascii="Calibri" w:eastAsia="Times New Roman" w:hAnsi="Calibri" w:cs="Calibri"/>
                <w:sz w:val="20"/>
                <w:szCs w:val="20"/>
                <w:lang w:eastAsia="hr-HR"/>
              </w:rPr>
              <w:t xml:space="preserve">Poslodavac je dužan osigurati po jednog mentora za najviše 3 pripravnika. Mentor za sufinanciranu osobu mora biti osoba koja obavlja poslove radnog mjesta na kojima će se sufinancirana osoba osposobljavati, neovisno o zvanju i razini obrazovanja, ali ne smije imati kvalifikaciju nižu od stečenog srednjoškolskog obrazovanja te mora imati najmanje 2 godine radnog iskustva obavljanja poslova u zanimanju za koje se sufinancirana osoba osposobljava. </w:t>
            </w:r>
          </w:p>
          <w:p w14:paraId="64AEEDF3" w14:textId="6F97D0C9" w:rsidR="006F23A3" w:rsidRPr="006F23A3" w:rsidRDefault="006F23A3" w:rsidP="00D12F01">
            <w:pPr>
              <w:numPr>
                <w:ilvl w:val="0"/>
                <w:numId w:val="10"/>
              </w:numPr>
              <w:suppressAutoHyphens/>
              <w:spacing w:after="0" w:line="290" w:lineRule="auto"/>
              <w:ind w:left="724" w:hanging="425"/>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U sufinanciranom razdoblju zadržati prosječni broj radnika utvrđen na dan podnošenja z</w:t>
            </w:r>
            <w:r w:rsidR="00836AF0">
              <w:rPr>
                <w:rFonts w:ascii="Calibri" w:eastAsia="Times New Roman" w:hAnsi="Calibri" w:cs="Calibri"/>
                <w:sz w:val="20"/>
                <w:szCs w:val="20"/>
                <w:lang w:eastAsia="hr-HR"/>
              </w:rPr>
              <w:t>ahtjeva, uvećan za sufinanciranu osobu</w:t>
            </w:r>
            <w:r w:rsidRPr="006F23A3">
              <w:rPr>
                <w:rFonts w:ascii="Calibri" w:eastAsia="Times New Roman" w:hAnsi="Calibri" w:cs="Calibri"/>
                <w:sz w:val="20"/>
                <w:szCs w:val="20"/>
                <w:lang w:eastAsia="hr-HR"/>
              </w:rPr>
              <w:t>. Ne smatra se da je došlo do smanjenja prosječnog broja radnika zbog  dobrovoljnog prestanka zaposlenja</w:t>
            </w:r>
            <w:r w:rsidRPr="006F23A3">
              <w:rPr>
                <w:rFonts w:ascii="Calibri" w:eastAsia="Times New Roman" w:hAnsi="Calibri" w:cs="Times New Roman"/>
                <w:sz w:val="20"/>
                <w:szCs w:val="20"/>
                <w:vertAlign w:val="superscript"/>
                <w:lang w:eastAsia="hr-HR"/>
              </w:rPr>
              <w:footnoteReference w:id="20"/>
            </w:r>
            <w:r w:rsidRPr="006F23A3">
              <w:rPr>
                <w:rFonts w:ascii="Calibri" w:eastAsia="Times New Roman" w:hAnsi="Calibri" w:cs="Calibri"/>
                <w:sz w:val="20"/>
                <w:szCs w:val="20"/>
                <w:lang w:eastAsia="hr-HR"/>
              </w:rPr>
              <w:t xml:space="preserve">, nesposobnosti za rad radnika, odlaska u mirovinu ili smrti radnika, dobrovoljnog pristanka radnika na skraćivanje radnog vremena ili od poslodavca izjavljenog izvanrednog otkaza, osobno uvjetovanog otkaza, otkaza uvjetovanog skrivljenim ponašanjem radnika, otkaza zbog nezadovoljavanja na probnom radu ili otkaza zbog nepolaganja stručnog ispita (ako je primjenjivo). Ova obveza će se smatrati bitnim sastojkom ugovora o dodjeli potpore, te će se </w:t>
            </w:r>
            <w:r w:rsidRPr="006F23A3">
              <w:rPr>
                <w:rFonts w:ascii="Calibri" w:eastAsia="Times New Roman" w:hAnsi="Calibri" w:cs="Calibri"/>
                <w:sz w:val="20"/>
                <w:szCs w:val="20"/>
                <w:lang w:eastAsia="hr-HR"/>
              </w:rPr>
              <w:lastRenderedPageBreak/>
              <w:t>kršenjem te obveze predmetni ugovor raskinuti po sili zakona, uz obvezu poslodavca da vrati Zavodu sva isplaćena sredstava, uvećana za zakonske zatezne kamate tekuće od dana isplate.</w:t>
            </w:r>
          </w:p>
          <w:p w14:paraId="25EB661C" w14:textId="77777777" w:rsidR="006F23A3" w:rsidRPr="006F23A3" w:rsidRDefault="006F23A3" w:rsidP="00D12F01">
            <w:pPr>
              <w:numPr>
                <w:ilvl w:val="0"/>
                <w:numId w:val="10"/>
              </w:numPr>
              <w:suppressAutoHyphens/>
              <w:spacing w:after="0" w:line="290" w:lineRule="auto"/>
              <w:ind w:left="724" w:hanging="425"/>
              <w:jc w:val="both"/>
              <w:rPr>
                <w:rFonts w:ascii="Calibri" w:eastAsia="Times New Roman" w:hAnsi="Calibri" w:cs="Calibri"/>
                <w:bCs/>
                <w:sz w:val="20"/>
                <w:szCs w:val="20"/>
                <w:lang w:eastAsia="hr-HR"/>
              </w:rPr>
            </w:pPr>
            <w:r w:rsidRPr="006F23A3">
              <w:rPr>
                <w:rFonts w:ascii="Calibri" w:eastAsia="Times New Roman" w:hAnsi="Calibri" w:cs="Calibri"/>
                <w:bCs/>
                <w:sz w:val="20"/>
                <w:szCs w:val="20"/>
                <w:lang w:eastAsia="hr-HR"/>
              </w:rPr>
              <w:t xml:space="preserve">Sukladno ugovoru o dodjeli potpore, Zavodu dostaviti sljedeću dokumentaciju: </w:t>
            </w:r>
          </w:p>
          <w:p w14:paraId="52B90A0D" w14:textId="5B4B7F5E" w:rsidR="006F23A3" w:rsidRPr="00207907" w:rsidRDefault="006F23A3" w:rsidP="00207907">
            <w:pPr>
              <w:numPr>
                <w:ilvl w:val="0"/>
                <w:numId w:val="10"/>
              </w:numPr>
              <w:suppressAutoHyphens/>
              <w:spacing w:after="0" w:line="290" w:lineRule="auto"/>
              <w:jc w:val="both"/>
              <w:rPr>
                <w:rFonts w:ascii="Calibri" w:eastAsia="Times New Roman" w:hAnsi="Calibri" w:cs="Calibri"/>
                <w:bCs/>
                <w:sz w:val="20"/>
                <w:szCs w:val="20"/>
                <w:lang w:eastAsia="hr-HR"/>
              </w:rPr>
            </w:pPr>
            <w:r w:rsidRPr="005D3652">
              <w:rPr>
                <w:rFonts w:ascii="Calibri" w:eastAsia="Times New Roman" w:hAnsi="Calibri" w:cs="Calibri"/>
                <w:bCs/>
                <w:sz w:val="20"/>
                <w:szCs w:val="20"/>
                <w:lang w:eastAsia="hr-HR"/>
              </w:rPr>
              <w:t xml:space="preserve">dokaz o isplati neto plaće i troška prijevoza sufinanciranim osobama </w:t>
            </w:r>
            <w:r w:rsidRPr="006F23A3">
              <w:rPr>
                <w:rFonts w:ascii="Calibri" w:eastAsia="Times New Roman" w:hAnsi="Calibri" w:cs="Calibri"/>
                <w:bCs/>
                <w:sz w:val="20"/>
                <w:szCs w:val="20"/>
                <w:lang w:eastAsia="hr-HR"/>
              </w:rPr>
              <w:t>(za svaki mjesec za koji se podnosi dokumentacija),</w:t>
            </w:r>
            <w:r w:rsidR="00207907">
              <w:rPr>
                <w:rFonts w:ascii="Calibri" w:eastAsia="Times New Roman" w:hAnsi="Calibri" w:cs="Calibri"/>
                <w:bCs/>
                <w:sz w:val="20"/>
                <w:szCs w:val="20"/>
                <w:lang w:eastAsia="hr-HR"/>
              </w:rPr>
              <w:t xml:space="preserve"> </w:t>
            </w:r>
            <w:r w:rsidRPr="00207907">
              <w:rPr>
                <w:rFonts w:ascii="Calibri" w:eastAsia="Times New Roman" w:hAnsi="Calibri" w:cs="Calibri"/>
                <w:bCs/>
                <w:sz w:val="20"/>
                <w:szCs w:val="20"/>
                <w:lang w:eastAsia="hr-HR"/>
              </w:rPr>
              <w:t>i to do kraja svakog tekućeg mjeseca</w:t>
            </w:r>
            <w:r w:rsidR="00D14619">
              <w:rPr>
                <w:rFonts w:ascii="Calibri" w:eastAsia="Times New Roman" w:hAnsi="Calibri" w:cs="Calibri"/>
                <w:bCs/>
                <w:sz w:val="20"/>
                <w:szCs w:val="20"/>
                <w:lang w:eastAsia="hr-HR"/>
              </w:rPr>
              <w:t xml:space="preserve"> za prethodni mjesec</w:t>
            </w:r>
            <w:r w:rsidRPr="00207907">
              <w:rPr>
                <w:rFonts w:ascii="Calibri" w:eastAsia="Times New Roman" w:hAnsi="Calibri" w:cs="Calibri"/>
                <w:bCs/>
                <w:sz w:val="20"/>
                <w:szCs w:val="20"/>
                <w:lang w:eastAsia="hr-HR"/>
              </w:rPr>
              <w:t xml:space="preserve">. </w:t>
            </w:r>
          </w:p>
          <w:p w14:paraId="1FC3724F" w14:textId="77777777" w:rsidR="006F23A3" w:rsidRPr="006F23A3" w:rsidRDefault="006F23A3" w:rsidP="00D12F01">
            <w:pPr>
              <w:numPr>
                <w:ilvl w:val="0"/>
                <w:numId w:val="11"/>
              </w:numPr>
              <w:suppressAutoHyphens/>
              <w:spacing w:after="0" w:line="290" w:lineRule="auto"/>
              <w:jc w:val="both"/>
              <w:rPr>
                <w:rFonts w:ascii="Calibri" w:eastAsia="Times New Roman" w:hAnsi="Calibri" w:cs="Calibri"/>
                <w:bCs/>
                <w:sz w:val="20"/>
                <w:szCs w:val="20"/>
                <w:lang w:eastAsia="hr-HR"/>
              </w:rPr>
            </w:pPr>
            <w:r w:rsidRPr="006F23A3">
              <w:rPr>
                <w:rFonts w:ascii="Calibri" w:eastAsia="Times New Roman" w:hAnsi="Calibri" w:cs="Calibri"/>
                <w:bCs/>
                <w:sz w:val="20"/>
                <w:szCs w:val="20"/>
                <w:lang w:eastAsia="hr-HR"/>
              </w:rPr>
              <w:t>U roku od 15 dana od dana prestanka ugovora o radu sa sufinanciranom osobom, osim u prethodno navedenim slučajevima opravdanog prestanka, pisanim putem obavijestiti Zavod te izvršiti povrat sredstava uvećan za zakonske zatezne kamate tekućih od dana isplate, isplaćenih za sufinanciranje osobe(a) kojima je prestao ugovor o radu, sukladno ugovoru o dodjeli potpore.</w:t>
            </w:r>
          </w:p>
          <w:p w14:paraId="28051585" w14:textId="77777777" w:rsidR="006F23A3" w:rsidRPr="006F23A3" w:rsidRDefault="006F23A3" w:rsidP="006F23A3">
            <w:pPr>
              <w:suppressAutoHyphens/>
              <w:spacing w:after="0" w:line="290" w:lineRule="auto"/>
              <w:ind w:left="720"/>
              <w:jc w:val="both"/>
              <w:rPr>
                <w:rFonts w:ascii="Calibri" w:eastAsia="Times New Roman" w:hAnsi="Calibri" w:cs="Calibri"/>
                <w:bCs/>
                <w:sz w:val="20"/>
                <w:szCs w:val="20"/>
                <w:lang w:eastAsia="hr-HR"/>
              </w:rPr>
            </w:pPr>
          </w:p>
          <w:p w14:paraId="66175A78" w14:textId="77777777" w:rsidR="006F23A3" w:rsidRPr="006F23A3" w:rsidRDefault="006F23A3" w:rsidP="006F23A3">
            <w:pPr>
              <w:suppressAutoHyphens/>
              <w:spacing w:after="0" w:line="290" w:lineRule="auto"/>
              <w:jc w:val="both"/>
              <w:rPr>
                <w:rFonts w:ascii="Calibri" w:eastAsia="Times New Roman" w:hAnsi="Calibri" w:cs="Calibri"/>
                <w:bCs/>
                <w:sz w:val="20"/>
                <w:szCs w:val="20"/>
                <w:lang w:eastAsia="hr-HR"/>
              </w:rPr>
            </w:pPr>
            <w:r w:rsidRPr="006F23A3">
              <w:rPr>
                <w:rFonts w:ascii="Calibri" w:eastAsia="Times New Roman" w:hAnsi="Calibri" w:cs="Calibri"/>
                <w:bCs/>
                <w:sz w:val="20"/>
                <w:szCs w:val="20"/>
                <w:lang w:eastAsia="hr-HR"/>
              </w:rPr>
              <w:t>U svrhu utvrđivanja osnovanosti zahtjeva za dodjelu potpore, kada iz dostavljene dokumentacije nije vidljiva osnovanost zahtjeva, Zavod može zatražiti i drugu dokumentaciju od podnositelja zahtjeva, kao i provjeriti istinitost i točnost podataka u dostavljenoj dokumentaciji. Također, Zavod zadržava pravo naknadne provjere i revizije predmetnog zahtjeva i pripadajuće dokumentacije, isplate sredstava i postupanja prema provedenoj reviziji.</w:t>
            </w:r>
          </w:p>
        </w:tc>
      </w:tr>
      <w:tr w:rsidR="006F23A3" w:rsidRPr="006F23A3" w14:paraId="245421A4" w14:textId="77777777" w:rsidTr="00242799">
        <w:trPr>
          <w:trHeight w:val="487"/>
          <w:jc w:val="center"/>
        </w:trPr>
        <w:tc>
          <w:tcPr>
            <w:tcW w:w="9062" w:type="dxa"/>
            <w:gridSpan w:val="2"/>
            <w:tcBorders>
              <w:top w:val="single" w:sz="4" w:space="0" w:color="BFBFBF"/>
              <w:left w:val="single" w:sz="4" w:space="0" w:color="BFBFBF"/>
              <w:bottom w:val="nil"/>
              <w:right w:val="single" w:sz="4" w:space="0" w:color="BFBFBF"/>
            </w:tcBorders>
            <w:shd w:val="clear" w:color="auto" w:fill="FFFFFF"/>
            <w:tcMar>
              <w:left w:w="93" w:type="dxa"/>
            </w:tcMar>
            <w:vAlign w:val="center"/>
          </w:tcPr>
          <w:p w14:paraId="15C792B7" w14:textId="77777777" w:rsidR="006F23A3" w:rsidRPr="006F23A3" w:rsidRDefault="006F23A3" w:rsidP="006F23A3">
            <w:pPr>
              <w:suppressAutoHyphens/>
              <w:spacing w:after="0" w:line="290" w:lineRule="auto"/>
              <w:jc w:val="center"/>
              <w:rPr>
                <w:rFonts w:ascii="Calibri" w:eastAsia="Times New Roman" w:hAnsi="Calibri" w:cs="Calibri"/>
                <w:bCs/>
                <w:sz w:val="20"/>
                <w:szCs w:val="20"/>
                <w:lang w:eastAsia="hr-HR"/>
              </w:rPr>
            </w:pPr>
            <w:r w:rsidRPr="006F23A3">
              <w:rPr>
                <w:rFonts w:ascii="Calibri" w:eastAsia="Times New Roman" w:hAnsi="Calibri" w:cs="Calibri"/>
                <w:b/>
                <w:bCs/>
                <w:sz w:val="20"/>
                <w:szCs w:val="20"/>
                <w:lang w:eastAsia="hr-HR"/>
              </w:rPr>
              <w:lastRenderedPageBreak/>
              <w:t>Isplata sredstava</w:t>
            </w:r>
          </w:p>
        </w:tc>
      </w:tr>
      <w:tr w:rsidR="006F23A3" w:rsidRPr="006F23A3" w14:paraId="774EC0C1" w14:textId="77777777" w:rsidTr="003F6E74">
        <w:trPr>
          <w:trHeight w:val="2390"/>
          <w:jc w:val="center"/>
        </w:trPr>
        <w:tc>
          <w:tcPr>
            <w:tcW w:w="9062"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4A9B5C08" w14:textId="77777777" w:rsidR="006F23A3" w:rsidRPr="006F23A3" w:rsidRDefault="006F23A3" w:rsidP="003F6E74">
            <w:pPr>
              <w:numPr>
                <w:ilvl w:val="0"/>
                <w:numId w:val="10"/>
              </w:numPr>
              <w:suppressAutoHyphens/>
              <w:spacing w:after="0" w:line="312" w:lineRule="auto"/>
              <w:ind w:left="714" w:hanging="357"/>
              <w:jc w:val="both"/>
              <w:rPr>
                <w:rFonts w:ascii="Calibri" w:eastAsia="Times New Roman" w:hAnsi="Calibri" w:cs="Calibri"/>
                <w:bCs/>
                <w:sz w:val="20"/>
                <w:szCs w:val="20"/>
                <w:lang w:eastAsia="hr-HR"/>
              </w:rPr>
            </w:pPr>
            <w:r w:rsidRPr="006F23A3">
              <w:rPr>
                <w:rFonts w:ascii="Calibri" w:eastAsia="Times New Roman" w:hAnsi="Calibri" w:cs="Calibri"/>
                <w:bCs/>
                <w:sz w:val="20"/>
                <w:szCs w:val="20"/>
                <w:lang w:eastAsia="hr-HR"/>
              </w:rPr>
              <w:t>100% iznosa potpore najkasnije u roku 30 dana od dana potpisa ugovora o dodjeli potpore ako je do tog trenutka dostavljena bjanko zadužnica ako je trajanje ugovora kraće od 12 mjeseci</w:t>
            </w:r>
          </w:p>
          <w:p w14:paraId="45267560" w14:textId="77777777" w:rsidR="006F23A3" w:rsidRPr="006F23A3" w:rsidRDefault="006F23A3" w:rsidP="003F6E74">
            <w:pPr>
              <w:numPr>
                <w:ilvl w:val="0"/>
                <w:numId w:val="10"/>
              </w:numPr>
              <w:suppressAutoHyphens/>
              <w:spacing w:after="0" w:line="312" w:lineRule="auto"/>
              <w:ind w:left="714" w:hanging="357"/>
              <w:jc w:val="both"/>
              <w:rPr>
                <w:rFonts w:ascii="Calibri" w:eastAsia="Times New Roman" w:hAnsi="Calibri" w:cs="Calibri"/>
                <w:bCs/>
                <w:sz w:val="20"/>
                <w:szCs w:val="20"/>
                <w:lang w:eastAsia="hr-HR"/>
              </w:rPr>
            </w:pPr>
            <w:r w:rsidRPr="006F23A3">
              <w:rPr>
                <w:rFonts w:ascii="Calibri" w:eastAsia="Times New Roman" w:hAnsi="Calibri" w:cs="Calibri"/>
                <w:bCs/>
                <w:sz w:val="20"/>
                <w:szCs w:val="20"/>
                <w:lang w:eastAsia="hr-HR"/>
              </w:rPr>
              <w:t>50% iznosa potpore najkasnije u roku 30 dana od dana potpisa ugovora o dodjeli potpore ako je do tog trenutka dostavljena bjanko zadužnica, a preostalih 50% iznosa potpore najkasnije u roku 30 dana od isteka prvog šestomjesečnog razdoblja ako je trajanje ugovora 12 mjeseci</w:t>
            </w:r>
          </w:p>
          <w:p w14:paraId="6F71AEE0" w14:textId="77777777" w:rsidR="006F23A3" w:rsidRPr="006F23A3" w:rsidRDefault="006F23A3" w:rsidP="003F6E74">
            <w:pPr>
              <w:numPr>
                <w:ilvl w:val="0"/>
                <w:numId w:val="10"/>
              </w:numPr>
              <w:suppressAutoHyphens/>
              <w:spacing w:after="0" w:line="312" w:lineRule="auto"/>
              <w:ind w:left="714" w:hanging="357"/>
              <w:jc w:val="both"/>
              <w:rPr>
                <w:rFonts w:ascii="Calibri" w:eastAsia="Times New Roman" w:hAnsi="Calibri" w:cs="Calibri"/>
                <w:bCs/>
                <w:sz w:val="20"/>
                <w:szCs w:val="20"/>
                <w:lang w:eastAsia="hr-HR"/>
              </w:rPr>
            </w:pPr>
            <w:r w:rsidRPr="006F23A3">
              <w:rPr>
                <w:rFonts w:ascii="Calibri" w:eastAsia="Times New Roman" w:hAnsi="Calibri" w:cs="Calibri"/>
                <w:bCs/>
                <w:sz w:val="20"/>
                <w:szCs w:val="20"/>
                <w:lang w:eastAsia="hr-HR"/>
              </w:rPr>
              <w:t>Ako je trajanje ugovora duže od 12 mjeseci, prvi dio iznosa isplaćuje se u 30 dana od dana potpisa ugovora o dodjeli potpore ako je do tog trenutka dostavljena bjanko zadužnica, a preostali dio iznosa u roku 30 dana od dana isteka pojedinog šestomjesečnog razdoblja</w:t>
            </w:r>
          </w:p>
        </w:tc>
      </w:tr>
      <w:tr w:rsidR="006F23A3" w:rsidRPr="006F23A3" w14:paraId="2D65F0D0" w14:textId="77777777" w:rsidTr="003F6E74">
        <w:trPr>
          <w:trHeight w:val="3396"/>
          <w:jc w:val="center"/>
        </w:trPr>
        <w:tc>
          <w:tcPr>
            <w:tcW w:w="9062" w:type="dxa"/>
            <w:gridSpan w:val="2"/>
            <w:tcBorders>
              <w:top w:val="single" w:sz="4" w:space="0" w:color="BFBFBF"/>
              <w:left w:val="single" w:sz="4" w:space="0" w:color="BFBFBF"/>
              <w:bottom w:val="single" w:sz="4" w:space="0" w:color="auto"/>
              <w:right w:val="single" w:sz="4" w:space="0" w:color="BFBFBF"/>
            </w:tcBorders>
            <w:shd w:val="clear" w:color="auto" w:fill="FFFFFF"/>
            <w:tcMar>
              <w:left w:w="93" w:type="dxa"/>
            </w:tcMar>
            <w:vAlign w:val="center"/>
          </w:tcPr>
          <w:p w14:paraId="2345B635" w14:textId="77777777" w:rsidR="006F23A3" w:rsidRPr="006F23A3" w:rsidRDefault="006F23A3" w:rsidP="006F23A3">
            <w:pPr>
              <w:suppressAutoHyphens/>
              <w:spacing w:after="0" w:line="312" w:lineRule="auto"/>
              <w:jc w:val="center"/>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Napomene</w:t>
            </w:r>
          </w:p>
          <w:p w14:paraId="446BE01A" w14:textId="42A049DB" w:rsidR="006F23A3" w:rsidRDefault="006F23A3" w:rsidP="00D12F01">
            <w:pPr>
              <w:numPr>
                <w:ilvl w:val="0"/>
                <w:numId w:val="16"/>
              </w:numPr>
              <w:suppressAutoHyphens/>
              <w:spacing w:after="0" w:line="312" w:lineRule="auto"/>
              <w:jc w:val="both"/>
              <w:rPr>
                <w:rFonts w:ascii="Calibri" w:eastAsia="Times New Roman" w:hAnsi="Calibri" w:cs="Calibri"/>
                <w:bCs/>
                <w:sz w:val="20"/>
                <w:szCs w:val="20"/>
                <w:lang w:eastAsia="hr-HR"/>
              </w:rPr>
            </w:pPr>
            <w:r w:rsidRPr="006F23A3">
              <w:rPr>
                <w:rFonts w:ascii="Calibri" w:eastAsia="Times New Roman" w:hAnsi="Calibri" w:cs="Calibri"/>
                <w:bCs/>
                <w:sz w:val="20"/>
                <w:szCs w:val="20"/>
                <w:lang w:eastAsia="hr-HR"/>
              </w:rPr>
              <w:t xml:space="preserve">Sva prava, obveze i postupanje ugovornih strana bit će uređene ugovorom o dodjeli potpore.  </w:t>
            </w:r>
          </w:p>
          <w:p w14:paraId="1A3E30A0" w14:textId="0E94F419" w:rsidR="00D14619" w:rsidRPr="006F23A3" w:rsidRDefault="00D14619" w:rsidP="00D14619">
            <w:pPr>
              <w:numPr>
                <w:ilvl w:val="0"/>
                <w:numId w:val="16"/>
              </w:numPr>
              <w:suppressAutoHyphens/>
              <w:spacing w:after="0" w:line="312" w:lineRule="auto"/>
              <w:jc w:val="both"/>
              <w:rPr>
                <w:rFonts w:ascii="Calibri" w:eastAsia="Times New Roman" w:hAnsi="Calibri" w:cs="Calibri"/>
                <w:bCs/>
                <w:sz w:val="20"/>
                <w:szCs w:val="20"/>
                <w:lang w:eastAsia="hr-HR"/>
              </w:rPr>
            </w:pPr>
            <w:r w:rsidRPr="00D14619">
              <w:rPr>
                <w:rFonts w:ascii="Calibri" w:eastAsia="Times New Roman" w:hAnsi="Calibri" w:cs="Calibri"/>
                <w:bCs/>
                <w:sz w:val="20"/>
                <w:szCs w:val="20"/>
                <w:lang w:eastAsia="hr-HR"/>
              </w:rPr>
              <w:t>Osobe za koje se traži dodjela potpore trebaju biti prijavljene u evidenciju nezaposlenih osoba Zavoda u vremenu trajanja prijave potrebe za radnikom.</w:t>
            </w:r>
          </w:p>
          <w:p w14:paraId="79811EE8" w14:textId="77777777" w:rsidR="006F23A3" w:rsidRPr="006F23A3" w:rsidRDefault="003C4920" w:rsidP="00D12F01">
            <w:pPr>
              <w:numPr>
                <w:ilvl w:val="0"/>
                <w:numId w:val="16"/>
              </w:numPr>
              <w:suppressAutoHyphens/>
              <w:spacing w:after="0" w:line="312" w:lineRule="auto"/>
              <w:jc w:val="both"/>
              <w:rPr>
                <w:rFonts w:ascii="Calibri" w:eastAsia="Times New Roman" w:hAnsi="Calibri" w:cs="Calibri"/>
                <w:bCs/>
                <w:strike/>
                <w:sz w:val="20"/>
                <w:szCs w:val="20"/>
                <w:lang w:eastAsia="hr-HR"/>
              </w:rPr>
            </w:pPr>
            <w:r>
              <w:rPr>
                <w:rFonts w:ascii="Calibri" w:eastAsia="Times New Roman" w:hAnsi="Calibri" w:cs="Calibri"/>
                <w:bCs/>
                <w:sz w:val="20"/>
                <w:szCs w:val="20"/>
                <w:lang w:eastAsia="hr-HR"/>
              </w:rPr>
              <w:t>O</w:t>
            </w:r>
            <w:r w:rsidR="006F23A3" w:rsidRPr="006F23A3">
              <w:rPr>
                <w:rFonts w:ascii="Calibri" w:eastAsia="Times New Roman" w:hAnsi="Calibri" w:cs="Calibri"/>
                <w:bCs/>
                <w:sz w:val="20"/>
                <w:szCs w:val="20"/>
                <w:lang w:eastAsia="hr-HR"/>
              </w:rPr>
              <w:t>sobe koje su bile uključene u mjeru potpore za pripravništvo mogu se ponovno uključiti u istu isključivo ako se prvi puta zapošljavaju u zanimanju za koje su se školovale, a koje zanimanje nije bilo predmet prethodne potpore za pripravništvo.</w:t>
            </w:r>
          </w:p>
          <w:p w14:paraId="698BA5D6" w14:textId="77777777" w:rsidR="006F23A3" w:rsidRPr="006F23A3" w:rsidRDefault="003C4920" w:rsidP="003C4920">
            <w:pPr>
              <w:numPr>
                <w:ilvl w:val="0"/>
                <w:numId w:val="16"/>
              </w:numPr>
              <w:suppressAutoHyphens/>
              <w:spacing w:after="0" w:line="312" w:lineRule="auto"/>
              <w:jc w:val="both"/>
              <w:rPr>
                <w:rFonts w:ascii="Calibri" w:eastAsia="Times New Roman" w:hAnsi="Calibri" w:cs="Calibri"/>
                <w:bCs/>
                <w:strike/>
                <w:sz w:val="20"/>
                <w:szCs w:val="20"/>
                <w:lang w:eastAsia="hr-HR"/>
              </w:rPr>
            </w:pPr>
            <w:r>
              <w:rPr>
                <w:rFonts w:ascii="Calibri" w:eastAsia="Times New Roman" w:hAnsi="Calibri" w:cs="Calibri"/>
                <w:bCs/>
                <w:sz w:val="20"/>
                <w:szCs w:val="20"/>
                <w:lang w:eastAsia="hr-HR"/>
              </w:rPr>
              <w:t>O</w:t>
            </w:r>
            <w:r w:rsidR="006F23A3" w:rsidRPr="006F23A3">
              <w:rPr>
                <w:rFonts w:ascii="Calibri" w:eastAsia="Times New Roman" w:hAnsi="Calibri" w:cs="Calibri"/>
                <w:bCs/>
                <w:sz w:val="20"/>
                <w:szCs w:val="20"/>
                <w:lang w:eastAsia="hr-HR"/>
              </w:rPr>
              <w:t>sobe koje su bile uključene u mjeru pripravništvo u trajanju do 3 mjeseca, mogu se ponovno uključiti u istu mjeru kod drugog poslodavca u zanimanju za koje su se školovale</w:t>
            </w:r>
            <w:r w:rsidR="006F23A3" w:rsidRPr="006F23A3">
              <w:rPr>
                <w:rFonts w:ascii="Calibri" w:eastAsia="Times New Roman" w:hAnsi="Calibri" w:cs="Times New Roman"/>
                <w:bCs/>
                <w:sz w:val="20"/>
                <w:szCs w:val="20"/>
                <w:vertAlign w:val="superscript"/>
                <w:lang w:eastAsia="hr-HR"/>
              </w:rPr>
              <w:footnoteReference w:id="21"/>
            </w:r>
            <w:r w:rsidR="006F23A3" w:rsidRPr="006F23A3">
              <w:rPr>
                <w:rFonts w:ascii="Calibri" w:eastAsia="Times New Roman" w:hAnsi="Calibri" w:cs="Calibri"/>
                <w:bCs/>
                <w:sz w:val="20"/>
                <w:szCs w:val="20"/>
                <w:lang w:eastAsia="hr-HR"/>
              </w:rPr>
              <w:t xml:space="preserve"> najviše u preostalom razdoblju trajanja prethodne mjere pripravništva.</w:t>
            </w:r>
          </w:p>
        </w:tc>
      </w:tr>
      <w:tr w:rsidR="006F23A3" w:rsidRPr="006F23A3" w14:paraId="79176D57" w14:textId="77777777" w:rsidTr="00242799">
        <w:trPr>
          <w:trHeight w:val="607"/>
          <w:jc w:val="center"/>
        </w:trPr>
        <w:tc>
          <w:tcPr>
            <w:tcW w:w="9062" w:type="dxa"/>
            <w:gridSpan w:val="2"/>
            <w:tcBorders>
              <w:top w:val="single" w:sz="4" w:space="0" w:color="BFBFBF"/>
              <w:left w:val="single" w:sz="4" w:space="0" w:color="BFBFBF"/>
              <w:bottom w:val="single" w:sz="4" w:space="0" w:color="auto"/>
              <w:right w:val="single" w:sz="4" w:space="0" w:color="BFBFBF"/>
            </w:tcBorders>
            <w:shd w:val="clear" w:color="auto" w:fill="FFFFFF"/>
            <w:tcMar>
              <w:left w:w="93" w:type="dxa"/>
            </w:tcMar>
            <w:vAlign w:val="center"/>
          </w:tcPr>
          <w:p w14:paraId="3AD42EE2" w14:textId="77777777" w:rsidR="006F23A3" w:rsidRPr="006F23A3" w:rsidRDefault="006F23A3" w:rsidP="006F23A3">
            <w:pPr>
              <w:suppressAutoHyphens/>
              <w:spacing w:after="0" w:line="312" w:lineRule="auto"/>
              <w:jc w:val="center"/>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Sredstva osiguranja</w:t>
            </w:r>
          </w:p>
        </w:tc>
      </w:tr>
      <w:tr w:rsidR="006F23A3" w:rsidRPr="006F23A3" w14:paraId="43CE1611" w14:textId="77777777" w:rsidTr="00242799">
        <w:trPr>
          <w:trHeight w:val="607"/>
          <w:jc w:val="center"/>
        </w:trPr>
        <w:tc>
          <w:tcPr>
            <w:tcW w:w="9062" w:type="dxa"/>
            <w:gridSpan w:val="2"/>
            <w:tcBorders>
              <w:top w:val="single" w:sz="4" w:space="0" w:color="BFBFBF"/>
              <w:left w:val="single" w:sz="4" w:space="0" w:color="BFBFBF"/>
              <w:bottom w:val="single" w:sz="4" w:space="0" w:color="auto"/>
              <w:right w:val="single" w:sz="4" w:space="0" w:color="BFBFBF"/>
            </w:tcBorders>
            <w:shd w:val="clear" w:color="auto" w:fill="FFFFFF"/>
            <w:tcMar>
              <w:left w:w="93" w:type="dxa"/>
            </w:tcMar>
            <w:vAlign w:val="center"/>
          </w:tcPr>
          <w:p w14:paraId="12CA8943" w14:textId="77777777" w:rsidR="006F23A3" w:rsidRPr="006F23A3" w:rsidRDefault="006F23A3" w:rsidP="006F23A3">
            <w:pPr>
              <w:numPr>
                <w:ilvl w:val="0"/>
                <w:numId w:val="6"/>
              </w:num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Podnositelj zahtjeva će, najkasnije u roku od 8 dana od dana sklapanja ugovora o dodjeli potpore (i kao uvjet isplate potpore), Zavodu dostaviti od strane javnog bilježnika potvrđenu bjanko zadužnicu, izdanu na prvi veći iznos od iznosa koji će biti isplaćen podnositelju zahtjeva sukladno navedenom ugovoru.</w:t>
            </w:r>
          </w:p>
          <w:p w14:paraId="7F007D1E" w14:textId="77777777" w:rsidR="006F23A3" w:rsidRPr="006F23A3" w:rsidRDefault="006F23A3" w:rsidP="006F23A3">
            <w:pPr>
              <w:numPr>
                <w:ilvl w:val="0"/>
                <w:numId w:val="6"/>
              </w:num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Ako je podnositelj zahtjeva trgovačko društvo, uz podnositelja zahtjeva kao dužnika, bjanko zadužnicu treba/ju potpisati i član/ovi društva i osobe ovlaštene za zastupanje kao jamci-platci.  </w:t>
            </w:r>
          </w:p>
          <w:p w14:paraId="50CCE76D" w14:textId="2E31AACD" w:rsidR="006F23A3" w:rsidRPr="006F23A3" w:rsidRDefault="006F23A3" w:rsidP="006F23A3">
            <w:pPr>
              <w:numPr>
                <w:ilvl w:val="0"/>
                <w:numId w:val="6"/>
              </w:num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lastRenderedPageBreak/>
              <w:t>Ugovorom o dodjeli potpore bit će određeno da su odredbe o bjanko zadužnici bitan sastojak ugovora, te da će iste vrijediti među strankama ugovora i u slučaju njegovog otkaza ili raskida,</w:t>
            </w:r>
          </w:p>
          <w:p w14:paraId="5FD7206E" w14:textId="77777777" w:rsidR="006F23A3" w:rsidRPr="006F23A3" w:rsidRDefault="006F23A3" w:rsidP="006F23A3">
            <w:pPr>
              <w:numPr>
                <w:ilvl w:val="0"/>
                <w:numId w:val="6"/>
              </w:num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Zavod ima pravo po svojoj ocjeni ispuniti i podnijeti bjanko zadužnicu na naplatu protiv podnositelja zahtjeva (i/ili jamaca-plataca) radi namirenja bilo kojeg potraživanja iz ugovora o dodjeli potpore, uključujući osobito i potraživanje s osnova naknade štete, povrata isplaćenog po raskidu ugovora ili stečenog bez osnove. Zavod nije dužan posebno obavijestiti podnositelja zahtjeva (i/ili jamca-platca)  prije podnošenja bjanko zadužnice na naplatu. Po iskorištenju zadužnice (u cijelosti ili djelomično), podnositelj zahtjeva (i jamci-platci, ako ih ima) su dužni predati Zavodu novu bjanko zadužnicu.</w:t>
            </w:r>
          </w:p>
          <w:p w14:paraId="5B040203" w14:textId="77777777" w:rsidR="006F23A3" w:rsidRPr="006F23A3" w:rsidRDefault="006F23A3" w:rsidP="006F23A3">
            <w:pPr>
              <w:numPr>
                <w:ilvl w:val="0"/>
                <w:numId w:val="6"/>
              </w:num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Zavod je ovlašten zadržati bjanko zadužnicu u svom posjedu (kao i pravo na naplatu iste)  sve do okončanja naknadne</w:t>
            </w:r>
            <w:r w:rsidRPr="006F23A3">
              <w:rPr>
                <w:rFonts w:ascii="Times New Roman" w:eastAsia="Times New Roman" w:hAnsi="Times New Roman" w:cs="Times New Roman"/>
                <w:color w:val="00000A"/>
                <w:sz w:val="24"/>
                <w:szCs w:val="24"/>
                <w:lang w:eastAsia="hr-HR"/>
              </w:rPr>
              <w:t xml:space="preserve"> </w:t>
            </w:r>
            <w:r w:rsidRPr="006F23A3">
              <w:rPr>
                <w:rFonts w:ascii="Calibri" w:eastAsia="Times New Roman" w:hAnsi="Calibri" w:cs="Calibri"/>
                <w:sz w:val="20"/>
                <w:szCs w:val="20"/>
                <w:lang w:eastAsia="hr-HR"/>
              </w:rPr>
              <w:t>provjere i revizije predmetnog zahtjeva, pripadajuće dokumentacije i isplate sredstava po sklopljenom ugovoru o dodjeli potpore. Navedeno  se ne primjenjuje ukoliko (i) je Zavod podnio bjanko zadužnicu na naplatu ili (ii) Zavod utvrdi postojanje tražbine prema podnositelju zahtjeva, u kojem slučaju Zavod ima pravo zadržati bjanko zadužnicu sve dok se njegove tražbine u cijelosti ne namire.</w:t>
            </w:r>
          </w:p>
        </w:tc>
      </w:tr>
      <w:tr w:rsidR="006F23A3" w:rsidRPr="006F23A3" w14:paraId="02D741A9" w14:textId="77777777" w:rsidTr="00242799">
        <w:trPr>
          <w:trHeight w:val="469"/>
          <w:jc w:val="center"/>
        </w:trPr>
        <w:tc>
          <w:tcPr>
            <w:tcW w:w="9062"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54315002" w14:textId="77777777" w:rsidR="006F23A3" w:rsidRPr="006F23A3" w:rsidRDefault="006F23A3" w:rsidP="006F23A3">
            <w:pPr>
              <w:suppressAutoHyphens/>
              <w:spacing w:after="0" w:line="312" w:lineRule="auto"/>
              <w:jc w:val="center"/>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lastRenderedPageBreak/>
              <w:t xml:space="preserve">Dokumentacija </w:t>
            </w:r>
          </w:p>
        </w:tc>
      </w:tr>
      <w:tr w:rsidR="006F23A3" w:rsidRPr="006F23A3" w14:paraId="057506EE" w14:textId="77777777" w:rsidTr="00242799">
        <w:trPr>
          <w:trHeight w:val="267"/>
          <w:jc w:val="center"/>
        </w:trPr>
        <w:tc>
          <w:tcPr>
            <w:tcW w:w="9062"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16FE9736" w14:textId="77777777" w:rsidR="006F23A3" w:rsidRPr="006F23A3" w:rsidRDefault="006F23A3" w:rsidP="006F23A3">
            <w:pPr>
              <w:suppressAutoHyphens/>
              <w:spacing w:after="0" w:line="288" w:lineRule="auto"/>
              <w:jc w:val="both"/>
              <w:rPr>
                <w:rFonts w:ascii="Calibri" w:eastAsia="Times New Roman" w:hAnsi="Calibri" w:cs="Calibri"/>
                <w:sz w:val="20"/>
                <w:szCs w:val="20"/>
                <w:lang w:eastAsia="hr-HR"/>
              </w:rPr>
            </w:pPr>
          </w:p>
          <w:p w14:paraId="3FFBA98B" w14:textId="77777777" w:rsidR="006F23A3" w:rsidRPr="006F23A3" w:rsidRDefault="006F23A3" w:rsidP="006F23A3">
            <w:pPr>
              <w:suppressAutoHyphens/>
              <w:spacing w:after="0" w:line="288" w:lineRule="auto"/>
              <w:jc w:val="both"/>
              <w:rPr>
                <w:rFonts w:ascii="Calibri" w:eastAsia="Times New Roman" w:hAnsi="Calibri" w:cs="Calibri"/>
                <w:strike/>
                <w:sz w:val="20"/>
                <w:szCs w:val="20"/>
                <w:lang w:eastAsia="hr-HR"/>
              </w:rPr>
            </w:pPr>
            <w:r w:rsidRPr="006F23A3">
              <w:rPr>
                <w:rFonts w:ascii="Calibri" w:eastAsia="Times New Roman" w:hAnsi="Calibri" w:cs="Calibri"/>
                <w:sz w:val="20"/>
                <w:szCs w:val="20"/>
                <w:lang w:eastAsia="hr-HR"/>
              </w:rPr>
              <w:t>Z</w:t>
            </w:r>
            <w:r w:rsidRPr="006F23A3">
              <w:rPr>
                <w:rFonts w:ascii="Calibri" w:eastAsia="Times New Roman" w:hAnsi="Calibri" w:cs="Calibri"/>
                <w:bCs/>
                <w:color w:val="00000A"/>
                <w:sz w:val="20"/>
                <w:szCs w:val="20"/>
                <w:lang w:val="pl-PL" w:eastAsia="hr-HR"/>
              </w:rPr>
              <w:t xml:space="preserve">ahtjev se predaje putem online aplikacije na web adresi: </w:t>
            </w:r>
            <w:hyperlink r:id="rId27" w:history="1">
              <w:r w:rsidRPr="006F23A3">
                <w:rPr>
                  <w:rFonts w:ascii="Calibri" w:eastAsia="Times New Roman" w:hAnsi="Calibri" w:cs="Calibri"/>
                  <w:bCs/>
                  <w:color w:val="0563C1"/>
                  <w:sz w:val="20"/>
                  <w:szCs w:val="20"/>
                  <w:u w:val="single"/>
                  <w:lang w:val="pl-PL" w:eastAsia="hr-HR"/>
                </w:rPr>
                <w:t>www.mjere.hr</w:t>
              </w:r>
            </w:hyperlink>
            <w:r w:rsidRPr="006F23A3">
              <w:rPr>
                <w:rFonts w:ascii="Calibri" w:eastAsia="Times New Roman" w:hAnsi="Calibri" w:cs="Calibri"/>
                <w:bCs/>
                <w:color w:val="00000A"/>
                <w:sz w:val="20"/>
                <w:szCs w:val="20"/>
                <w:lang w:val="pl-PL" w:eastAsia="hr-HR"/>
              </w:rPr>
              <w:t>.</w:t>
            </w:r>
            <w:r w:rsidRPr="006F23A3">
              <w:rPr>
                <w:rFonts w:ascii="Times New Roman" w:eastAsia="Times New Roman" w:hAnsi="Times New Roman" w:cs="Times New Roman"/>
                <w:color w:val="00000A"/>
                <w:sz w:val="24"/>
                <w:szCs w:val="24"/>
                <w:lang w:eastAsia="hr-HR"/>
              </w:rPr>
              <w:t xml:space="preserve"> </w:t>
            </w:r>
            <w:r w:rsidRPr="006F23A3">
              <w:rPr>
                <w:rFonts w:ascii="Calibri" w:eastAsia="Times New Roman" w:hAnsi="Calibri" w:cs="Calibri"/>
                <w:bCs/>
                <w:color w:val="00000A"/>
                <w:sz w:val="20"/>
                <w:szCs w:val="20"/>
                <w:lang w:val="pl-PL" w:eastAsia="hr-HR"/>
              </w:rPr>
              <w:t xml:space="preserve">Poslodavac mora imati aktivan korisnički račun na web portalu </w:t>
            </w:r>
            <w:hyperlink r:id="rId28" w:history="1">
              <w:r w:rsidRPr="006F23A3">
                <w:rPr>
                  <w:rFonts w:ascii="Calibri" w:eastAsia="Times New Roman" w:hAnsi="Calibri" w:cs="Calibri"/>
                  <w:bCs/>
                  <w:color w:val="0563C1"/>
                  <w:sz w:val="20"/>
                  <w:szCs w:val="20"/>
                  <w:u w:val="single"/>
                  <w:lang w:val="pl-PL" w:eastAsia="hr-HR"/>
                </w:rPr>
                <w:t>burzarada.hzz.hr</w:t>
              </w:r>
            </w:hyperlink>
            <w:r w:rsidRPr="006F23A3">
              <w:rPr>
                <w:rFonts w:ascii="Calibri" w:eastAsia="Times New Roman" w:hAnsi="Calibri" w:cs="Calibri"/>
                <w:bCs/>
                <w:color w:val="00000A"/>
                <w:sz w:val="20"/>
                <w:szCs w:val="20"/>
                <w:lang w:val="pl-PL" w:eastAsia="hr-HR"/>
              </w:rPr>
              <w:t xml:space="preserve">. </w:t>
            </w:r>
          </w:p>
          <w:p w14:paraId="34A40972" w14:textId="77777777" w:rsidR="006F23A3" w:rsidRPr="006F23A3" w:rsidRDefault="006F23A3" w:rsidP="006F23A3">
            <w:pPr>
              <w:suppressAutoHyphens/>
              <w:spacing w:after="0" w:line="288" w:lineRule="auto"/>
              <w:jc w:val="both"/>
              <w:rPr>
                <w:rFonts w:ascii="Calibri" w:eastAsia="Times New Roman" w:hAnsi="Calibri" w:cs="Calibri"/>
                <w:sz w:val="20"/>
                <w:szCs w:val="20"/>
                <w:lang w:eastAsia="hr-HR"/>
              </w:rPr>
            </w:pPr>
          </w:p>
          <w:p w14:paraId="140B2CFD" w14:textId="77777777" w:rsidR="006F23A3" w:rsidRPr="006F23A3" w:rsidRDefault="006F23A3" w:rsidP="006F23A3">
            <w:pPr>
              <w:suppressAutoHyphens/>
              <w:spacing w:after="0" w:line="288" w:lineRule="auto"/>
              <w:jc w:val="both"/>
              <w:rPr>
                <w:rFonts w:ascii="Calibri" w:eastAsia="Times New Roman" w:hAnsi="Calibri" w:cs="Calibri"/>
                <w:b/>
                <w:bCs/>
                <w:sz w:val="20"/>
                <w:szCs w:val="20"/>
                <w:lang w:val="pl-PL" w:eastAsia="hr-HR"/>
              </w:rPr>
            </w:pPr>
            <w:r w:rsidRPr="006F23A3">
              <w:rPr>
                <w:rFonts w:ascii="Calibri" w:eastAsia="Times New Roman" w:hAnsi="Calibri" w:cs="Calibri"/>
                <w:b/>
                <w:bCs/>
                <w:sz w:val="20"/>
                <w:szCs w:val="20"/>
                <w:lang w:val="pl-PL" w:eastAsia="hr-HR"/>
              </w:rPr>
              <w:t>Dokumentacija koju poslodavac dostavlja uz prijavu:</w:t>
            </w:r>
          </w:p>
          <w:p w14:paraId="0BC99FD5" w14:textId="77777777" w:rsidR="006F23A3" w:rsidRPr="006F23A3" w:rsidRDefault="006F23A3" w:rsidP="006F23A3">
            <w:pPr>
              <w:numPr>
                <w:ilvl w:val="0"/>
                <w:numId w:val="6"/>
              </w:numPr>
              <w:suppressAutoHyphens/>
              <w:spacing w:after="0" w:line="288" w:lineRule="auto"/>
              <w:jc w:val="both"/>
              <w:rPr>
                <w:rFonts w:ascii="Calibri" w:eastAsia="Times New Roman" w:hAnsi="Calibri" w:cs="Calibri"/>
                <w:bCs/>
                <w:sz w:val="20"/>
                <w:szCs w:val="20"/>
                <w:vertAlign w:val="superscript"/>
                <w:lang w:eastAsia="hr-HR"/>
              </w:rPr>
            </w:pPr>
            <w:r w:rsidRPr="006F23A3">
              <w:rPr>
                <w:rFonts w:ascii="Calibri" w:eastAsia="Times New Roman" w:hAnsi="Calibri" w:cs="Calibri"/>
                <w:bCs/>
                <w:sz w:val="20"/>
                <w:szCs w:val="20"/>
                <w:lang w:eastAsia="hr-HR"/>
              </w:rPr>
              <w:t>Izjava poslodavca o obavljenim inspekcijskim i drugim nadzorima unatrag 12 mjeseci te eventualno izrečenim upravnim mjerama te prekršajnim ili kaznenim sankcijama</w:t>
            </w:r>
          </w:p>
          <w:p w14:paraId="51057184" w14:textId="77777777" w:rsidR="006F23A3" w:rsidRPr="006F23A3" w:rsidRDefault="006F23A3" w:rsidP="006F23A3">
            <w:pPr>
              <w:numPr>
                <w:ilvl w:val="0"/>
                <w:numId w:val="6"/>
              </w:numPr>
              <w:suppressAutoHyphens/>
              <w:spacing w:after="0" w:line="288" w:lineRule="auto"/>
              <w:jc w:val="both"/>
              <w:rPr>
                <w:rFonts w:ascii="Calibri" w:eastAsia="Times New Roman" w:hAnsi="Calibri" w:cs="Calibri"/>
                <w:bCs/>
                <w:sz w:val="20"/>
                <w:szCs w:val="20"/>
                <w:lang w:eastAsia="hr-HR"/>
              </w:rPr>
            </w:pPr>
            <w:r w:rsidRPr="006F23A3">
              <w:rPr>
                <w:rFonts w:ascii="Calibri" w:eastAsia="Times New Roman" w:hAnsi="Calibri" w:cs="Calibri"/>
                <w:bCs/>
                <w:sz w:val="20"/>
                <w:szCs w:val="20"/>
                <w:lang w:eastAsia="hr-HR"/>
              </w:rPr>
              <w:t>Obrazloženje/odluka o poslovno uvjetovanim otkazima unazad 6 mjeseci od dana podnošenja zahtjeva, radi utvrđivanja točnog datuma</w:t>
            </w:r>
            <w:r w:rsidRPr="006F23A3">
              <w:rPr>
                <w:rFonts w:ascii="Calibri" w:eastAsia="Times New Roman" w:hAnsi="Calibri" w:cs="Calibri"/>
                <w:bCs/>
                <w:sz w:val="20"/>
                <w:szCs w:val="20"/>
                <w:vertAlign w:val="superscript"/>
                <w:lang w:eastAsia="hr-HR"/>
              </w:rPr>
              <w:footnoteReference w:id="22"/>
            </w:r>
            <w:r w:rsidRPr="006F23A3">
              <w:rPr>
                <w:rFonts w:ascii="Calibri" w:eastAsia="Times New Roman" w:hAnsi="Calibri" w:cs="Calibri"/>
                <w:bCs/>
                <w:sz w:val="20"/>
                <w:szCs w:val="20"/>
                <w:lang w:eastAsia="hr-HR"/>
              </w:rPr>
              <w:t xml:space="preserve"> donošenja odluke ukoliko je u evidencijama HZMO-a evidentiran poslovno uvjetovani otkaz ili odjava radnika unazad 6 mjeseci,  </w:t>
            </w:r>
          </w:p>
          <w:p w14:paraId="58E0A533" w14:textId="77777777" w:rsidR="006F23A3" w:rsidRPr="006F23A3" w:rsidRDefault="006F23A3" w:rsidP="006F23A3">
            <w:pPr>
              <w:numPr>
                <w:ilvl w:val="0"/>
                <w:numId w:val="6"/>
              </w:numPr>
              <w:suppressAutoHyphens/>
              <w:spacing w:after="0" w:line="288" w:lineRule="auto"/>
              <w:jc w:val="both"/>
              <w:rPr>
                <w:rFonts w:ascii="Calibri" w:eastAsia="Times New Roman" w:hAnsi="Calibri" w:cs="Calibri"/>
                <w:bCs/>
                <w:sz w:val="20"/>
                <w:szCs w:val="20"/>
                <w:lang w:eastAsia="hr-HR"/>
              </w:rPr>
            </w:pPr>
            <w:r w:rsidRPr="006F23A3">
              <w:rPr>
                <w:rFonts w:ascii="Calibri" w:eastAsia="Times New Roman" w:hAnsi="Calibri" w:cs="Calibri"/>
                <w:bCs/>
                <w:sz w:val="20"/>
                <w:szCs w:val="20"/>
                <w:lang w:eastAsia="hr-HR"/>
              </w:rPr>
              <w:t xml:space="preserve">Izjava poslodavca da nije poslodavac u poteškoćama </w:t>
            </w:r>
          </w:p>
          <w:p w14:paraId="3D2E83F9" w14:textId="77777777" w:rsidR="006F23A3" w:rsidRPr="006F23A3" w:rsidRDefault="006F23A3" w:rsidP="006F23A3">
            <w:pPr>
              <w:numPr>
                <w:ilvl w:val="0"/>
                <w:numId w:val="6"/>
              </w:numPr>
              <w:suppressAutoHyphens/>
              <w:spacing w:after="0" w:line="288" w:lineRule="auto"/>
              <w:jc w:val="both"/>
              <w:rPr>
                <w:rFonts w:ascii="Calibri" w:eastAsia="Times New Roman" w:hAnsi="Calibri" w:cs="Calibri"/>
                <w:bCs/>
                <w:sz w:val="20"/>
                <w:szCs w:val="20"/>
                <w:lang w:eastAsia="hr-HR"/>
              </w:rPr>
            </w:pPr>
            <w:r w:rsidRPr="006F23A3">
              <w:rPr>
                <w:rFonts w:ascii="Calibri" w:eastAsia="Times New Roman" w:hAnsi="Calibri" w:cs="Calibri"/>
                <w:bCs/>
                <w:sz w:val="20"/>
                <w:szCs w:val="20"/>
                <w:lang w:eastAsia="hr-HR"/>
              </w:rPr>
              <w:t>Program osposobljavanja sufinancirane osobe za samostalan rad,</w:t>
            </w:r>
          </w:p>
          <w:p w14:paraId="3C89B742" w14:textId="77777777" w:rsidR="006F23A3" w:rsidRPr="006F23A3" w:rsidRDefault="006F23A3" w:rsidP="006F23A3">
            <w:pPr>
              <w:numPr>
                <w:ilvl w:val="0"/>
                <w:numId w:val="6"/>
              </w:numPr>
              <w:suppressAutoHyphens/>
              <w:spacing w:after="0" w:line="288" w:lineRule="auto"/>
              <w:jc w:val="both"/>
              <w:rPr>
                <w:rFonts w:ascii="Calibri" w:eastAsia="Times New Roman" w:hAnsi="Calibri" w:cs="Calibri"/>
                <w:bCs/>
                <w:sz w:val="20"/>
                <w:szCs w:val="20"/>
                <w:lang w:eastAsia="hr-HR"/>
              </w:rPr>
            </w:pPr>
            <w:r w:rsidRPr="006F23A3">
              <w:rPr>
                <w:rFonts w:ascii="Calibri" w:eastAsia="Times New Roman" w:hAnsi="Calibri" w:cs="Calibri"/>
                <w:bCs/>
                <w:sz w:val="20"/>
                <w:szCs w:val="20"/>
                <w:lang w:eastAsia="hr-HR"/>
              </w:rPr>
              <w:t>Financijska dokumentacija:</w:t>
            </w:r>
          </w:p>
          <w:p w14:paraId="0A48239D" w14:textId="77777777" w:rsidR="006F23A3" w:rsidRPr="006F23A3" w:rsidRDefault="006F23A3" w:rsidP="006F23A3">
            <w:pPr>
              <w:suppressAutoHyphens/>
              <w:spacing w:after="0" w:line="288" w:lineRule="auto"/>
              <w:jc w:val="both"/>
              <w:rPr>
                <w:rFonts w:ascii="Calibri" w:eastAsia="Times New Roman" w:hAnsi="Calibri" w:cs="Calibri"/>
                <w:bCs/>
                <w:sz w:val="20"/>
                <w:szCs w:val="20"/>
                <w:lang w:eastAsia="hr-HR"/>
              </w:rPr>
            </w:pPr>
            <w:r w:rsidRPr="006F23A3">
              <w:rPr>
                <w:rFonts w:ascii="Calibri" w:eastAsia="Times New Roman" w:hAnsi="Calibri" w:cs="Calibri"/>
                <w:bCs/>
                <w:sz w:val="20"/>
                <w:szCs w:val="20"/>
                <w:u w:val="single"/>
                <w:lang w:eastAsia="hr-HR"/>
              </w:rPr>
              <w:t>Obveznik poreza na dobit</w:t>
            </w:r>
            <w:r w:rsidRPr="006F23A3">
              <w:rPr>
                <w:rFonts w:ascii="Calibri" w:eastAsia="Times New Roman" w:hAnsi="Calibri" w:cs="Calibri"/>
                <w:bCs/>
                <w:sz w:val="20"/>
                <w:szCs w:val="20"/>
                <w:lang w:eastAsia="hr-HR"/>
              </w:rPr>
              <w:t xml:space="preserve"> (trgovačka društva i fizička osoba po izjavi – obrtnici i samostalne djelatnosti):</w:t>
            </w:r>
          </w:p>
          <w:p w14:paraId="0C8B0033" w14:textId="77777777" w:rsidR="006F23A3" w:rsidRPr="006F23A3" w:rsidRDefault="006F23A3" w:rsidP="006F23A3">
            <w:pPr>
              <w:suppressAutoHyphens/>
              <w:spacing w:after="0" w:line="288" w:lineRule="auto"/>
              <w:jc w:val="both"/>
              <w:rPr>
                <w:rFonts w:ascii="Calibri" w:eastAsia="Times New Roman" w:hAnsi="Calibri" w:cs="Calibri"/>
                <w:bCs/>
                <w:sz w:val="20"/>
                <w:szCs w:val="20"/>
                <w:lang w:eastAsia="hr-HR"/>
              </w:rPr>
            </w:pPr>
            <w:r w:rsidRPr="006F23A3">
              <w:rPr>
                <w:rFonts w:ascii="Calibri" w:eastAsia="Times New Roman" w:hAnsi="Calibri" w:cs="Calibri"/>
                <w:bCs/>
                <w:sz w:val="20"/>
                <w:szCs w:val="20"/>
                <w:lang w:eastAsia="hr-HR"/>
              </w:rPr>
              <w:t xml:space="preserve">Godišnji financijski izvještaj poduzetnika – GFI-POD obrazac  </w:t>
            </w:r>
          </w:p>
          <w:p w14:paraId="4B9366EA" w14:textId="77777777" w:rsidR="006F23A3" w:rsidRPr="006F23A3" w:rsidRDefault="006F23A3" w:rsidP="006F23A3">
            <w:pPr>
              <w:suppressAutoHyphens/>
              <w:spacing w:after="0" w:line="288" w:lineRule="auto"/>
              <w:jc w:val="both"/>
              <w:rPr>
                <w:rFonts w:ascii="Calibri" w:eastAsia="Times New Roman" w:hAnsi="Calibri" w:cs="Calibri"/>
                <w:bCs/>
                <w:sz w:val="20"/>
                <w:szCs w:val="20"/>
                <w:lang w:eastAsia="hr-HR"/>
              </w:rPr>
            </w:pPr>
            <w:r w:rsidRPr="006F23A3">
              <w:rPr>
                <w:rFonts w:ascii="Calibri" w:eastAsia="Times New Roman" w:hAnsi="Calibri" w:cs="Calibri"/>
                <w:bCs/>
                <w:sz w:val="20"/>
                <w:szCs w:val="20"/>
                <w:lang w:eastAsia="hr-HR"/>
              </w:rPr>
              <w:t>Poslodavci koji dostave zahtjev prije 30.04., a ne raspolažu gore navedenom financijskom dokumentacijom, mogu predati GFI-POD obrazac za pretprošlu poslovnu godinu.</w:t>
            </w:r>
          </w:p>
          <w:p w14:paraId="70DFF64C" w14:textId="77777777" w:rsidR="006F23A3" w:rsidRPr="006F23A3" w:rsidRDefault="006F23A3" w:rsidP="006F23A3">
            <w:pPr>
              <w:suppressAutoHyphens/>
              <w:spacing w:after="0" w:line="288" w:lineRule="auto"/>
              <w:jc w:val="both"/>
              <w:rPr>
                <w:rFonts w:ascii="Calibri" w:eastAsia="Times New Roman" w:hAnsi="Calibri" w:cs="Calibri"/>
                <w:bCs/>
                <w:sz w:val="20"/>
                <w:szCs w:val="20"/>
                <w:lang w:eastAsia="hr-HR"/>
              </w:rPr>
            </w:pPr>
            <w:r w:rsidRPr="006F23A3">
              <w:rPr>
                <w:rFonts w:ascii="Calibri" w:eastAsia="Times New Roman" w:hAnsi="Calibri" w:cs="Calibri"/>
                <w:bCs/>
                <w:sz w:val="20"/>
                <w:szCs w:val="20"/>
                <w:u w:val="single"/>
                <w:lang w:eastAsia="hr-HR"/>
              </w:rPr>
              <w:t>Obveznik poreza na dohodak</w:t>
            </w:r>
            <w:r w:rsidRPr="006F23A3">
              <w:rPr>
                <w:rFonts w:ascii="Calibri" w:eastAsia="Times New Roman" w:hAnsi="Calibri" w:cs="Calibri"/>
                <w:bCs/>
                <w:sz w:val="20"/>
                <w:szCs w:val="20"/>
                <w:lang w:eastAsia="hr-HR"/>
              </w:rPr>
              <w:t xml:space="preserve">  (obrtnici i samostalne djelatnosti):</w:t>
            </w:r>
          </w:p>
          <w:p w14:paraId="5AF8B2E6" w14:textId="77777777" w:rsidR="006F23A3" w:rsidRPr="006F23A3" w:rsidRDefault="006F23A3" w:rsidP="006F23A3">
            <w:pPr>
              <w:suppressAutoHyphens/>
              <w:spacing w:after="0" w:line="288" w:lineRule="auto"/>
              <w:jc w:val="both"/>
              <w:rPr>
                <w:rFonts w:ascii="Calibri" w:eastAsia="Times New Roman" w:hAnsi="Calibri" w:cs="Calibri"/>
                <w:bCs/>
                <w:sz w:val="20"/>
                <w:szCs w:val="20"/>
                <w:lang w:eastAsia="hr-HR"/>
              </w:rPr>
            </w:pPr>
            <w:r w:rsidRPr="006F23A3">
              <w:rPr>
                <w:rFonts w:ascii="Calibri" w:eastAsia="Times New Roman" w:hAnsi="Calibri" w:cs="Calibri"/>
                <w:bCs/>
                <w:sz w:val="20"/>
                <w:szCs w:val="20"/>
                <w:lang w:eastAsia="hr-HR"/>
              </w:rPr>
              <w:t xml:space="preserve">Prijava poreza na dohodak s Pregledom poslovnih primitaka i izdataka </w:t>
            </w:r>
          </w:p>
          <w:p w14:paraId="11F413F9" w14:textId="77777777" w:rsidR="006F23A3" w:rsidRPr="006F23A3" w:rsidRDefault="006F23A3" w:rsidP="006F23A3">
            <w:pPr>
              <w:suppressAutoHyphens/>
              <w:spacing w:after="0" w:line="288" w:lineRule="auto"/>
              <w:jc w:val="both"/>
              <w:rPr>
                <w:rFonts w:ascii="Calibri" w:eastAsia="Times New Roman" w:hAnsi="Calibri" w:cs="Calibri"/>
                <w:bCs/>
                <w:sz w:val="20"/>
                <w:szCs w:val="20"/>
                <w:lang w:eastAsia="hr-HR"/>
              </w:rPr>
            </w:pPr>
            <w:r w:rsidRPr="006F23A3">
              <w:rPr>
                <w:rFonts w:ascii="Calibri" w:eastAsia="Times New Roman" w:hAnsi="Calibri" w:cs="Calibri"/>
                <w:bCs/>
                <w:sz w:val="20"/>
                <w:szCs w:val="20"/>
                <w:lang w:eastAsia="hr-HR"/>
              </w:rPr>
              <w:t xml:space="preserve">Poslodavci koji dostave zahtjev prije 28.02., a ne raspolažu gore navedenom financijskom dokumentacijom, mogu predati Prijavu poreza na dohodak s Pregledom poslovnih primitaka i izdataka za pretprošlu poslovnu godinu. </w:t>
            </w:r>
          </w:p>
          <w:p w14:paraId="5BAEF8F1" w14:textId="77777777" w:rsidR="006F23A3" w:rsidRPr="006F23A3" w:rsidRDefault="006F23A3" w:rsidP="006F23A3">
            <w:pPr>
              <w:suppressAutoHyphens/>
              <w:spacing w:after="0" w:line="288" w:lineRule="auto"/>
              <w:jc w:val="both"/>
              <w:rPr>
                <w:rFonts w:ascii="Calibri" w:eastAsia="Times New Roman" w:hAnsi="Calibri" w:cs="Calibri"/>
                <w:bCs/>
                <w:sz w:val="20"/>
                <w:szCs w:val="20"/>
                <w:lang w:eastAsia="hr-HR"/>
              </w:rPr>
            </w:pPr>
            <w:r w:rsidRPr="006F23A3">
              <w:rPr>
                <w:rFonts w:ascii="Calibri" w:eastAsia="Times New Roman" w:hAnsi="Calibri" w:cs="Calibri"/>
                <w:bCs/>
                <w:sz w:val="20"/>
                <w:szCs w:val="20"/>
                <w:u w:val="single"/>
                <w:lang w:eastAsia="hr-HR"/>
              </w:rPr>
              <w:t>Obrt s paušalnim oporezivanjem djelatnosti:</w:t>
            </w:r>
          </w:p>
          <w:p w14:paraId="62912C4F" w14:textId="77777777" w:rsidR="006F23A3" w:rsidRPr="006F23A3" w:rsidRDefault="006F23A3" w:rsidP="006F23A3">
            <w:pPr>
              <w:suppressAutoHyphens/>
              <w:spacing w:after="0" w:line="288" w:lineRule="auto"/>
              <w:jc w:val="both"/>
              <w:rPr>
                <w:rFonts w:ascii="Calibri" w:eastAsia="Times New Roman" w:hAnsi="Calibri" w:cs="Calibri"/>
                <w:bCs/>
                <w:sz w:val="20"/>
                <w:szCs w:val="20"/>
                <w:lang w:eastAsia="hr-HR"/>
              </w:rPr>
            </w:pPr>
            <w:r w:rsidRPr="006F23A3">
              <w:rPr>
                <w:rFonts w:ascii="Calibri" w:eastAsia="Times New Roman" w:hAnsi="Calibri" w:cs="Calibri"/>
                <w:bCs/>
                <w:sz w:val="20"/>
                <w:szCs w:val="20"/>
                <w:lang w:eastAsia="hr-HR"/>
              </w:rPr>
              <w:t>PO-SD obrazac (rok predaje je 15.01. za proteklu godinu), s dokazom zaprimanja od nadležne Porezne uprave</w:t>
            </w:r>
          </w:p>
          <w:p w14:paraId="765DCF14" w14:textId="77777777" w:rsidR="006F23A3" w:rsidRPr="006F23A3" w:rsidRDefault="006F23A3" w:rsidP="006F23A3">
            <w:pPr>
              <w:suppressAutoHyphens/>
              <w:spacing w:after="0" w:line="288" w:lineRule="auto"/>
              <w:jc w:val="both"/>
              <w:rPr>
                <w:rFonts w:ascii="Calibri" w:eastAsia="Times New Roman" w:hAnsi="Calibri" w:cs="Calibri"/>
                <w:bCs/>
                <w:sz w:val="20"/>
                <w:szCs w:val="20"/>
                <w:lang w:val="pl-PL" w:eastAsia="hr-HR"/>
              </w:rPr>
            </w:pPr>
          </w:p>
          <w:p w14:paraId="07DE2030" w14:textId="77777777" w:rsidR="006F23A3" w:rsidRPr="006F23A3" w:rsidRDefault="006F23A3" w:rsidP="006F23A3">
            <w:pPr>
              <w:suppressAutoHyphens/>
              <w:spacing w:after="0" w:line="288" w:lineRule="auto"/>
              <w:jc w:val="both"/>
              <w:rPr>
                <w:rFonts w:ascii="Calibri" w:eastAsia="Times New Roman" w:hAnsi="Calibri" w:cs="Calibri"/>
                <w:b/>
                <w:sz w:val="20"/>
                <w:szCs w:val="20"/>
                <w:lang w:eastAsia="hr-HR"/>
              </w:rPr>
            </w:pPr>
            <w:r w:rsidRPr="006F23A3">
              <w:rPr>
                <w:rFonts w:ascii="Calibri" w:eastAsia="Times New Roman" w:hAnsi="Calibri" w:cs="Calibri"/>
                <w:b/>
                <w:bCs/>
                <w:sz w:val="20"/>
                <w:szCs w:val="20"/>
                <w:lang w:val="pl-PL" w:eastAsia="hr-HR"/>
              </w:rPr>
              <w:t>Dokumentacija/podaci koje će Zavod pribaviti razmjenom s nadležnim tijelima:</w:t>
            </w:r>
          </w:p>
          <w:p w14:paraId="6F8596E5" w14:textId="77777777" w:rsidR="006F23A3" w:rsidRPr="006F23A3" w:rsidRDefault="006F23A3" w:rsidP="006F23A3">
            <w:pPr>
              <w:numPr>
                <w:ilvl w:val="0"/>
                <w:numId w:val="6"/>
              </w:numPr>
              <w:suppressAutoHyphens/>
              <w:spacing w:after="0" w:line="288" w:lineRule="auto"/>
              <w:jc w:val="both"/>
              <w:rPr>
                <w:rFonts w:ascii="Calibri" w:eastAsia="Times New Roman" w:hAnsi="Calibri" w:cs="Calibri"/>
                <w:sz w:val="20"/>
                <w:szCs w:val="20"/>
                <w:vertAlign w:val="superscript"/>
                <w:lang w:eastAsia="hr-HR"/>
              </w:rPr>
            </w:pPr>
            <w:r w:rsidRPr="006F23A3">
              <w:rPr>
                <w:rFonts w:ascii="Calibri" w:eastAsia="Times New Roman" w:hAnsi="Calibri" w:cs="Calibri"/>
                <w:sz w:val="20"/>
                <w:szCs w:val="20"/>
                <w:lang w:eastAsia="hr-HR"/>
              </w:rPr>
              <w:t xml:space="preserve">Potvrdu Porezne uprave o obvezama po osnovi poreza i doprinosa iz koje mora proizlaziti da podnositelj zahtjeva nema dospjelih, a nepodmirenih obveza po osnovi poreza i doprinosa, odnosno </w:t>
            </w:r>
            <w:r w:rsidRPr="006F23A3">
              <w:rPr>
                <w:rFonts w:ascii="Calibri" w:eastAsia="Times New Roman" w:hAnsi="Calibri" w:cs="Calibri"/>
                <w:sz w:val="20"/>
                <w:szCs w:val="20"/>
                <w:lang w:eastAsia="hr-HR"/>
              </w:rPr>
              <w:lastRenderedPageBreak/>
              <w:t>da su eventualno postojeće obveze regulirane sklopljenim Upravnim ugovorom s Poreznom upravom.</w:t>
            </w:r>
            <w:r w:rsidRPr="006F23A3">
              <w:rPr>
                <w:rFonts w:ascii="Calibri" w:eastAsia="Times New Roman" w:hAnsi="Calibri" w:cs="Calibri"/>
                <w:sz w:val="20"/>
                <w:szCs w:val="20"/>
                <w:vertAlign w:val="superscript"/>
                <w:lang w:eastAsia="hr-HR"/>
              </w:rPr>
              <w:footnoteReference w:id="23"/>
            </w:r>
          </w:p>
          <w:p w14:paraId="72FAB7A4" w14:textId="77777777" w:rsidR="006F23A3" w:rsidRPr="006F23A3" w:rsidRDefault="006F23A3" w:rsidP="006F23A3">
            <w:pPr>
              <w:numPr>
                <w:ilvl w:val="0"/>
                <w:numId w:val="6"/>
              </w:numPr>
              <w:suppressAutoHyphens/>
              <w:spacing w:after="0" w:line="288" w:lineRule="auto"/>
              <w:jc w:val="both"/>
              <w:rPr>
                <w:rFonts w:ascii="Calibri" w:eastAsia="Times New Roman" w:hAnsi="Calibri" w:cs="Calibri"/>
                <w:sz w:val="20"/>
                <w:szCs w:val="20"/>
                <w:vertAlign w:val="superscript"/>
                <w:lang w:eastAsia="hr-HR"/>
              </w:rPr>
            </w:pPr>
            <w:r w:rsidRPr="006F23A3">
              <w:rPr>
                <w:rFonts w:ascii="Calibri" w:eastAsia="Times New Roman" w:hAnsi="Calibri" w:cs="Calibri"/>
                <w:sz w:val="20"/>
                <w:szCs w:val="20"/>
                <w:lang w:eastAsia="hr-HR"/>
              </w:rPr>
              <w:t>Podatak o broju i kretanju broja zaposlenih unazad 12 mjeseci od dana podnošenja zahtjeva i na dan podnošenja zahtjeva</w:t>
            </w:r>
          </w:p>
          <w:p w14:paraId="1763F083" w14:textId="77777777" w:rsidR="006F23A3" w:rsidRPr="006F23A3" w:rsidRDefault="006F23A3" w:rsidP="006F23A3">
            <w:pPr>
              <w:numPr>
                <w:ilvl w:val="0"/>
                <w:numId w:val="6"/>
              </w:numPr>
              <w:suppressAutoHyphens/>
              <w:spacing w:after="0" w:line="288" w:lineRule="auto"/>
              <w:jc w:val="both"/>
              <w:rPr>
                <w:rFonts w:ascii="Calibri" w:eastAsia="Times New Roman" w:hAnsi="Calibri" w:cs="Calibri"/>
                <w:sz w:val="20"/>
                <w:szCs w:val="20"/>
                <w:u w:val="single"/>
                <w:lang w:eastAsia="hr-HR"/>
              </w:rPr>
            </w:pPr>
            <w:r w:rsidRPr="006F23A3">
              <w:rPr>
                <w:rFonts w:ascii="Calibri" w:eastAsia="Times New Roman" w:hAnsi="Calibri" w:cs="Calibri"/>
                <w:sz w:val="20"/>
                <w:szCs w:val="20"/>
                <w:u w:val="single"/>
                <w:lang w:eastAsia="hr-HR"/>
              </w:rPr>
              <w:t>Financijska dokumentacija za Poslodavca koji posluje kraće od 12 mjeseci:</w:t>
            </w:r>
          </w:p>
          <w:p w14:paraId="700E94A6" w14:textId="77777777" w:rsidR="006F23A3" w:rsidRPr="006F23A3" w:rsidRDefault="006F23A3" w:rsidP="006F23A3">
            <w:pPr>
              <w:suppressAutoHyphens/>
              <w:spacing w:after="0" w:line="288" w:lineRule="auto"/>
              <w:jc w:val="both"/>
              <w:rPr>
                <w:rFonts w:ascii="Calibri" w:eastAsia="Times New Roman" w:hAnsi="Calibri" w:cs="Calibri"/>
                <w:sz w:val="20"/>
                <w:szCs w:val="20"/>
                <w:vertAlign w:val="superscript"/>
                <w:lang w:eastAsia="hr-HR"/>
              </w:rPr>
            </w:pPr>
            <w:r w:rsidRPr="006F23A3">
              <w:rPr>
                <w:rFonts w:ascii="Calibri" w:eastAsia="Times New Roman" w:hAnsi="Calibri" w:cs="Calibri"/>
                <w:sz w:val="20"/>
                <w:szCs w:val="20"/>
                <w:lang w:eastAsia="hr-HR"/>
              </w:rPr>
              <w:t>Potvrdu Porezne uprave o obvezama po osnovi poreza i doprinosa iz koje mora proizlaziti da podnositelj zahtjeva nema dospjelih, a nepodmirenih obveza po osnovi poreza i doprinosa, odnosno da su eventualno postojeće obveze regulirane sklopljenim Upravnim ugovorom s Poreznom upravom.</w:t>
            </w:r>
            <w:r w:rsidRPr="006F23A3">
              <w:rPr>
                <w:rFonts w:ascii="Calibri" w:eastAsia="Times New Roman" w:hAnsi="Calibri" w:cs="Calibri"/>
                <w:sz w:val="20"/>
                <w:szCs w:val="20"/>
                <w:vertAlign w:val="superscript"/>
                <w:lang w:eastAsia="hr-HR"/>
              </w:rPr>
              <w:footnoteReference w:id="24"/>
            </w:r>
          </w:p>
          <w:p w14:paraId="7A6993F2" w14:textId="77777777" w:rsidR="006F23A3" w:rsidRPr="006F23A3" w:rsidRDefault="006F23A3" w:rsidP="006F23A3">
            <w:pPr>
              <w:suppressAutoHyphens/>
              <w:spacing w:after="0" w:line="288" w:lineRule="auto"/>
              <w:jc w:val="both"/>
              <w:rPr>
                <w:rFonts w:ascii="Calibri" w:eastAsia="Times New Roman" w:hAnsi="Calibri" w:cs="Calibri"/>
                <w:sz w:val="20"/>
                <w:szCs w:val="20"/>
                <w:lang w:eastAsia="hr-HR"/>
              </w:rPr>
            </w:pPr>
          </w:p>
          <w:p w14:paraId="3F5D9DA1" w14:textId="77777777" w:rsidR="006F23A3" w:rsidRPr="006F23A3" w:rsidRDefault="006F23A3" w:rsidP="006F23A3">
            <w:pPr>
              <w:suppressAutoHyphens/>
              <w:spacing w:after="0" w:line="288" w:lineRule="auto"/>
              <w:jc w:val="both"/>
              <w:rPr>
                <w:rFonts w:ascii="Calibri" w:eastAsia="Times New Roman" w:hAnsi="Calibri" w:cs="Calibri"/>
                <w:sz w:val="20"/>
                <w:szCs w:val="20"/>
                <w:lang w:eastAsia="hr-HR"/>
              </w:rPr>
            </w:pPr>
            <w:r w:rsidRPr="006F23A3">
              <w:rPr>
                <w:rFonts w:ascii="Calibri" w:eastAsia="Times New Roman" w:hAnsi="Calibri" w:cs="Calibri"/>
                <w:b/>
                <w:sz w:val="20"/>
                <w:szCs w:val="20"/>
                <w:lang w:eastAsia="hr-HR"/>
              </w:rPr>
              <w:t>NAPOMENA: Ukoliko Zavod u suradnji s nadležnim tijelima ne uspostavi elektronsku razmjenu za neki od gore</w:t>
            </w:r>
            <w:r w:rsidRPr="006F23A3">
              <w:rPr>
                <w:rFonts w:ascii="Calibri" w:eastAsia="Times New Roman" w:hAnsi="Calibri" w:cs="Calibri"/>
                <w:sz w:val="20"/>
                <w:szCs w:val="20"/>
                <w:lang w:eastAsia="hr-HR"/>
              </w:rPr>
              <w:t xml:space="preserve"> </w:t>
            </w:r>
            <w:r w:rsidRPr="006F23A3">
              <w:rPr>
                <w:rFonts w:ascii="Calibri" w:eastAsia="Times New Roman" w:hAnsi="Calibri" w:cs="Calibri"/>
                <w:b/>
                <w:sz w:val="20"/>
                <w:szCs w:val="20"/>
                <w:lang w:eastAsia="hr-HR"/>
              </w:rPr>
              <w:t>navedenih dokumenata, pisano će obavijestiti podnositelje zahtjeva o daljnjim aktivnostima.</w:t>
            </w:r>
          </w:p>
        </w:tc>
      </w:tr>
    </w:tbl>
    <w:p w14:paraId="759778FA" w14:textId="77777777" w:rsidR="006F23A3" w:rsidRPr="006F23A3" w:rsidRDefault="006F23A3" w:rsidP="006F23A3">
      <w:pPr>
        <w:suppressAutoHyphens/>
        <w:spacing w:after="0" w:line="240" w:lineRule="auto"/>
        <w:rPr>
          <w:rFonts w:ascii="Times New Roman" w:eastAsia="Times New Roman" w:hAnsi="Times New Roman" w:cs="Times New Roman"/>
          <w:color w:val="00000A"/>
          <w:sz w:val="24"/>
          <w:szCs w:val="24"/>
          <w:lang w:eastAsia="hr-HR"/>
        </w:rPr>
      </w:pPr>
    </w:p>
    <w:p w14:paraId="4F090894" w14:textId="77777777" w:rsidR="006F23A3" w:rsidRPr="006F23A3" w:rsidRDefault="006F23A3" w:rsidP="006F23A3">
      <w:pPr>
        <w:rPr>
          <w:rFonts w:ascii="Times New Roman" w:eastAsia="Times New Roman" w:hAnsi="Times New Roman" w:cs="Times New Roman"/>
          <w:b/>
          <w:color w:val="00000A"/>
          <w:sz w:val="24"/>
          <w:szCs w:val="24"/>
          <w:lang w:eastAsia="hr-HR"/>
        </w:rPr>
      </w:pPr>
      <w:r w:rsidRPr="006F23A3">
        <w:rPr>
          <w:rFonts w:ascii="Times New Roman" w:eastAsia="Times New Roman" w:hAnsi="Times New Roman" w:cs="Times New Roman"/>
          <w:b/>
          <w:color w:val="00000A"/>
          <w:sz w:val="24"/>
          <w:szCs w:val="24"/>
          <w:lang w:eastAsia="hr-HR"/>
        </w:rPr>
        <w:br w:type="page"/>
      </w:r>
    </w:p>
    <w:p w14:paraId="289AF60D" w14:textId="77777777" w:rsidR="006F23A3" w:rsidRPr="006F23A3" w:rsidRDefault="006F23A3" w:rsidP="006F23A3">
      <w:pPr>
        <w:suppressAutoHyphens/>
        <w:spacing w:after="0" w:line="240" w:lineRule="auto"/>
        <w:outlineLvl w:val="0"/>
        <w:rPr>
          <w:rFonts w:ascii="Times New Roman" w:eastAsia="Times New Roman" w:hAnsi="Times New Roman" w:cs="Times New Roman"/>
          <w:b/>
          <w:color w:val="00000A"/>
          <w:sz w:val="24"/>
          <w:szCs w:val="24"/>
          <w:lang w:eastAsia="x-none"/>
        </w:rPr>
      </w:pPr>
      <w:bookmarkStart w:id="147" w:name="_Toc90041264"/>
      <w:bookmarkStart w:id="148" w:name="_Toc91497702"/>
      <w:bookmarkStart w:id="149" w:name="_Toc58844745"/>
      <w:bookmarkStart w:id="150" w:name="_Toc58845381"/>
      <w:bookmarkStart w:id="151" w:name="_Toc58845935"/>
      <w:bookmarkStart w:id="152" w:name="_Toc60753783"/>
      <w:bookmarkStart w:id="153" w:name="_Toc61598024"/>
      <w:bookmarkStart w:id="154" w:name="_Toc61598370"/>
      <w:bookmarkStart w:id="155" w:name="_Toc61598484"/>
      <w:bookmarkStart w:id="156" w:name="_Toc61598779"/>
      <w:r w:rsidRPr="006F23A3">
        <w:rPr>
          <w:rFonts w:ascii="Calibri" w:eastAsia="Times New Roman" w:hAnsi="Calibri" w:cs="Calibri"/>
          <w:b/>
          <w:color w:val="00000A"/>
          <w:lang w:eastAsia="x-none"/>
        </w:rPr>
        <w:lastRenderedPageBreak/>
        <w:t xml:space="preserve">3. </w:t>
      </w:r>
      <w:r w:rsidRPr="00AF3DDC">
        <w:rPr>
          <w:rFonts w:ascii="Calibri" w:eastAsia="Times New Roman" w:hAnsi="Calibri" w:cs="Calibri"/>
          <w:b/>
          <w:color w:val="00000A"/>
          <w:lang w:eastAsia="x-none"/>
        </w:rPr>
        <w:t>POTPORE ZA PRIPRAVNIŠTVO</w:t>
      </w:r>
      <w:r w:rsidRPr="00AF3DDC">
        <w:rPr>
          <w:rFonts w:ascii="Calibri" w:eastAsia="Times New Roman" w:hAnsi="Calibri" w:cs="Calibri"/>
          <w:color w:val="00000A"/>
          <w:lang w:eastAsia="hr-HR"/>
        </w:rPr>
        <w:t xml:space="preserve"> </w:t>
      </w:r>
      <w:r w:rsidRPr="00AF3DDC">
        <w:rPr>
          <w:rFonts w:ascii="Calibri" w:eastAsia="Times New Roman" w:hAnsi="Calibri" w:cs="Calibri"/>
          <w:b/>
          <w:color w:val="00000A"/>
          <w:lang w:eastAsia="hr-HR"/>
        </w:rPr>
        <w:t>U JAVNIM SLUŽBAMA</w:t>
      </w:r>
      <w:bookmarkEnd w:id="147"/>
      <w:bookmarkEnd w:id="148"/>
    </w:p>
    <w:bookmarkEnd w:id="149"/>
    <w:bookmarkEnd w:id="150"/>
    <w:bookmarkEnd w:id="151"/>
    <w:bookmarkEnd w:id="152"/>
    <w:bookmarkEnd w:id="153"/>
    <w:bookmarkEnd w:id="154"/>
    <w:bookmarkEnd w:id="155"/>
    <w:bookmarkEnd w:id="156"/>
    <w:p w14:paraId="5BDE13DB" w14:textId="77777777" w:rsidR="006F23A3" w:rsidRPr="006F23A3" w:rsidRDefault="006F23A3" w:rsidP="006F23A3">
      <w:pPr>
        <w:suppressAutoHyphens/>
        <w:spacing w:after="0" w:line="312" w:lineRule="auto"/>
        <w:jc w:val="both"/>
        <w:rPr>
          <w:rFonts w:ascii="Calibri" w:eastAsia="Times New Roman" w:hAnsi="Calibri" w:cs="Calibri"/>
          <w:b/>
          <w:sz w:val="20"/>
          <w:szCs w:val="20"/>
          <w:lang w:eastAsia="hr-HR"/>
        </w:rPr>
      </w:pPr>
    </w:p>
    <w:tbl>
      <w:tblPr>
        <w:tblW w:w="0" w:type="auto"/>
        <w:jc w:val="center"/>
        <w:tblBorders>
          <w:top w:val="nil"/>
          <w:left w:val="single" w:sz="4" w:space="0" w:color="BFBFBF"/>
          <w:bottom w:val="single" w:sz="4" w:space="0" w:color="BFBFBF"/>
          <w:right w:val="single" w:sz="4" w:space="0" w:color="BFBFBF"/>
          <w:insideH w:val="single" w:sz="4" w:space="0" w:color="BFBFBF"/>
          <w:insideV w:val="single" w:sz="4" w:space="0" w:color="BFBFBF"/>
        </w:tblBorders>
        <w:tblCellMar>
          <w:left w:w="93" w:type="dxa"/>
        </w:tblCellMar>
        <w:tblLook w:val="0000" w:firstRow="0" w:lastRow="0" w:firstColumn="0" w:lastColumn="0" w:noHBand="0" w:noVBand="0"/>
      </w:tblPr>
      <w:tblGrid>
        <w:gridCol w:w="1873"/>
        <w:gridCol w:w="7187"/>
      </w:tblGrid>
      <w:tr w:rsidR="006F23A3" w:rsidRPr="006F23A3" w14:paraId="2021A320" w14:textId="77777777" w:rsidTr="00F725FA">
        <w:trPr>
          <w:trHeight w:val="747"/>
          <w:jc w:val="center"/>
        </w:trPr>
        <w:tc>
          <w:tcPr>
            <w:tcW w:w="1873" w:type="dxa"/>
            <w:tcBorders>
              <w:top w:val="single" w:sz="4" w:space="0" w:color="auto"/>
              <w:left w:val="single" w:sz="4" w:space="0" w:color="BFBFBF"/>
              <w:bottom w:val="single" w:sz="4" w:space="0" w:color="BFBFBF"/>
              <w:right w:val="single" w:sz="4" w:space="0" w:color="BFBFBF"/>
            </w:tcBorders>
            <w:shd w:val="clear" w:color="auto" w:fill="FFFFFF"/>
            <w:tcMar>
              <w:left w:w="93" w:type="dxa"/>
            </w:tcMar>
            <w:vAlign w:val="center"/>
          </w:tcPr>
          <w:p w14:paraId="71ACAF2B" w14:textId="77777777" w:rsidR="006F23A3" w:rsidRPr="006F23A3" w:rsidRDefault="006F23A3" w:rsidP="006F23A3">
            <w:pPr>
              <w:suppressAutoHyphens/>
              <w:spacing w:after="0" w:line="240" w:lineRule="auto"/>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Cilj mjere</w:t>
            </w:r>
          </w:p>
        </w:tc>
        <w:tc>
          <w:tcPr>
            <w:tcW w:w="7187" w:type="dxa"/>
            <w:tcBorders>
              <w:top w:val="single" w:sz="4" w:space="0" w:color="auto"/>
              <w:left w:val="nil"/>
              <w:bottom w:val="single" w:sz="4" w:space="0" w:color="BFBFBF"/>
              <w:right w:val="single" w:sz="4" w:space="0" w:color="BFBFBF"/>
            </w:tcBorders>
            <w:shd w:val="clear" w:color="auto" w:fill="FFFFFF"/>
            <w:tcMar>
              <w:left w:w="108" w:type="dxa"/>
            </w:tcMar>
            <w:vAlign w:val="center"/>
          </w:tcPr>
          <w:p w14:paraId="08C8F312" w14:textId="77777777" w:rsidR="006F23A3" w:rsidRPr="006F23A3" w:rsidRDefault="006F23A3" w:rsidP="006F23A3">
            <w:pPr>
              <w:suppressAutoHyphens/>
              <w:spacing w:before="280" w:after="280" w:line="240"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Poticanje zapošljavanja osoba koje nemaju više od 6 mjeseci prijavljenog staža osiguranja u određenim javnim službama sufinanciranjem troška njihove bruto I plaće i drugih troškova poslodavcima, sve sukladno ovoj mjeri. </w:t>
            </w:r>
          </w:p>
        </w:tc>
      </w:tr>
      <w:tr w:rsidR="006F23A3" w:rsidRPr="006F23A3" w14:paraId="5CF361E9" w14:textId="77777777" w:rsidTr="00F725FA">
        <w:trPr>
          <w:trHeight w:val="590"/>
          <w:jc w:val="center"/>
        </w:trPr>
        <w:tc>
          <w:tcPr>
            <w:tcW w:w="1873" w:type="dxa"/>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457BD532" w14:textId="77777777" w:rsidR="006F23A3" w:rsidRPr="006F23A3" w:rsidRDefault="006F23A3" w:rsidP="006F23A3">
            <w:pPr>
              <w:suppressAutoHyphens/>
              <w:spacing w:after="0" w:line="240" w:lineRule="auto"/>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Ciljane skupine</w:t>
            </w:r>
          </w:p>
        </w:tc>
        <w:tc>
          <w:tcPr>
            <w:tcW w:w="7187" w:type="dxa"/>
            <w:tcBorders>
              <w:top w:val="single" w:sz="4" w:space="0" w:color="BFBFBF"/>
              <w:left w:val="nil"/>
              <w:bottom w:val="single" w:sz="4" w:space="0" w:color="BFBFBF"/>
              <w:right w:val="single" w:sz="4" w:space="0" w:color="BFBFBF"/>
            </w:tcBorders>
            <w:shd w:val="clear" w:color="auto" w:fill="FFFFFF"/>
            <w:tcMar>
              <w:left w:w="108" w:type="dxa"/>
            </w:tcMar>
            <w:vAlign w:val="center"/>
          </w:tcPr>
          <w:p w14:paraId="3AAEBF73" w14:textId="77777777" w:rsidR="006F23A3" w:rsidRPr="006F23A3" w:rsidRDefault="006F23A3" w:rsidP="006F23A3">
            <w:pPr>
              <w:suppressAutoHyphens/>
              <w:spacing w:after="0" w:line="312"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Nezaposlene osobe prijavljene u evidenciju nezaposlenih osoba koju vodi Hrvatski zavod za zapošljavanje (dalje u tekstu: </w:t>
            </w:r>
            <w:r w:rsidRPr="006F23A3">
              <w:rPr>
                <w:rFonts w:ascii="Calibri" w:eastAsia="Times New Roman" w:hAnsi="Calibri" w:cs="Calibri"/>
                <w:b/>
                <w:bCs/>
                <w:sz w:val="20"/>
                <w:szCs w:val="20"/>
                <w:lang w:eastAsia="hr-HR"/>
              </w:rPr>
              <w:t>Zavod</w:t>
            </w:r>
            <w:r w:rsidRPr="006F23A3">
              <w:rPr>
                <w:rFonts w:ascii="Calibri" w:eastAsia="Times New Roman" w:hAnsi="Calibri" w:cs="Calibri"/>
                <w:sz w:val="20"/>
                <w:szCs w:val="20"/>
                <w:lang w:eastAsia="hr-HR"/>
              </w:rPr>
              <w:t>), a koje nemaju više od 6 mjeseci prijavljenog staža osiguranja u stečenom zvanju u obrazovnoj razini iz područja obrazovanja, zdravstva, predškolskog odgoja, socijalne skrbi i kulture.</w:t>
            </w:r>
          </w:p>
        </w:tc>
      </w:tr>
      <w:tr w:rsidR="006F23A3" w:rsidRPr="006F23A3" w14:paraId="48111940" w14:textId="77777777" w:rsidTr="00F725FA">
        <w:trPr>
          <w:trHeight w:val="590"/>
          <w:jc w:val="center"/>
        </w:trPr>
        <w:tc>
          <w:tcPr>
            <w:tcW w:w="1873" w:type="dxa"/>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00001E43" w14:textId="77777777" w:rsidR="006F23A3" w:rsidRPr="006F23A3" w:rsidRDefault="006F23A3" w:rsidP="006F23A3">
            <w:pPr>
              <w:suppressAutoHyphens/>
              <w:spacing w:after="0" w:line="240" w:lineRule="auto"/>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Trajanje</w:t>
            </w:r>
          </w:p>
        </w:tc>
        <w:tc>
          <w:tcPr>
            <w:tcW w:w="7187" w:type="dxa"/>
            <w:tcBorders>
              <w:top w:val="single" w:sz="4" w:space="0" w:color="BFBFBF"/>
              <w:left w:val="nil"/>
              <w:bottom w:val="single" w:sz="4" w:space="0" w:color="BFBFBF"/>
              <w:right w:val="single" w:sz="4" w:space="0" w:color="BFBFBF"/>
            </w:tcBorders>
            <w:shd w:val="clear" w:color="auto" w:fill="FFFFFF"/>
            <w:tcMar>
              <w:left w:w="108" w:type="dxa"/>
            </w:tcMar>
            <w:vAlign w:val="center"/>
          </w:tcPr>
          <w:p w14:paraId="1F95920F" w14:textId="77777777" w:rsidR="006F23A3" w:rsidRPr="006F23A3" w:rsidRDefault="006F23A3" w:rsidP="006F23A3">
            <w:pPr>
              <w:suppressAutoHyphens/>
              <w:spacing w:after="0" w:line="240" w:lineRule="auto"/>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12 mjeseci</w:t>
            </w:r>
          </w:p>
        </w:tc>
      </w:tr>
      <w:tr w:rsidR="006F23A3" w:rsidRPr="006F23A3" w14:paraId="21C25ED5" w14:textId="77777777" w:rsidTr="00F725FA">
        <w:trPr>
          <w:trHeight w:val="515"/>
          <w:jc w:val="center"/>
        </w:trPr>
        <w:tc>
          <w:tcPr>
            <w:tcW w:w="9060" w:type="dxa"/>
            <w:gridSpan w:val="2"/>
            <w:tcBorders>
              <w:top w:val="single" w:sz="4" w:space="0" w:color="BFBFBF"/>
              <w:left w:val="single" w:sz="4" w:space="0" w:color="BFBFBF"/>
              <w:bottom w:val="nil"/>
              <w:right w:val="single" w:sz="4" w:space="0" w:color="BFBFBF"/>
            </w:tcBorders>
            <w:shd w:val="clear" w:color="auto" w:fill="FFFFFF"/>
            <w:tcMar>
              <w:left w:w="93" w:type="dxa"/>
            </w:tcMar>
            <w:vAlign w:val="center"/>
          </w:tcPr>
          <w:p w14:paraId="53027EAC" w14:textId="77777777" w:rsidR="006F23A3" w:rsidRPr="006F23A3" w:rsidRDefault="006F23A3" w:rsidP="006F23A3">
            <w:pPr>
              <w:suppressAutoHyphens/>
              <w:spacing w:before="120" w:after="120" w:line="240" w:lineRule="auto"/>
              <w:contextualSpacing/>
              <w:jc w:val="center"/>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Visina subvencije</w:t>
            </w:r>
          </w:p>
        </w:tc>
      </w:tr>
      <w:tr w:rsidR="006F23A3" w:rsidRPr="006F23A3" w14:paraId="3ED6A2E8" w14:textId="77777777" w:rsidTr="00F725FA">
        <w:trPr>
          <w:trHeight w:val="1523"/>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38BCDCC2" w14:textId="77777777" w:rsidR="006F23A3" w:rsidRPr="006F23A3" w:rsidRDefault="006F23A3" w:rsidP="00D12F01">
            <w:pPr>
              <w:numPr>
                <w:ilvl w:val="0"/>
                <w:numId w:val="18"/>
              </w:num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100% iznosa prema iznosu pripravničke bruto I plaće, koja iznosi 85% iznosa bruto I plaće radnog mjesta, a u što ne ulazi iznos prekovremenog, noćnog, smjenskog, terenskog i bilo kojeg drugog rada na čiju isplatu radnik ima pravo sukladno odredbama Zakona o radu, drugih primjenjivih propisa i akata (ugovor o radu, kolektivni ugovor, pravilnik o radu i sl.), sve sukladno Uredbi o nazivima radnih mjesta i koeficijentima složenosti poslova u javnim službama</w:t>
            </w:r>
          </w:p>
          <w:p w14:paraId="406DCDFA" w14:textId="77777777" w:rsidR="006F23A3" w:rsidRPr="006F23A3" w:rsidRDefault="006F23A3" w:rsidP="00D12F01">
            <w:pPr>
              <w:numPr>
                <w:ilvl w:val="0"/>
                <w:numId w:val="22"/>
              </w:numPr>
              <w:suppressAutoHyphens/>
              <w:spacing w:after="0" w:line="312" w:lineRule="auto"/>
              <w:contextualSpacing/>
              <w:jc w:val="both"/>
              <w:rPr>
                <w:rFonts w:ascii="Calibri" w:eastAsia="Calibri" w:hAnsi="Calibri" w:cs="Times New Roman"/>
                <w:color w:val="000000"/>
                <w:sz w:val="20"/>
                <w:szCs w:val="20"/>
              </w:rPr>
            </w:pPr>
            <w:r w:rsidRPr="006F23A3">
              <w:rPr>
                <w:rFonts w:ascii="Calibri" w:eastAsia="Calibri" w:hAnsi="Calibri" w:cs="Times New Roman"/>
                <w:color w:val="000000"/>
                <w:sz w:val="20"/>
                <w:szCs w:val="20"/>
              </w:rPr>
              <w:t>Troškovi prijevoza sukladno Odluci Upravnog vijeća Zavoda o visini troškova prijevoza ukoliko ima više od 2 km od adrese stanovanja do adrese poslodavca kao podnositelja zahtjeva i to:</w:t>
            </w:r>
          </w:p>
          <w:p w14:paraId="4F83BEF2" w14:textId="77777777" w:rsidR="006F23A3" w:rsidRPr="006F23A3" w:rsidRDefault="006F23A3" w:rsidP="006F23A3">
            <w:pPr>
              <w:suppressAutoHyphens/>
              <w:spacing w:after="0" w:line="312" w:lineRule="auto"/>
              <w:ind w:left="1177" w:hanging="457"/>
              <w:jc w:val="both"/>
              <w:rPr>
                <w:rFonts w:ascii="Calibri" w:eastAsia="Calibri" w:hAnsi="Calibri" w:cs="Times New Roman"/>
                <w:color w:val="000000"/>
                <w:sz w:val="20"/>
                <w:szCs w:val="20"/>
              </w:rPr>
            </w:pPr>
            <w:r w:rsidRPr="006F23A3">
              <w:rPr>
                <w:rFonts w:ascii="Calibri" w:eastAsia="Calibri" w:hAnsi="Calibri" w:cs="Times New Roman"/>
                <w:color w:val="000000"/>
                <w:sz w:val="20"/>
                <w:szCs w:val="20"/>
              </w:rPr>
              <w:t xml:space="preserve">          - trošak mjesečne karte javnog prijevoza,</w:t>
            </w:r>
          </w:p>
          <w:p w14:paraId="0C411C90" w14:textId="77777777" w:rsidR="006F23A3" w:rsidRPr="006F23A3" w:rsidRDefault="006F23A3" w:rsidP="006F23A3">
            <w:pPr>
              <w:suppressAutoHyphens/>
              <w:spacing w:after="0" w:line="312" w:lineRule="auto"/>
              <w:ind w:left="1177" w:hanging="457"/>
              <w:jc w:val="both"/>
              <w:rPr>
                <w:rFonts w:ascii="Calibri" w:eastAsia="Calibri" w:hAnsi="Calibri" w:cs="Times New Roman"/>
                <w:color w:val="000000"/>
                <w:sz w:val="20"/>
                <w:szCs w:val="20"/>
              </w:rPr>
            </w:pPr>
            <w:r w:rsidRPr="006F23A3">
              <w:rPr>
                <w:rFonts w:ascii="Calibri" w:eastAsia="Calibri" w:hAnsi="Calibri" w:cs="Times New Roman"/>
                <w:color w:val="000000"/>
                <w:sz w:val="20"/>
                <w:szCs w:val="20"/>
              </w:rPr>
              <w:t xml:space="preserve">          - u naseljima, mjestima i gradovima gdje ne postoji javni prijevoz i nije moguće dostaviti dokaz o stvarnom trošku prijevoza, mjesečno u visini od 2 kn po prijeđenom kilometru do propisane visine od najviše 1.400,00 kn. Udaljenost između adrese stanovanja i adrese rada, odnosno osposobljavanja utvrđuje se prema planeru putovanja Hrvatskog autokluba, kao najkraća ruta uz korekciju za jednosmjerne ulice, uređene pješačke nathodnike i pothodnike. </w:t>
            </w:r>
          </w:p>
          <w:p w14:paraId="38F18133" w14:textId="77777777" w:rsidR="006F23A3" w:rsidRPr="006F23A3" w:rsidRDefault="006F23A3" w:rsidP="006F23A3">
            <w:pPr>
              <w:suppressAutoHyphens/>
              <w:spacing w:after="0" w:line="312" w:lineRule="auto"/>
              <w:ind w:left="501"/>
              <w:contextualSpacing/>
              <w:jc w:val="both"/>
              <w:rPr>
                <w:rFonts w:ascii="Calibri" w:eastAsia="Calibri" w:hAnsi="Calibri" w:cs="Times New Roman"/>
                <w:color w:val="000000"/>
                <w:sz w:val="20"/>
                <w:szCs w:val="20"/>
              </w:rPr>
            </w:pPr>
          </w:p>
          <w:p w14:paraId="23F666E8" w14:textId="77777777" w:rsidR="006F23A3" w:rsidRPr="006F23A3" w:rsidRDefault="006F23A3" w:rsidP="00D12F01">
            <w:pPr>
              <w:numPr>
                <w:ilvl w:val="0"/>
                <w:numId w:val="18"/>
              </w:num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Calibri" w:hAnsi="Calibri" w:cs="Times New Roman"/>
                <w:color w:val="000000"/>
                <w:sz w:val="20"/>
                <w:szCs w:val="20"/>
              </w:rPr>
              <w:t xml:space="preserve">Prema predmetnoj Odluci Upravnog vijeća Zavoda najviši iznos putnog troška koji može biti isplaćen po sufinanciranoj osobi iznosi 1.400,00 kn mjesečno. </w:t>
            </w:r>
            <w:r w:rsidRPr="006F23A3">
              <w:rPr>
                <w:rFonts w:ascii="Calibri" w:eastAsia="Times New Roman" w:hAnsi="Calibri" w:cs="Calibri"/>
                <w:bCs/>
                <w:sz w:val="20"/>
                <w:szCs w:val="20"/>
                <w:lang w:eastAsia="hr-HR"/>
              </w:rPr>
              <w:t xml:space="preserve">Trošak stjecanja pedagoških kompetencija u području obrazovanja u iznosu do 10.000,00 kn po jednoj sufinanciranoj osobi. </w:t>
            </w:r>
          </w:p>
        </w:tc>
      </w:tr>
      <w:tr w:rsidR="006F23A3" w:rsidRPr="006F23A3" w14:paraId="33C0B3AA" w14:textId="77777777" w:rsidTr="00F725FA">
        <w:trPr>
          <w:trHeight w:val="545"/>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4B3462D7" w14:textId="77777777" w:rsidR="006F23A3" w:rsidRPr="006F23A3" w:rsidRDefault="006F23A3" w:rsidP="006F23A3">
            <w:pPr>
              <w:suppressAutoHyphens/>
              <w:spacing w:after="0" w:line="240" w:lineRule="auto"/>
              <w:jc w:val="center"/>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Korisnici</w:t>
            </w:r>
          </w:p>
        </w:tc>
      </w:tr>
      <w:tr w:rsidR="006F23A3" w:rsidRPr="006F23A3" w14:paraId="18EFD29F" w14:textId="77777777" w:rsidTr="00F725FA">
        <w:trPr>
          <w:trHeight w:val="478"/>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02B94745" w14:textId="77777777" w:rsidR="006F23A3" w:rsidRPr="006F23A3" w:rsidRDefault="006F23A3" w:rsidP="006F23A3">
            <w:pPr>
              <w:suppressAutoHyphens/>
              <w:spacing w:after="0" w:line="240" w:lineRule="auto"/>
              <w:jc w:val="center"/>
              <w:rPr>
                <w:rFonts w:ascii="Calibri" w:eastAsia="Times New Roman" w:hAnsi="Calibri" w:cs="Calibri"/>
                <w:strike/>
                <w:sz w:val="20"/>
                <w:szCs w:val="20"/>
                <w:lang w:eastAsia="hr-HR"/>
              </w:rPr>
            </w:pPr>
            <w:r w:rsidRPr="006F23A3">
              <w:rPr>
                <w:rFonts w:ascii="Calibri" w:eastAsia="Times New Roman" w:hAnsi="Calibri" w:cs="Calibri"/>
                <w:sz w:val="20"/>
                <w:szCs w:val="20"/>
                <w:lang w:eastAsia="hr-HR"/>
              </w:rPr>
              <w:t>Javne službe iz područja obrazovanja, zdravstva, predškolskog odgoja, socijalne skrbi i kulture</w:t>
            </w:r>
          </w:p>
        </w:tc>
      </w:tr>
      <w:tr w:rsidR="006F23A3" w:rsidRPr="006F23A3" w14:paraId="37C5CB47" w14:textId="77777777" w:rsidTr="00F725FA">
        <w:trPr>
          <w:trHeight w:val="499"/>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436FEC37" w14:textId="77777777" w:rsidR="006F23A3" w:rsidRPr="006F23A3" w:rsidRDefault="006F23A3" w:rsidP="006F23A3">
            <w:pPr>
              <w:suppressAutoHyphens/>
              <w:spacing w:after="0" w:line="240" w:lineRule="auto"/>
              <w:jc w:val="center"/>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Način odabira korisnika</w:t>
            </w:r>
          </w:p>
        </w:tc>
      </w:tr>
      <w:tr w:rsidR="006F23A3" w:rsidRPr="006F23A3" w14:paraId="35DCBF39" w14:textId="77777777" w:rsidTr="00F725FA">
        <w:trPr>
          <w:trHeight w:val="499"/>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3A143FB4" w14:textId="77777777" w:rsidR="006F23A3" w:rsidRPr="006F23A3" w:rsidRDefault="006F23A3" w:rsidP="006F23A3">
            <w:pPr>
              <w:suppressAutoHyphens/>
              <w:spacing w:after="0" w:line="240" w:lineRule="auto"/>
              <w:jc w:val="center"/>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Javni poziv, prijava potrebe za radnikom, obrada zahtjeva nakon zaprimanja.</w:t>
            </w:r>
          </w:p>
        </w:tc>
      </w:tr>
      <w:tr w:rsidR="006F23A3" w:rsidRPr="006F23A3" w14:paraId="60AFD313" w14:textId="77777777" w:rsidTr="00F725FA">
        <w:trPr>
          <w:trHeight w:val="601"/>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70A0B795" w14:textId="77777777" w:rsidR="006F23A3" w:rsidRPr="006F23A3" w:rsidRDefault="006F23A3" w:rsidP="006F23A3">
            <w:pPr>
              <w:suppressAutoHyphens/>
              <w:spacing w:after="0" w:line="240" w:lineRule="auto"/>
              <w:jc w:val="center"/>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Kriteriji</w:t>
            </w:r>
          </w:p>
        </w:tc>
      </w:tr>
      <w:tr w:rsidR="006F23A3" w:rsidRPr="006F23A3" w14:paraId="27C41B42" w14:textId="77777777" w:rsidTr="00F725FA">
        <w:trPr>
          <w:trHeight w:val="406"/>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54417B29" w14:textId="77777777" w:rsidR="006F23A3" w:rsidRPr="006F23A3" w:rsidRDefault="006F23A3" w:rsidP="00D12F01">
            <w:pPr>
              <w:numPr>
                <w:ilvl w:val="0"/>
                <w:numId w:val="20"/>
              </w:numPr>
              <w:suppressAutoHyphens/>
              <w:spacing w:after="0" w:line="312" w:lineRule="auto"/>
              <w:contextualSpacing/>
              <w:jc w:val="both"/>
              <w:rPr>
                <w:rFonts w:ascii="Calibri" w:eastAsia="Times New Roman" w:hAnsi="Calibri" w:cs="Calibri"/>
                <w:bCs/>
                <w:sz w:val="20"/>
                <w:szCs w:val="20"/>
                <w:lang w:eastAsia="hr-HR"/>
              </w:rPr>
            </w:pPr>
            <w:r w:rsidRPr="006F23A3">
              <w:rPr>
                <w:rFonts w:ascii="Calibri" w:eastAsia="Times New Roman" w:hAnsi="Calibri" w:cs="Calibri"/>
                <w:bCs/>
                <w:sz w:val="20"/>
                <w:szCs w:val="20"/>
                <w:lang w:eastAsia="hr-HR"/>
              </w:rPr>
              <w:t>Radna mjesta na koja se osobe primaju u radni odnos moraju biti sistematizirana sukladno odluci o sistematizaciji radnih mjesta propisanoj temeljem posebnog propisa.</w:t>
            </w:r>
          </w:p>
          <w:p w14:paraId="6F1EA603" w14:textId="77777777" w:rsidR="006F23A3" w:rsidRPr="006F23A3" w:rsidRDefault="006F23A3" w:rsidP="00D12F01">
            <w:pPr>
              <w:numPr>
                <w:ilvl w:val="0"/>
                <w:numId w:val="20"/>
              </w:num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bCs/>
                <w:sz w:val="20"/>
                <w:szCs w:val="20"/>
                <w:lang w:eastAsia="hr-HR"/>
              </w:rPr>
              <w:t>Broj osoba koje podnositelji zahtjeva kao poslodavci primaju ne smije biti veći od broja propisanog</w:t>
            </w:r>
            <w:r w:rsidRPr="006F23A3">
              <w:rPr>
                <w:rFonts w:ascii="Calibri" w:eastAsia="Times New Roman" w:hAnsi="Calibri" w:cs="Calibri"/>
                <w:b/>
                <w:bCs/>
                <w:sz w:val="20"/>
                <w:szCs w:val="20"/>
                <w:lang w:eastAsia="hr-HR"/>
              </w:rPr>
              <w:t xml:space="preserve"> </w:t>
            </w:r>
            <w:r w:rsidRPr="006F23A3">
              <w:rPr>
                <w:rFonts w:ascii="Calibri" w:eastAsia="Times New Roman" w:hAnsi="Calibri" w:cs="Calibri"/>
                <w:sz w:val="20"/>
                <w:szCs w:val="20"/>
                <w:lang w:eastAsia="hr-HR"/>
              </w:rPr>
              <w:t xml:space="preserve">Odlukom nadležnog tijela ili ministarstva o broju pripravnika koji se može primiti u određenoj kalendarskoj, odnosno fiskalnoj godini. </w:t>
            </w:r>
          </w:p>
          <w:p w14:paraId="05D3C44B" w14:textId="77777777" w:rsidR="006F23A3" w:rsidRPr="006F23A3" w:rsidRDefault="006F23A3" w:rsidP="00D12F01">
            <w:pPr>
              <w:numPr>
                <w:ilvl w:val="0"/>
                <w:numId w:val="20"/>
              </w:numPr>
              <w:suppressAutoHyphens/>
              <w:spacing w:after="0" w:line="312" w:lineRule="auto"/>
              <w:contextualSpacing/>
              <w:jc w:val="both"/>
              <w:rPr>
                <w:rFonts w:ascii="Calibri" w:eastAsia="Times New Roman" w:hAnsi="Calibri" w:cs="Calibri"/>
                <w:b/>
                <w:bCs/>
                <w:sz w:val="20"/>
                <w:szCs w:val="20"/>
                <w:lang w:eastAsia="hr-HR"/>
              </w:rPr>
            </w:pPr>
            <w:r w:rsidRPr="006F23A3">
              <w:rPr>
                <w:rFonts w:ascii="Calibri" w:eastAsia="Times New Roman" w:hAnsi="Calibri" w:cs="Calibri"/>
                <w:sz w:val="20"/>
                <w:szCs w:val="20"/>
                <w:lang w:eastAsia="hr-HR"/>
              </w:rPr>
              <w:t xml:space="preserve">Zahtjev za pripravništvo javni sektor </w:t>
            </w:r>
            <w:r w:rsidRPr="006F23A3">
              <w:rPr>
                <w:rFonts w:ascii="Calibri" w:eastAsia="Times New Roman" w:hAnsi="Calibri" w:cs="Calibri"/>
                <w:color w:val="00000A"/>
                <w:sz w:val="20"/>
                <w:szCs w:val="20"/>
                <w:lang w:eastAsia="hr-HR"/>
              </w:rPr>
              <w:t xml:space="preserve">može se odobriti na temelju </w:t>
            </w:r>
            <w:r w:rsidRPr="006F23A3">
              <w:rPr>
                <w:rFonts w:ascii="Calibri" w:eastAsia="Times New Roman" w:hAnsi="Calibri" w:cs="Calibri"/>
                <w:sz w:val="20"/>
                <w:szCs w:val="20"/>
                <w:lang w:eastAsia="hr-HR"/>
              </w:rPr>
              <w:t xml:space="preserve">Plana prijema za zapošljavanje pripravnika u reguliranim djelatnostima iz sektora obrazovanja, predškolskog odgoja, zdravstva, socijalne skrbi i kulture, donesenog od strane nadležnih ministarstava, a na temelju dostavljene kvote </w:t>
            </w:r>
            <w:r w:rsidRPr="006F23A3">
              <w:rPr>
                <w:rFonts w:ascii="Calibri" w:eastAsia="Times New Roman" w:hAnsi="Calibri" w:cs="Calibri"/>
                <w:sz w:val="20"/>
                <w:szCs w:val="20"/>
                <w:lang w:eastAsia="hr-HR"/>
              </w:rPr>
              <w:lastRenderedPageBreak/>
              <w:t xml:space="preserve">s brojem polaznika, razinom obrazovanja te s popisom ustanova kojima je omogućeno korištenje mjere pripravništva. </w:t>
            </w:r>
          </w:p>
          <w:p w14:paraId="281E26D2" w14:textId="77777777" w:rsidR="006F23A3" w:rsidRPr="006F23A3" w:rsidRDefault="006F23A3" w:rsidP="00D12F01">
            <w:pPr>
              <w:numPr>
                <w:ilvl w:val="0"/>
                <w:numId w:val="20"/>
              </w:numPr>
              <w:suppressAutoHyphens/>
              <w:spacing w:after="0" w:line="312" w:lineRule="auto"/>
              <w:contextualSpacing/>
              <w:jc w:val="both"/>
              <w:rPr>
                <w:rFonts w:ascii="Calibri" w:eastAsia="Times New Roman" w:hAnsi="Calibri" w:cs="Calibri"/>
                <w:b/>
                <w:bCs/>
                <w:sz w:val="20"/>
                <w:szCs w:val="20"/>
                <w:lang w:eastAsia="hr-HR"/>
              </w:rPr>
            </w:pPr>
            <w:r w:rsidRPr="006F23A3">
              <w:rPr>
                <w:rFonts w:ascii="Calibri" w:eastAsia="Times New Roman" w:hAnsi="Calibri" w:cs="Calibri"/>
                <w:bCs/>
                <w:sz w:val="20"/>
                <w:szCs w:val="20"/>
                <w:lang w:eastAsia="hr-HR"/>
              </w:rPr>
              <w:t xml:space="preserve">Osobe se mogu primiti u radni odnos isključivo na radna mjesta čije obavljanje predstavlja temeljni posao određene javne službe (primjerice nastavnici u školama, socijalni radnici u centrima za socijalnu skrb i slično). </w:t>
            </w:r>
          </w:p>
        </w:tc>
      </w:tr>
      <w:tr w:rsidR="006F23A3" w:rsidRPr="006F23A3" w14:paraId="133B9B79" w14:textId="77777777" w:rsidTr="00F725FA">
        <w:trPr>
          <w:trHeight w:val="406"/>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29568C11" w14:textId="77777777" w:rsidR="006F23A3" w:rsidRPr="006F23A3" w:rsidRDefault="006F23A3" w:rsidP="006F23A3">
            <w:pPr>
              <w:suppressAutoHyphens/>
              <w:spacing w:after="0" w:line="312" w:lineRule="auto"/>
              <w:contextualSpacing/>
              <w:rPr>
                <w:rFonts w:ascii="Calibri" w:eastAsia="Times New Roman" w:hAnsi="Calibri" w:cs="Calibri"/>
                <w:b/>
                <w:bCs/>
                <w:sz w:val="20"/>
                <w:szCs w:val="20"/>
                <w:lang w:eastAsia="hr-HR"/>
              </w:rPr>
            </w:pPr>
          </w:p>
          <w:p w14:paraId="784840E3" w14:textId="77777777" w:rsidR="006F23A3" w:rsidRPr="006F23A3" w:rsidRDefault="006F23A3" w:rsidP="006F23A3">
            <w:pPr>
              <w:suppressAutoHyphens/>
              <w:spacing w:after="0" w:line="312" w:lineRule="auto"/>
              <w:contextualSpacing/>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 xml:space="preserve">Upućivanje sufinanciranih osoba na obrazovanje radi stjecanja pedagoških kompetencija  </w:t>
            </w:r>
          </w:p>
          <w:p w14:paraId="7E2921BA" w14:textId="1F13B469" w:rsidR="006F23A3" w:rsidRPr="0034377A" w:rsidRDefault="006F23A3" w:rsidP="0034377A">
            <w:pPr>
              <w:numPr>
                <w:ilvl w:val="0"/>
                <w:numId w:val="17"/>
              </w:numPr>
              <w:suppressAutoHyphens/>
              <w:spacing w:after="0" w:line="312" w:lineRule="auto"/>
              <w:contextualSpacing/>
              <w:jc w:val="both"/>
              <w:rPr>
                <w:rFonts w:ascii="Calibri" w:eastAsia="Times New Roman" w:hAnsi="Calibri" w:cs="Calibri"/>
                <w:bCs/>
                <w:sz w:val="20"/>
                <w:szCs w:val="20"/>
                <w:lang w:eastAsia="hr-HR"/>
              </w:rPr>
            </w:pPr>
            <w:r w:rsidRPr="006F23A3">
              <w:rPr>
                <w:rFonts w:ascii="Calibri" w:eastAsia="Times New Roman" w:hAnsi="Calibri" w:cs="Calibri"/>
                <w:bCs/>
                <w:sz w:val="20"/>
                <w:szCs w:val="20"/>
                <w:lang w:eastAsia="hr-HR"/>
              </w:rPr>
              <w:t xml:space="preserve">Zahtjev za upućivanje sufinanciranih osoba u programe obrazovanja poslodavci, kao podnositelji zahtjeva, mogu uputiti unutar trajanja ugovornog razdoblja. </w:t>
            </w:r>
          </w:p>
          <w:p w14:paraId="0AFFD283" w14:textId="77777777" w:rsidR="006F23A3" w:rsidRPr="006F23A3" w:rsidRDefault="006F23A3" w:rsidP="00D12F01">
            <w:pPr>
              <w:numPr>
                <w:ilvl w:val="0"/>
                <w:numId w:val="17"/>
              </w:numPr>
              <w:suppressAutoHyphens/>
              <w:spacing w:after="0" w:line="312" w:lineRule="auto"/>
              <w:contextualSpacing/>
              <w:jc w:val="both"/>
              <w:rPr>
                <w:rFonts w:ascii="Calibri" w:eastAsia="Times New Roman" w:hAnsi="Calibri" w:cs="Calibri"/>
                <w:b/>
                <w:bCs/>
                <w:sz w:val="20"/>
                <w:szCs w:val="20"/>
                <w:lang w:eastAsia="hr-HR"/>
              </w:rPr>
            </w:pPr>
            <w:r w:rsidRPr="006F23A3">
              <w:rPr>
                <w:rFonts w:ascii="Calibri" w:eastAsia="Times New Roman" w:hAnsi="Calibri" w:cs="Calibri"/>
                <w:bCs/>
                <w:sz w:val="20"/>
                <w:szCs w:val="20"/>
                <w:lang w:eastAsia="hr-HR"/>
              </w:rPr>
              <w:t>Sufinancirana osoba je obvezna u roku od 12 mjeseci od upisa u program obrazovanja položiti ispit kojim se stječu pedagoške kompetencije.</w:t>
            </w:r>
          </w:p>
        </w:tc>
      </w:tr>
      <w:tr w:rsidR="006F23A3" w:rsidRPr="006F23A3" w14:paraId="0899AA61" w14:textId="77777777" w:rsidTr="00F725FA">
        <w:trPr>
          <w:trHeight w:val="607"/>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629BA870" w14:textId="77777777" w:rsidR="006F23A3" w:rsidRPr="006F23A3" w:rsidRDefault="006F23A3" w:rsidP="006F23A3">
            <w:pPr>
              <w:suppressAutoHyphens/>
              <w:spacing w:after="0" w:line="240" w:lineRule="auto"/>
              <w:jc w:val="center"/>
              <w:rPr>
                <w:rFonts w:ascii="Calibri" w:eastAsia="Times New Roman" w:hAnsi="Calibri" w:cs="Calibri"/>
                <w:bCs/>
                <w:sz w:val="20"/>
                <w:szCs w:val="20"/>
                <w:lang w:eastAsia="hr-HR"/>
              </w:rPr>
            </w:pPr>
            <w:r w:rsidRPr="006F23A3">
              <w:rPr>
                <w:rFonts w:ascii="Calibri" w:eastAsia="Times New Roman" w:hAnsi="Calibri" w:cs="Calibri"/>
                <w:b/>
                <w:bCs/>
                <w:sz w:val="20"/>
                <w:szCs w:val="20"/>
                <w:lang w:eastAsia="hr-HR"/>
              </w:rPr>
              <w:t>Isplata sredstava</w:t>
            </w:r>
          </w:p>
        </w:tc>
      </w:tr>
      <w:tr w:rsidR="006F23A3" w:rsidRPr="006F23A3" w14:paraId="691367D4" w14:textId="77777777" w:rsidTr="00F725FA">
        <w:trPr>
          <w:trHeight w:val="607"/>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0A2A0EFA" w14:textId="77777777" w:rsidR="00836AF0" w:rsidRDefault="006F23A3" w:rsidP="00D12F01">
            <w:pPr>
              <w:pStyle w:val="ListParagraph"/>
              <w:numPr>
                <w:ilvl w:val="0"/>
                <w:numId w:val="22"/>
              </w:numPr>
              <w:tabs>
                <w:tab w:val="left" w:pos="1416"/>
              </w:tabs>
              <w:spacing w:line="312" w:lineRule="auto"/>
              <w:jc w:val="both"/>
              <w:rPr>
                <w:rFonts w:ascii="Calibri" w:hAnsi="Calibri" w:cs="Calibri"/>
                <w:sz w:val="20"/>
                <w:szCs w:val="20"/>
              </w:rPr>
            </w:pPr>
            <w:r w:rsidRPr="00836AF0">
              <w:rPr>
                <w:rFonts w:ascii="Calibri" w:hAnsi="Calibri" w:cs="Calibri"/>
                <w:sz w:val="20"/>
                <w:szCs w:val="20"/>
              </w:rPr>
              <w:t>Trošak pripravničke bruto I plaće, jednokratno, u roku 30 dana od dana potpisa ugovora o dodjeli potpore na račun podnositelja zahtjeva,</w:t>
            </w:r>
          </w:p>
          <w:p w14:paraId="0A8D4818" w14:textId="77777777" w:rsidR="006F23A3" w:rsidRPr="00836AF0" w:rsidRDefault="006F23A3" w:rsidP="00D12F01">
            <w:pPr>
              <w:pStyle w:val="ListParagraph"/>
              <w:numPr>
                <w:ilvl w:val="0"/>
                <w:numId w:val="22"/>
              </w:numPr>
              <w:tabs>
                <w:tab w:val="left" w:pos="1416"/>
              </w:tabs>
              <w:spacing w:line="312" w:lineRule="auto"/>
              <w:jc w:val="both"/>
              <w:rPr>
                <w:rFonts w:ascii="Calibri" w:hAnsi="Calibri" w:cs="Calibri"/>
                <w:sz w:val="20"/>
                <w:szCs w:val="20"/>
              </w:rPr>
            </w:pPr>
            <w:r w:rsidRPr="00836AF0">
              <w:rPr>
                <w:rFonts w:ascii="Calibri" w:hAnsi="Calibri" w:cs="Calibri"/>
                <w:bCs/>
                <w:sz w:val="20"/>
                <w:szCs w:val="20"/>
              </w:rPr>
              <w:t xml:space="preserve">Trošak stjecanja pedagoških kompetencija u području obrazovanja, jednokratno, u roku od 30 dana </w:t>
            </w:r>
            <w:r w:rsidRPr="00836AF0">
              <w:rPr>
                <w:rFonts w:ascii="Calibri" w:hAnsi="Calibri" w:cs="Calibri"/>
                <w:sz w:val="20"/>
                <w:szCs w:val="20"/>
              </w:rPr>
              <w:t xml:space="preserve">po dostavljenom dokazu o upisu sufinancirane osobe u program obrazovanja.  </w:t>
            </w:r>
          </w:p>
        </w:tc>
      </w:tr>
      <w:tr w:rsidR="006F23A3" w:rsidRPr="006F23A3" w14:paraId="4ACF722C" w14:textId="77777777" w:rsidTr="00F725FA">
        <w:trPr>
          <w:trHeight w:val="542"/>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2883292D" w14:textId="77777777" w:rsidR="006F23A3" w:rsidRPr="006F23A3" w:rsidRDefault="006F23A3" w:rsidP="006F23A3">
            <w:pPr>
              <w:suppressAutoHyphens/>
              <w:spacing w:after="0" w:line="312" w:lineRule="auto"/>
              <w:ind w:left="1068"/>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 xml:space="preserve">                                                                    Napomene</w:t>
            </w:r>
          </w:p>
        </w:tc>
      </w:tr>
      <w:tr w:rsidR="006F23A3" w:rsidRPr="006F23A3" w14:paraId="3296F6A6" w14:textId="77777777" w:rsidTr="00F725FA">
        <w:trPr>
          <w:trHeight w:val="607"/>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135BDF20" w14:textId="77777777" w:rsidR="006F23A3" w:rsidRPr="006F23A3" w:rsidRDefault="006F23A3" w:rsidP="006F23A3">
            <w:pPr>
              <w:numPr>
                <w:ilvl w:val="0"/>
                <w:numId w:val="6"/>
              </w:numPr>
              <w:suppressAutoHyphens/>
              <w:spacing w:after="0" w:line="312" w:lineRule="auto"/>
              <w:jc w:val="both"/>
              <w:rPr>
                <w:rFonts w:ascii="Calibri" w:eastAsia="Times New Roman" w:hAnsi="Calibri" w:cs="Calibri"/>
                <w:bCs/>
                <w:sz w:val="20"/>
                <w:szCs w:val="20"/>
                <w:lang w:eastAsia="hr-HR"/>
              </w:rPr>
            </w:pPr>
            <w:r w:rsidRPr="006F23A3">
              <w:rPr>
                <w:rFonts w:ascii="Calibri" w:eastAsia="Times New Roman" w:hAnsi="Calibri" w:cs="Calibri"/>
                <w:bCs/>
                <w:sz w:val="20"/>
                <w:szCs w:val="20"/>
                <w:lang w:eastAsia="hr-HR"/>
              </w:rPr>
              <w:t>Osobe za koje se traži dodjela potpore trebaju biti prijavljene u evidenciju nezaposlenih osoba Zavoda u vremenu trajanja prijave potrebe za radnikom.</w:t>
            </w:r>
          </w:p>
          <w:p w14:paraId="468B79A2" w14:textId="39680376" w:rsidR="006F23A3" w:rsidRPr="006F23A3" w:rsidRDefault="006F23A3" w:rsidP="00D12F01">
            <w:pPr>
              <w:numPr>
                <w:ilvl w:val="0"/>
                <w:numId w:val="21"/>
              </w:numPr>
              <w:suppressAutoHyphens/>
              <w:spacing w:after="0" w:line="312" w:lineRule="auto"/>
              <w:jc w:val="both"/>
              <w:rPr>
                <w:rFonts w:ascii="Calibri" w:eastAsia="Times New Roman" w:hAnsi="Calibri" w:cs="Calibri"/>
                <w:bCs/>
                <w:sz w:val="20"/>
                <w:szCs w:val="20"/>
                <w:lang w:eastAsia="hr-HR"/>
              </w:rPr>
            </w:pPr>
            <w:r w:rsidRPr="006F23A3">
              <w:rPr>
                <w:rFonts w:ascii="Calibri" w:eastAsia="Times New Roman" w:hAnsi="Calibri" w:cs="Calibri"/>
                <w:bCs/>
                <w:sz w:val="20"/>
                <w:szCs w:val="20"/>
                <w:lang w:eastAsia="hr-HR"/>
              </w:rPr>
              <w:t>Osobe koje su već bile uključene u mjeru pripravništvo u trajanju dužem od 6 mjeseci</w:t>
            </w:r>
            <w:r w:rsidR="004622F0">
              <w:rPr>
                <w:rFonts w:ascii="Calibri" w:eastAsia="Times New Roman" w:hAnsi="Calibri" w:cs="Calibri"/>
                <w:bCs/>
                <w:sz w:val="20"/>
                <w:szCs w:val="20"/>
                <w:lang w:eastAsia="hr-HR"/>
              </w:rPr>
              <w:t xml:space="preserve"> u zvanju u obrazovnoj razini</w:t>
            </w:r>
            <w:r w:rsidRPr="006F23A3">
              <w:rPr>
                <w:rFonts w:ascii="Calibri" w:eastAsia="Times New Roman" w:hAnsi="Calibri" w:cs="Calibri"/>
                <w:bCs/>
                <w:sz w:val="20"/>
                <w:szCs w:val="20"/>
                <w:lang w:eastAsia="hr-HR"/>
              </w:rPr>
              <w:t>, ne mogu se ponovno uključiti u istu mjeru.</w:t>
            </w:r>
          </w:p>
          <w:p w14:paraId="6FC61FBA" w14:textId="77777777" w:rsidR="006F23A3" w:rsidRPr="006F23A3" w:rsidRDefault="006F23A3" w:rsidP="00D12F01">
            <w:pPr>
              <w:numPr>
                <w:ilvl w:val="0"/>
                <w:numId w:val="21"/>
              </w:numPr>
              <w:suppressAutoHyphens/>
              <w:spacing w:after="0" w:line="312" w:lineRule="auto"/>
              <w:jc w:val="both"/>
              <w:rPr>
                <w:rFonts w:ascii="Calibri" w:eastAsia="Times New Roman" w:hAnsi="Calibri" w:cs="Calibri"/>
                <w:bCs/>
                <w:sz w:val="20"/>
                <w:szCs w:val="20"/>
                <w:lang w:eastAsia="hr-HR"/>
              </w:rPr>
            </w:pPr>
            <w:r w:rsidRPr="006F23A3">
              <w:rPr>
                <w:rFonts w:ascii="Calibri" w:eastAsia="Times New Roman" w:hAnsi="Calibri" w:cs="Calibri"/>
                <w:bCs/>
                <w:sz w:val="20"/>
                <w:szCs w:val="20"/>
                <w:lang w:eastAsia="hr-HR"/>
              </w:rPr>
              <w:t>Osobe koje su već bile uključene u mjeru stručno osposobljavanje za rad bez zasnivanja radnog odnosa u punom trajanju, ne mogu se ponovno uključiti u mjeru pripravništvo u istom tom zvanju.</w:t>
            </w:r>
          </w:p>
          <w:p w14:paraId="1EBC27A5" w14:textId="77777777" w:rsidR="006F23A3" w:rsidRPr="006F23A3" w:rsidRDefault="006F23A3" w:rsidP="00D12F01">
            <w:pPr>
              <w:numPr>
                <w:ilvl w:val="0"/>
                <w:numId w:val="21"/>
              </w:numPr>
              <w:suppressAutoHyphens/>
              <w:spacing w:after="0" w:line="312" w:lineRule="auto"/>
              <w:jc w:val="both"/>
              <w:rPr>
                <w:rFonts w:ascii="Calibri" w:eastAsia="Times New Roman" w:hAnsi="Calibri" w:cs="Calibri"/>
                <w:bCs/>
                <w:sz w:val="20"/>
                <w:szCs w:val="20"/>
                <w:lang w:eastAsia="hr-HR"/>
              </w:rPr>
            </w:pPr>
            <w:r w:rsidRPr="006F23A3">
              <w:rPr>
                <w:rFonts w:ascii="Calibri" w:eastAsia="Times New Roman" w:hAnsi="Calibri" w:cs="Calibri"/>
                <w:bCs/>
                <w:sz w:val="20"/>
                <w:szCs w:val="20"/>
                <w:lang w:eastAsia="hr-HR"/>
              </w:rPr>
              <w:t>Ako se osobe uključuju u mjeru pripravništvo u višoj stečenoj razini obrazovanja, no u toj višoj razini obrazovanja ne mogu pronaći zaposlenje, mogu se u mjeru uključiti i u nižoj razini obrazovanja</w:t>
            </w:r>
            <w:r w:rsidRPr="006F23A3">
              <w:rPr>
                <w:rFonts w:ascii="Times New Roman" w:eastAsia="Times New Roman" w:hAnsi="Times New Roman" w:cs="Times New Roman"/>
                <w:color w:val="00000A"/>
                <w:sz w:val="24"/>
                <w:szCs w:val="24"/>
                <w:lang w:eastAsia="hr-HR"/>
              </w:rPr>
              <w:t xml:space="preserve">. </w:t>
            </w:r>
          </w:p>
          <w:p w14:paraId="3349AF32" w14:textId="77777777" w:rsidR="006F23A3" w:rsidRPr="006F23A3" w:rsidRDefault="006F23A3" w:rsidP="00D12F01">
            <w:pPr>
              <w:numPr>
                <w:ilvl w:val="0"/>
                <w:numId w:val="21"/>
              </w:numPr>
              <w:suppressAutoHyphens/>
              <w:spacing w:after="0" w:line="312" w:lineRule="auto"/>
              <w:jc w:val="both"/>
              <w:rPr>
                <w:rFonts w:ascii="Calibri" w:eastAsia="Times New Roman" w:hAnsi="Calibri" w:cs="Calibri"/>
                <w:bCs/>
                <w:sz w:val="20"/>
                <w:szCs w:val="20"/>
                <w:lang w:eastAsia="hr-HR"/>
              </w:rPr>
            </w:pPr>
            <w:r w:rsidRPr="006F23A3">
              <w:rPr>
                <w:rFonts w:ascii="Calibri" w:eastAsia="Times New Roman" w:hAnsi="Calibri" w:cs="Calibri"/>
                <w:bCs/>
                <w:sz w:val="20"/>
                <w:szCs w:val="20"/>
                <w:lang w:eastAsia="hr-HR"/>
              </w:rPr>
              <w:t>Osobe koje su bile uključene u mjeru pripravništva do 6 mjeseci, mogu se ponovno uključiti u preostalom trajanju do 12 mjeseci u zvanju u obrazovnoj razini prema prethodno odobrenoj mjeri pripravništva</w:t>
            </w:r>
            <w:r w:rsidRPr="006F23A3">
              <w:rPr>
                <w:rFonts w:ascii="Calibri" w:eastAsia="Times New Roman" w:hAnsi="Calibri" w:cs="Times New Roman"/>
                <w:bCs/>
                <w:sz w:val="20"/>
                <w:szCs w:val="20"/>
                <w:vertAlign w:val="superscript"/>
                <w:lang w:eastAsia="hr-HR"/>
              </w:rPr>
              <w:footnoteReference w:id="25"/>
            </w:r>
            <w:r w:rsidRPr="006F23A3">
              <w:rPr>
                <w:rFonts w:ascii="Calibri" w:eastAsia="Times New Roman" w:hAnsi="Calibri" w:cs="Calibri"/>
                <w:bCs/>
                <w:sz w:val="20"/>
                <w:szCs w:val="20"/>
                <w:lang w:eastAsia="hr-HR"/>
              </w:rPr>
              <w:t xml:space="preserve">. </w:t>
            </w:r>
          </w:p>
          <w:p w14:paraId="2CD2EB3B" w14:textId="77777777" w:rsidR="006F23A3" w:rsidRPr="006F23A3" w:rsidRDefault="006F23A3" w:rsidP="00D12F01">
            <w:pPr>
              <w:numPr>
                <w:ilvl w:val="0"/>
                <w:numId w:val="21"/>
              </w:numPr>
              <w:suppressAutoHyphens/>
              <w:spacing w:after="0" w:line="312" w:lineRule="auto"/>
              <w:jc w:val="both"/>
              <w:rPr>
                <w:rFonts w:ascii="Calibri" w:eastAsia="Times New Roman" w:hAnsi="Calibri" w:cs="Calibri"/>
                <w:bCs/>
                <w:sz w:val="20"/>
                <w:szCs w:val="20"/>
                <w:lang w:eastAsia="hr-HR"/>
              </w:rPr>
            </w:pPr>
            <w:r w:rsidRPr="006F23A3">
              <w:rPr>
                <w:rFonts w:ascii="Calibri" w:eastAsia="Times New Roman" w:hAnsi="Calibri" w:cs="Calibri"/>
                <w:bCs/>
                <w:sz w:val="20"/>
                <w:szCs w:val="20"/>
                <w:lang w:eastAsia="hr-HR"/>
              </w:rPr>
              <w:t>Osobe koje nisu bile uključene u mjeru pripravništva, a imaju manje od 6 mjeseci staža osiguranja u zvanju u obrazovnoj razini, mogu se uključiti u mjeru pripravništvo - javne službe u preostalom trajanju do 12 mjeseci u zvanju u obrazovnoj</w:t>
            </w:r>
            <w:r w:rsidR="00563B4B">
              <w:rPr>
                <w:rFonts w:ascii="Calibri" w:eastAsia="Times New Roman" w:hAnsi="Calibri" w:cs="Calibri"/>
                <w:bCs/>
                <w:sz w:val="20"/>
                <w:szCs w:val="20"/>
                <w:lang w:eastAsia="hr-HR"/>
              </w:rPr>
              <w:t xml:space="preserve"> razini</w:t>
            </w:r>
            <w:r w:rsidRPr="006F23A3">
              <w:rPr>
                <w:rFonts w:ascii="Calibri" w:eastAsia="Times New Roman" w:hAnsi="Calibri" w:cs="Calibri"/>
                <w:bCs/>
                <w:sz w:val="20"/>
                <w:szCs w:val="20"/>
                <w:lang w:eastAsia="hr-HR"/>
              </w:rPr>
              <w:t>.</w:t>
            </w:r>
          </w:p>
        </w:tc>
      </w:tr>
      <w:tr w:rsidR="00276DDD" w:rsidRPr="006F23A3" w14:paraId="09C27A56" w14:textId="77777777" w:rsidTr="00F725FA">
        <w:trPr>
          <w:trHeight w:val="607"/>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4DB73D96" w14:textId="4A30636D" w:rsidR="00276DDD" w:rsidRPr="006F23A3" w:rsidRDefault="00F725FA" w:rsidP="00F725FA">
            <w:pPr>
              <w:suppressAutoHyphens/>
              <w:spacing w:after="0" w:line="312" w:lineRule="auto"/>
              <w:ind w:left="720"/>
              <w:jc w:val="center"/>
              <w:rPr>
                <w:rFonts w:ascii="Calibri" w:eastAsia="Times New Roman" w:hAnsi="Calibri" w:cs="Calibri"/>
                <w:bCs/>
                <w:sz w:val="20"/>
                <w:szCs w:val="20"/>
              </w:rPr>
            </w:pPr>
            <w:r w:rsidRPr="006F23A3">
              <w:rPr>
                <w:rFonts w:ascii="Calibri" w:eastAsia="Times New Roman" w:hAnsi="Calibri" w:cs="Calibri"/>
                <w:b/>
                <w:bCs/>
                <w:sz w:val="20"/>
                <w:szCs w:val="20"/>
                <w:lang w:eastAsia="hr-HR"/>
              </w:rPr>
              <w:t>Dokumentacija</w:t>
            </w:r>
          </w:p>
        </w:tc>
      </w:tr>
      <w:tr w:rsidR="00F725FA" w:rsidRPr="006F23A3" w14:paraId="69EFA3FB" w14:textId="77777777" w:rsidTr="00F725FA">
        <w:trPr>
          <w:trHeight w:val="607"/>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48E20D01" w14:textId="77777777" w:rsidR="00F725FA" w:rsidRPr="006F23A3" w:rsidRDefault="00F725FA" w:rsidP="00F725FA">
            <w:pPr>
              <w:suppressAutoHyphens/>
              <w:spacing w:after="0" w:line="240"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Zahtjev se predaje putem online aplikacije na web adresi: </w:t>
            </w:r>
            <w:hyperlink r:id="rId29" w:history="1">
              <w:r w:rsidRPr="006F23A3">
                <w:rPr>
                  <w:rFonts w:ascii="Calibri" w:eastAsia="Times New Roman" w:hAnsi="Calibri" w:cs="Calibri"/>
                  <w:color w:val="0563C1"/>
                  <w:sz w:val="20"/>
                  <w:szCs w:val="20"/>
                  <w:u w:val="single"/>
                  <w:lang w:eastAsia="hr-HR"/>
                </w:rPr>
                <w:t>www.mjere.hr</w:t>
              </w:r>
            </w:hyperlink>
            <w:r w:rsidRPr="006F23A3">
              <w:rPr>
                <w:rFonts w:ascii="Calibri" w:eastAsia="Times New Roman" w:hAnsi="Calibri" w:cs="Calibri"/>
                <w:sz w:val="20"/>
                <w:szCs w:val="20"/>
                <w:lang w:eastAsia="hr-HR"/>
              </w:rPr>
              <w:t>.</w:t>
            </w:r>
            <w:r w:rsidRPr="006F23A3">
              <w:rPr>
                <w:rFonts w:ascii="Times New Roman" w:eastAsia="Times New Roman" w:hAnsi="Times New Roman" w:cs="Times New Roman"/>
                <w:color w:val="00000A"/>
                <w:sz w:val="24"/>
                <w:szCs w:val="24"/>
                <w:lang w:eastAsia="hr-HR"/>
              </w:rPr>
              <w:t xml:space="preserve"> </w:t>
            </w:r>
            <w:r w:rsidRPr="006F23A3">
              <w:rPr>
                <w:rFonts w:ascii="Calibri" w:eastAsia="Times New Roman" w:hAnsi="Calibri" w:cs="Calibri"/>
                <w:sz w:val="20"/>
                <w:szCs w:val="20"/>
                <w:lang w:eastAsia="hr-HR"/>
              </w:rPr>
              <w:t xml:space="preserve">Poslodavac mora imati aktivan korisnički račun na web portalu </w:t>
            </w:r>
            <w:hyperlink r:id="rId30" w:history="1">
              <w:r w:rsidRPr="006F23A3">
                <w:rPr>
                  <w:rFonts w:ascii="Calibri" w:eastAsia="Times New Roman" w:hAnsi="Calibri" w:cs="Calibri"/>
                  <w:color w:val="0563C1"/>
                  <w:sz w:val="20"/>
                  <w:szCs w:val="20"/>
                  <w:u w:val="single"/>
                  <w:lang w:eastAsia="hr-HR"/>
                </w:rPr>
                <w:t>burzarada.hzz.hr</w:t>
              </w:r>
            </w:hyperlink>
            <w:r w:rsidRPr="006F23A3">
              <w:rPr>
                <w:rFonts w:ascii="Calibri" w:eastAsia="Times New Roman" w:hAnsi="Calibri" w:cs="Calibri"/>
                <w:sz w:val="20"/>
                <w:szCs w:val="20"/>
                <w:lang w:eastAsia="hr-HR"/>
              </w:rPr>
              <w:t>.</w:t>
            </w:r>
          </w:p>
          <w:p w14:paraId="2319CD36" w14:textId="77777777" w:rsidR="00F725FA" w:rsidRPr="006F23A3" w:rsidRDefault="00F725FA" w:rsidP="00F725FA">
            <w:pPr>
              <w:suppressAutoHyphens/>
              <w:spacing w:after="0" w:line="240" w:lineRule="auto"/>
              <w:ind w:left="720"/>
              <w:rPr>
                <w:rFonts w:ascii="Calibri" w:eastAsia="Times New Roman" w:hAnsi="Calibri" w:cs="Calibri"/>
                <w:sz w:val="20"/>
                <w:szCs w:val="20"/>
                <w:lang w:eastAsia="hr-HR"/>
              </w:rPr>
            </w:pPr>
          </w:p>
          <w:p w14:paraId="2FE24F09" w14:textId="77777777" w:rsidR="00F725FA" w:rsidRPr="006F23A3" w:rsidRDefault="00F725FA" w:rsidP="00F725FA">
            <w:pPr>
              <w:suppressAutoHyphens/>
              <w:spacing w:after="0" w:line="240" w:lineRule="auto"/>
              <w:rPr>
                <w:rFonts w:ascii="Calibri" w:eastAsia="Times New Roman" w:hAnsi="Calibri" w:cs="Calibri"/>
                <w:b/>
                <w:bCs/>
                <w:sz w:val="20"/>
                <w:szCs w:val="20"/>
                <w:lang w:val="pl-PL" w:eastAsia="hr-HR"/>
              </w:rPr>
            </w:pPr>
            <w:r w:rsidRPr="006F23A3">
              <w:rPr>
                <w:rFonts w:ascii="Calibri" w:eastAsia="Times New Roman" w:hAnsi="Calibri" w:cs="Calibri"/>
                <w:b/>
                <w:bCs/>
                <w:sz w:val="20"/>
                <w:szCs w:val="20"/>
                <w:lang w:val="pl-PL" w:eastAsia="hr-HR"/>
              </w:rPr>
              <w:t>Dokumentacija koju poslodavac dostavlja uz prijavu:</w:t>
            </w:r>
          </w:p>
          <w:p w14:paraId="17FECB83" w14:textId="77777777" w:rsidR="00F725FA" w:rsidRPr="006F23A3" w:rsidRDefault="00F725FA" w:rsidP="00F725FA">
            <w:pPr>
              <w:suppressAutoHyphens/>
              <w:spacing w:after="0" w:line="240" w:lineRule="auto"/>
              <w:ind w:left="720"/>
              <w:rPr>
                <w:rFonts w:ascii="Calibri" w:eastAsia="Times New Roman" w:hAnsi="Calibri" w:cs="Calibri"/>
                <w:sz w:val="20"/>
                <w:szCs w:val="20"/>
                <w:lang w:eastAsia="hr-HR"/>
              </w:rPr>
            </w:pPr>
          </w:p>
          <w:p w14:paraId="24D21FC2" w14:textId="77777777" w:rsidR="00F725FA" w:rsidRPr="006F23A3" w:rsidRDefault="00F725FA" w:rsidP="00F725FA">
            <w:pPr>
              <w:numPr>
                <w:ilvl w:val="0"/>
                <w:numId w:val="19"/>
              </w:num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Odluka nadležnog tijela ili ministarstva o broju pripravnika koji se može primiti u određenoj kalendarskoj, odnosno fiskalnoj godini</w:t>
            </w:r>
          </w:p>
          <w:p w14:paraId="12E157BD" w14:textId="2C190DAD" w:rsidR="00F725FA" w:rsidRPr="006F23A3" w:rsidRDefault="00F725FA" w:rsidP="00F725FA">
            <w:pPr>
              <w:suppressAutoHyphens/>
              <w:spacing w:after="0" w:line="312" w:lineRule="auto"/>
              <w:ind w:left="720"/>
              <w:jc w:val="both"/>
              <w:rPr>
                <w:rFonts w:ascii="Calibri" w:eastAsia="Times New Roman" w:hAnsi="Calibri" w:cs="Calibri"/>
                <w:bCs/>
                <w:sz w:val="20"/>
                <w:szCs w:val="20"/>
              </w:rPr>
            </w:pPr>
            <w:r w:rsidRPr="006F23A3">
              <w:rPr>
                <w:rFonts w:ascii="Calibri" w:eastAsia="Times New Roman" w:hAnsi="Calibri" w:cs="Calibri"/>
                <w:sz w:val="20"/>
                <w:szCs w:val="20"/>
                <w:lang w:eastAsia="hr-HR"/>
              </w:rPr>
              <w:t>Izračun iznosa pripravničke bruto I plaće</w:t>
            </w:r>
            <w:r w:rsidRPr="006F23A3" w:rsidDel="00E1290F">
              <w:rPr>
                <w:rFonts w:ascii="Calibri" w:eastAsia="Times New Roman" w:hAnsi="Calibri" w:cs="Calibri"/>
                <w:sz w:val="20"/>
                <w:szCs w:val="20"/>
                <w:lang w:eastAsia="hr-HR"/>
              </w:rPr>
              <w:t xml:space="preserve"> </w:t>
            </w:r>
            <w:r w:rsidRPr="006F23A3">
              <w:rPr>
                <w:rFonts w:ascii="Calibri" w:eastAsia="Times New Roman" w:hAnsi="Calibri" w:cs="Calibri"/>
                <w:sz w:val="20"/>
                <w:szCs w:val="20"/>
                <w:lang w:eastAsia="hr-HR"/>
              </w:rPr>
              <w:t>za radno mjesto</w:t>
            </w:r>
          </w:p>
        </w:tc>
      </w:tr>
    </w:tbl>
    <w:p w14:paraId="64810B54" w14:textId="77777777" w:rsidR="006F23A3" w:rsidRPr="006F23A3" w:rsidRDefault="006F23A3" w:rsidP="006F23A3">
      <w:pPr>
        <w:rPr>
          <w:rFonts w:ascii="Times New Roman" w:eastAsia="Times New Roman" w:hAnsi="Times New Roman" w:cs="Times New Roman"/>
          <w:b/>
          <w:color w:val="00000A"/>
          <w:sz w:val="24"/>
          <w:szCs w:val="24"/>
          <w:lang w:eastAsia="hr-HR"/>
        </w:rPr>
      </w:pPr>
    </w:p>
    <w:p w14:paraId="459C8B3A" w14:textId="77777777" w:rsidR="006F23A3" w:rsidRPr="006F23A3" w:rsidRDefault="006F23A3" w:rsidP="006F23A3">
      <w:pPr>
        <w:keepNext/>
        <w:suppressAutoHyphens/>
        <w:spacing w:before="120" w:after="0" w:line="240" w:lineRule="auto"/>
        <w:outlineLvl w:val="0"/>
        <w:rPr>
          <w:rFonts w:ascii="Calibri" w:eastAsia="Calibri" w:hAnsi="Calibri" w:cs="Calibri"/>
          <w:b/>
          <w:lang w:eastAsia="hr-HR"/>
        </w:rPr>
      </w:pPr>
      <w:bookmarkStart w:id="157" w:name="_Toc50365708"/>
      <w:bookmarkStart w:id="158" w:name="_Toc58840891"/>
      <w:bookmarkStart w:id="159" w:name="_Toc58844746"/>
      <w:bookmarkStart w:id="160" w:name="_Toc58845382"/>
      <w:bookmarkStart w:id="161" w:name="_Toc58845936"/>
      <w:bookmarkStart w:id="162" w:name="_Toc60753784"/>
      <w:bookmarkStart w:id="163" w:name="_Toc61598025"/>
      <w:bookmarkStart w:id="164" w:name="_Toc61598371"/>
      <w:bookmarkStart w:id="165" w:name="_Toc61598485"/>
      <w:bookmarkStart w:id="166" w:name="_Toc61598780"/>
      <w:bookmarkStart w:id="167" w:name="_Toc90041265"/>
      <w:bookmarkStart w:id="168" w:name="_Toc91497703"/>
      <w:bookmarkStart w:id="169" w:name="_Toc500757907"/>
      <w:r w:rsidRPr="006F23A3">
        <w:rPr>
          <w:rFonts w:ascii="Calibri" w:eastAsia="Calibri" w:hAnsi="Calibri" w:cs="Calibri"/>
          <w:b/>
          <w:lang w:eastAsia="hr-HR"/>
        </w:rPr>
        <w:t>4. POTPORE ZA USAVRŠAVANJE</w:t>
      </w:r>
      <w:bookmarkEnd w:id="157"/>
      <w:bookmarkEnd w:id="158"/>
      <w:bookmarkEnd w:id="159"/>
      <w:bookmarkEnd w:id="160"/>
      <w:bookmarkEnd w:id="161"/>
      <w:bookmarkEnd w:id="162"/>
      <w:bookmarkEnd w:id="163"/>
      <w:bookmarkEnd w:id="164"/>
      <w:bookmarkEnd w:id="165"/>
      <w:bookmarkEnd w:id="166"/>
      <w:bookmarkEnd w:id="167"/>
      <w:bookmarkEnd w:id="168"/>
      <w:r w:rsidRPr="006F23A3">
        <w:rPr>
          <w:rFonts w:ascii="Calibri" w:eastAsia="Calibri" w:hAnsi="Calibri" w:cs="Calibri"/>
          <w:b/>
          <w:lang w:eastAsia="hr-HR"/>
        </w:rPr>
        <w:t xml:space="preserve"> </w:t>
      </w:r>
    </w:p>
    <w:p w14:paraId="219617A0" w14:textId="77777777" w:rsidR="006F23A3" w:rsidRPr="006F23A3" w:rsidRDefault="006F23A3" w:rsidP="006F23A3">
      <w:pPr>
        <w:spacing w:before="120" w:after="0" w:line="276" w:lineRule="auto"/>
        <w:jc w:val="both"/>
        <w:rPr>
          <w:rFonts w:ascii="Calibri" w:eastAsia="Calibri" w:hAnsi="Calibri" w:cs="Calibri"/>
          <w:sz w:val="20"/>
          <w:szCs w:val="20"/>
        </w:rPr>
      </w:pPr>
      <w:r w:rsidRPr="006F23A3">
        <w:rPr>
          <w:rFonts w:ascii="Calibri" w:eastAsia="Calibri" w:hAnsi="Calibri" w:cs="Calibri"/>
          <w:sz w:val="20"/>
          <w:szCs w:val="20"/>
        </w:rPr>
        <w:t xml:space="preserve">Potpore za usavršavanje namijenjene su isključivo za zaposlene osobe (kao osobe zaposlene u punom radnom vremenu ili nepunom radnom vremenu duže od 20 sati tjedno na neodređeno ili određeno vrijeme te prijavljene u evidenciju Hrvatskog zavoda za mirovinsko osiguranje), u programu sufinanciranja u kojem poslodavac snosi određeni dio ukupnog troška usavršavanja zaposlenih osoba. </w:t>
      </w:r>
    </w:p>
    <w:p w14:paraId="161509A7" w14:textId="77777777" w:rsidR="006F23A3" w:rsidRPr="006F23A3" w:rsidRDefault="006F23A3" w:rsidP="006F23A3">
      <w:pPr>
        <w:spacing w:before="120" w:after="0" w:line="276"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Usavršavanje zaposlenih osoba provodi se prema unaprijed definiranom trajanju i programu te je obveza poslodavca kao korisnika potpore na kraju usavršavanja svakoj zaposlenoj osobi, kao polazniku, izdati potvrdu o stečenim kompetencijama.</w:t>
      </w:r>
    </w:p>
    <w:p w14:paraId="40200BCF" w14:textId="77777777" w:rsidR="006F23A3" w:rsidRPr="006F23A3" w:rsidRDefault="006F23A3" w:rsidP="006F23A3">
      <w:pPr>
        <w:spacing w:before="120" w:after="0" w:line="276" w:lineRule="auto"/>
        <w:jc w:val="both"/>
        <w:rPr>
          <w:rFonts w:ascii="Calibri" w:eastAsia="Calibri" w:hAnsi="Calibri" w:cs="Calibri"/>
          <w:sz w:val="20"/>
          <w:szCs w:val="20"/>
        </w:rPr>
      </w:pPr>
      <w:r w:rsidRPr="006F23A3">
        <w:rPr>
          <w:rFonts w:ascii="Calibri" w:eastAsia="Calibri" w:hAnsi="Calibri" w:cs="Calibri"/>
          <w:sz w:val="20"/>
          <w:szCs w:val="20"/>
        </w:rPr>
        <w:t>Zahtjev za</w:t>
      </w:r>
      <w:r w:rsidRPr="006F23A3">
        <w:rPr>
          <w:rFonts w:ascii="Times New Roman" w:eastAsia="Times New Roman" w:hAnsi="Times New Roman" w:cs="Times New Roman"/>
          <w:color w:val="00000A"/>
          <w:sz w:val="24"/>
          <w:szCs w:val="24"/>
          <w:lang w:eastAsia="hr-HR"/>
        </w:rPr>
        <w:t xml:space="preserve"> </w:t>
      </w:r>
      <w:r w:rsidRPr="006F23A3">
        <w:rPr>
          <w:rFonts w:ascii="Calibri" w:eastAsia="Calibri" w:hAnsi="Calibri" w:cs="Calibri"/>
          <w:sz w:val="20"/>
          <w:szCs w:val="20"/>
        </w:rPr>
        <w:t xml:space="preserve">potporom za usavršavanje poslodavac obavezno podnosi prije početka programa usavršavanja. </w:t>
      </w:r>
    </w:p>
    <w:p w14:paraId="2871CA42" w14:textId="77777777" w:rsidR="006F23A3" w:rsidRPr="006F23A3" w:rsidRDefault="006F23A3" w:rsidP="006F23A3">
      <w:pPr>
        <w:spacing w:after="0" w:line="276" w:lineRule="auto"/>
        <w:jc w:val="both"/>
        <w:rPr>
          <w:rFonts w:ascii="Calibri" w:eastAsia="Calibri" w:hAnsi="Calibri" w:cs="Calibri"/>
          <w:sz w:val="20"/>
          <w:szCs w:val="20"/>
        </w:rPr>
      </w:pPr>
    </w:p>
    <w:tbl>
      <w:tblPr>
        <w:tblW w:w="0" w:type="auto"/>
        <w:jc w:val="center"/>
        <w:tblBorders>
          <w:top w:val="nil"/>
          <w:left w:val="single" w:sz="4" w:space="0" w:color="BFBFBF"/>
          <w:bottom w:val="single" w:sz="4" w:space="0" w:color="BFBFBF"/>
          <w:right w:val="single" w:sz="4" w:space="0" w:color="BFBFBF"/>
          <w:insideH w:val="single" w:sz="4" w:space="0" w:color="BFBFBF"/>
          <w:insideV w:val="single" w:sz="4" w:space="0" w:color="BFBFBF"/>
        </w:tblBorders>
        <w:tblCellMar>
          <w:left w:w="93" w:type="dxa"/>
        </w:tblCellMar>
        <w:tblLook w:val="0000" w:firstRow="0" w:lastRow="0" w:firstColumn="0" w:lastColumn="0" w:noHBand="0" w:noVBand="0"/>
      </w:tblPr>
      <w:tblGrid>
        <w:gridCol w:w="1638"/>
        <w:gridCol w:w="7422"/>
      </w:tblGrid>
      <w:tr w:rsidR="006F23A3" w:rsidRPr="006F23A3" w14:paraId="2969AC44" w14:textId="77777777" w:rsidTr="00242799">
        <w:trPr>
          <w:trHeight w:val="590"/>
          <w:jc w:val="center"/>
        </w:trPr>
        <w:tc>
          <w:tcPr>
            <w:tcW w:w="1662" w:type="dxa"/>
            <w:tcBorders>
              <w:top w:val="single" w:sz="4" w:space="0" w:color="auto"/>
              <w:left w:val="single" w:sz="4" w:space="0" w:color="BFBFBF"/>
              <w:bottom w:val="single" w:sz="4" w:space="0" w:color="BFBFBF"/>
              <w:right w:val="single" w:sz="4" w:space="0" w:color="BFBFBF"/>
            </w:tcBorders>
            <w:shd w:val="clear" w:color="auto" w:fill="FFFFFF"/>
            <w:tcMar>
              <w:left w:w="93" w:type="dxa"/>
            </w:tcMar>
            <w:vAlign w:val="center"/>
          </w:tcPr>
          <w:p w14:paraId="30691973" w14:textId="77777777" w:rsidR="006F23A3" w:rsidRPr="006F23A3" w:rsidRDefault="006F23A3" w:rsidP="006F23A3">
            <w:pPr>
              <w:suppressAutoHyphens/>
              <w:spacing w:after="0" w:line="276" w:lineRule="auto"/>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Cilj mjere</w:t>
            </w:r>
          </w:p>
        </w:tc>
        <w:tc>
          <w:tcPr>
            <w:tcW w:w="7611" w:type="dxa"/>
            <w:tcBorders>
              <w:top w:val="single" w:sz="4" w:space="0" w:color="auto"/>
              <w:left w:val="nil"/>
              <w:bottom w:val="single" w:sz="4" w:space="0" w:color="BFBFBF"/>
              <w:right w:val="single" w:sz="4" w:space="0" w:color="BFBFBF"/>
            </w:tcBorders>
            <w:shd w:val="clear" w:color="auto" w:fill="FFFFFF"/>
            <w:tcMar>
              <w:left w:w="108" w:type="dxa"/>
            </w:tcMar>
            <w:vAlign w:val="center"/>
          </w:tcPr>
          <w:p w14:paraId="4B021197" w14:textId="77777777" w:rsidR="006F23A3" w:rsidRPr="006F23A3" w:rsidRDefault="006F23A3" w:rsidP="006F23A3">
            <w:pPr>
              <w:suppressAutoHyphens/>
              <w:spacing w:after="0" w:line="276" w:lineRule="auto"/>
              <w:jc w:val="both"/>
              <w:rPr>
                <w:rFonts w:ascii="Calibri" w:eastAsia="Times New Roman" w:hAnsi="Calibri" w:cs="Calibri"/>
                <w:color w:val="000000"/>
                <w:sz w:val="20"/>
                <w:szCs w:val="20"/>
                <w:lang w:eastAsia="hr-HR"/>
              </w:rPr>
            </w:pPr>
            <w:r w:rsidRPr="006F23A3">
              <w:rPr>
                <w:rFonts w:ascii="Calibri" w:eastAsia="Times New Roman" w:hAnsi="Calibri" w:cs="Calibri"/>
                <w:color w:val="000000"/>
                <w:sz w:val="20"/>
                <w:szCs w:val="20"/>
                <w:lang w:eastAsia="hr-HR"/>
              </w:rPr>
              <w:t>Kroz sufinanciranje troška usavršavanja omogućiti ciljanu podršku zaposlenim osobama kojima su potrebne dodatne vještine radi zadržavanja radnog mjesta te poslodavcima kojima je potrebno ulaganje u razvoj i produktivnost svoje radne snage radi prilagodbe promjenama na tržištu</w:t>
            </w:r>
          </w:p>
        </w:tc>
      </w:tr>
      <w:tr w:rsidR="006F23A3" w:rsidRPr="006F23A3" w14:paraId="0925AE73" w14:textId="77777777" w:rsidTr="00242799">
        <w:trPr>
          <w:trHeight w:val="688"/>
          <w:jc w:val="center"/>
        </w:trPr>
        <w:tc>
          <w:tcPr>
            <w:tcW w:w="1662" w:type="dxa"/>
            <w:tcBorders>
              <w:top w:val="nil"/>
              <w:left w:val="single" w:sz="4" w:space="0" w:color="BFBFBF"/>
              <w:bottom w:val="single" w:sz="4" w:space="0" w:color="BFBFBF"/>
              <w:right w:val="single" w:sz="4" w:space="0" w:color="BFBFBF"/>
            </w:tcBorders>
            <w:shd w:val="clear" w:color="auto" w:fill="FFFFFF"/>
            <w:tcMar>
              <w:left w:w="93" w:type="dxa"/>
            </w:tcMar>
            <w:vAlign w:val="center"/>
          </w:tcPr>
          <w:p w14:paraId="56028172" w14:textId="77777777" w:rsidR="006F23A3" w:rsidRPr="006F23A3" w:rsidRDefault="006F23A3" w:rsidP="006F23A3">
            <w:pPr>
              <w:suppressAutoHyphens/>
              <w:spacing w:after="0" w:line="276" w:lineRule="auto"/>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Ciljane skupine</w:t>
            </w:r>
          </w:p>
        </w:tc>
        <w:tc>
          <w:tcPr>
            <w:tcW w:w="7611" w:type="dxa"/>
            <w:tcBorders>
              <w:top w:val="single" w:sz="4" w:space="0" w:color="BFBFBF"/>
              <w:left w:val="nil"/>
              <w:bottom w:val="single" w:sz="4" w:space="0" w:color="BFBFBF"/>
              <w:right w:val="single" w:sz="4" w:space="0" w:color="BFBFBF"/>
            </w:tcBorders>
            <w:shd w:val="clear" w:color="auto" w:fill="FFFFFF"/>
            <w:tcMar>
              <w:left w:w="108" w:type="dxa"/>
            </w:tcMar>
            <w:vAlign w:val="center"/>
          </w:tcPr>
          <w:p w14:paraId="392CDCF6" w14:textId="77777777" w:rsidR="006F23A3" w:rsidRPr="006F23A3" w:rsidRDefault="006F23A3" w:rsidP="006F23A3">
            <w:pPr>
              <w:suppressAutoHyphens/>
              <w:spacing w:after="0" w:line="276" w:lineRule="auto"/>
              <w:contextualSpacing/>
              <w:jc w:val="both"/>
              <w:rPr>
                <w:rFonts w:ascii="Calibri" w:eastAsia="Times New Roman" w:hAnsi="Calibri" w:cs="Calibri"/>
                <w:sz w:val="20"/>
                <w:szCs w:val="20"/>
                <w:lang w:eastAsia="hr-HR"/>
              </w:rPr>
            </w:pPr>
            <w:r w:rsidRPr="006F23A3">
              <w:rPr>
                <w:rFonts w:ascii="Calibri" w:eastAsia="Times New Roman" w:hAnsi="Calibri" w:cs="Calibri"/>
                <w:color w:val="00000A"/>
                <w:sz w:val="20"/>
                <w:szCs w:val="20"/>
                <w:lang w:eastAsia="hr-HR"/>
              </w:rPr>
              <w:t>Zaposlene osobe kojima su potrebne dodatne stručne kompetencije i vještine radi zadržavanja radnog mjesta</w:t>
            </w:r>
          </w:p>
        </w:tc>
      </w:tr>
      <w:tr w:rsidR="006F23A3" w:rsidRPr="006F23A3" w14:paraId="5AD0D20D" w14:textId="77777777" w:rsidTr="00242799">
        <w:trPr>
          <w:trHeight w:val="506"/>
          <w:jc w:val="center"/>
        </w:trPr>
        <w:tc>
          <w:tcPr>
            <w:tcW w:w="1662" w:type="dxa"/>
            <w:tcBorders>
              <w:top w:val="nil"/>
              <w:left w:val="single" w:sz="4" w:space="0" w:color="BFBFBF"/>
              <w:bottom w:val="single" w:sz="4" w:space="0" w:color="BFBFBF"/>
              <w:right w:val="single" w:sz="4" w:space="0" w:color="BFBFBF"/>
            </w:tcBorders>
            <w:shd w:val="clear" w:color="auto" w:fill="FFFFFF"/>
            <w:tcMar>
              <w:left w:w="93" w:type="dxa"/>
            </w:tcMar>
            <w:vAlign w:val="center"/>
          </w:tcPr>
          <w:p w14:paraId="05A22688" w14:textId="77777777" w:rsidR="006F23A3" w:rsidRPr="006F23A3" w:rsidRDefault="006F23A3" w:rsidP="006F23A3">
            <w:pPr>
              <w:suppressAutoHyphens/>
              <w:spacing w:after="0" w:line="276" w:lineRule="auto"/>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Trajanje</w:t>
            </w:r>
          </w:p>
        </w:tc>
        <w:tc>
          <w:tcPr>
            <w:tcW w:w="7611" w:type="dxa"/>
            <w:tcBorders>
              <w:top w:val="single" w:sz="4" w:space="0" w:color="BFBFBF"/>
              <w:left w:val="nil"/>
              <w:bottom w:val="single" w:sz="4" w:space="0" w:color="BFBFBF"/>
              <w:right w:val="single" w:sz="4" w:space="0" w:color="BFBFBF"/>
            </w:tcBorders>
            <w:shd w:val="clear" w:color="auto" w:fill="FFFFFF"/>
            <w:tcMar>
              <w:left w:w="108" w:type="dxa"/>
            </w:tcMar>
            <w:vAlign w:val="center"/>
          </w:tcPr>
          <w:p w14:paraId="38ACDE16" w14:textId="77777777" w:rsidR="006F23A3" w:rsidRPr="006F23A3" w:rsidRDefault="006F23A3" w:rsidP="006F23A3">
            <w:pPr>
              <w:suppressAutoHyphens/>
              <w:spacing w:after="0" w:line="276" w:lineRule="auto"/>
              <w:jc w:val="both"/>
              <w:rPr>
                <w:rFonts w:ascii="Calibri" w:eastAsia="Times New Roman" w:hAnsi="Calibri" w:cs="Calibri"/>
                <w:b/>
                <w:strike/>
                <w:color w:val="000000"/>
                <w:sz w:val="20"/>
                <w:szCs w:val="20"/>
                <w:lang w:eastAsia="hr-HR"/>
              </w:rPr>
            </w:pPr>
            <w:r w:rsidRPr="006F23A3">
              <w:rPr>
                <w:rFonts w:ascii="Calibri" w:eastAsia="Times New Roman" w:hAnsi="Calibri" w:cs="Calibri"/>
                <w:color w:val="000000"/>
                <w:sz w:val="20"/>
                <w:szCs w:val="20"/>
                <w:lang w:eastAsia="hr-HR"/>
              </w:rPr>
              <w:t xml:space="preserve">Do 6 mjeseci uz obvezu zadržavanja zaposlene osobe u radnom odnosu nakon završetka trajanja programa usavršavanja najmanje u razdoblju trajanja usavršavanja </w:t>
            </w:r>
          </w:p>
        </w:tc>
      </w:tr>
      <w:tr w:rsidR="006F23A3" w:rsidRPr="006F23A3" w14:paraId="48002D09" w14:textId="77777777" w:rsidTr="00242799">
        <w:trPr>
          <w:trHeight w:val="455"/>
          <w:jc w:val="center"/>
        </w:trPr>
        <w:tc>
          <w:tcPr>
            <w:tcW w:w="9273" w:type="dxa"/>
            <w:gridSpan w:val="2"/>
            <w:tcBorders>
              <w:top w:val="single" w:sz="4" w:space="0" w:color="BFBFBF"/>
              <w:left w:val="single" w:sz="4" w:space="0" w:color="BFBFBF"/>
              <w:bottom w:val="nil"/>
              <w:right w:val="single" w:sz="4" w:space="0" w:color="BFBFBF"/>
            </w:tcBorders>
            <w:shd w:val="clear" w:color="auto" w:fill="FFFFFF"/>
            <w:tcMar>
              <w:left w:w="93" w:type="dxa"/>
            </w:tcMar>
            <w:vAlign w:val="center"/>
          </w:tcPr>
          <w:p w14:paraId="18171152" w14:textId="77777777" w:rsidR="006F23A3" w:rsidRPr="006F23A3" w:rsidRDefault="006F23A3" w:rsidP="006F23A3">
            <w:pPr>
              <w:suppressAutoHyphens/>
              <w:spacing w:after="0" w:line="276" w:lineRule="auto"/>
              <w:jc w:val="center"/>
              <w:rPr>
                <w:rFonts w:ascii="Calibri" w:eastAsia="Times New Roman" w:hAnsi="Calibri" w:cs="Calibri"/>
                <w:sz w:val="20"/>
                <w:szCs w:val="20"/>
                <w:lang w:eastAsia="hr-HR"/>
              </w:rPr>
            </w:pPr>
            <w:r w:rsidRPr="006F23A3">
              <w:rPr>
                <w:rFonts w:ascii="Calibri" w:eastAsia="Times New Roman" w:hAnsi="Calibri" w:cs="Calibri"/>
                <w:b/>
                <w:bCs/>
                <w:sz w:val="20"/>
                <w:szCs w:val="20"/>
                <w:lang w:eastAsia="hr-HR"/>
              </w:rPr>
              <w:t>Visina subvencije</w:t>
            </w:r>
          </w:p>
        </w:tc>
      </w:tr>
      <w:tr w:rsidR="006F23A3" w:rsidRPr="006F23A3" w14:paraId="45822E9A" w14:textId="77777777" w:rsidTr="00242799">
        <w:trPr>
          <w:trHeight w:val="1008"/>
          <w:jc w:val="center"/>
        </w:trPr>
        <w:tc>
          <w:tcPr>
            <w:tcW w:w="9273" w:type="dxa"/>
            <w:gridSpan w:val="2"/>
            <w:tcBorders>
              <w:top w:val="single" w:sz="4" w:space="0" w:color="BFBFBF"/>
              <w:left w:val="single" w:sz="4" w:space="0" w:color="BFBFBF"/>
              <w:bottom w:val="nil"/>
              <w:right w:val="single" w:sz="4" w:space="0" w:color="BFBFBF"/>
            </w:tcBorders>
            <w:shd w:val="clear" w:color="auto" w:fill="FFFFFF"/>
            <w:tcMar>
              <w:left w:w="93" w:type="dxa"/>
            </w:tcMar>
            <w:vAlign w:val="center"/>
          </w:tcPr>
          <w:p w14:paraId="49CC9F97" w14:textId="77777777" w:rsidR="006F23A3" w:rsidRPr="006F23A3" w:rsidRDefault="006F23A3" w:rsidP="006F23A3">
            <w:pPr>
              <w:spacing w:before="120" w:after="0" w:line="276" w:lineRule="auto"/>
              <w:jc w:val="both"/>
              <w:rPr>
                <w:rFonts w:ascii="Calibri" w:eastAsia="Times New Roman" w:hAnsi="Calibri" w:cs="Calibri"/>
                <w:bCs/>
                <w:sz w:val="20"/>
                <w:szCs w:val="20"/>
                <w:lang w:eastAsia="hr-HR"/>
              </w:rPr>
            </w:pPr>
            <w:r w:rsidRPr="006F23A3">
              <w:rPr>
                <w:rFonts w:ascii="Calibri" w:eastAsia="Times New Roman" w:hAnsi="Calibri" w:cs="Calibri"/>
                <w:bCs/>
                <w:sz w:val="20"/>
                <w:szCs w:val="20"/>
                <w:lang w:eastAsia="hr-HR"/>
              </w:rPr>
              <w:t xml:space="preserve">Iznos potpore koju sufinancira Hrvatski zavod za zapošljavanje (dalje u tekstu: </w:t>
            </w:r>
            <w:r w:rsidRPr="006F23A3">
              <w:rPr>
                <w:rFonts w:ascii="Calibri" w:eastAsia="Times New Roman" w:hAnsi="Calibri" w:cs="Calibri"/>
                <w:b/>
                <w:sz w:val="20"/>
                <w:szCs w:val="20"/>
                <w:lang w:eastAsia="hr-HR"/>
              </w:rPr>
              <w:t>Zavod</w:t>
            </w:r>
            <w:r w:rsidRPr="006F23A3">
              <w:rPr>
                <w:rFonts w:ascii="Calibri" w:eastAsia="Times New Roman" w:hAnsi="Calibri" w:cs="Calibri"/>
                <w:bCs/>
                <w:sz w:val="20"/>
                <w:szCs w:val="20"/>
                <w:lang w:eastAsia="hr-HR"/>
              </w:rPr>
              <w:t xml:space="preserve">) može iznositi </w:t>
            </w:r>
            <w:r w:rsidRPr="006F23A3">
              <w:rPr>
                <w:rFonts w:ascii="Calibri" w:eastAsia="Times New Roman" w:hAnsi="Calibri" w:cs="Calibri"/>
                <w:b/>
                <w:bCs/>
                <w:sz w:val="20"/>
                <w:szCs w:val="20"/>
                <w:lang w:eastAsia="hr-HR"/>
              </w:rPr>
              <w:t>najviše 70%, a najmanje 50%, ukupno prihvatljivih troškova</w:t>
            </w:r>
            <w:r w:rsidRPr="006F23A3">
              <w:rPr>
                <w:rFonts w:ascii="Calibri" w:eastAsia="Times New Roman" w:hAnsi="Calibri" w:cs="Calibri"/>
                <w:bCs/>
                <w:sz w:val="20"/>
                <w:szCs w:val="20"/>
                <w:lang w:eastAsia="hr-HR"/>
              </w:rPr>
              <w:t xml:space="preserve">, ovisno o veličini poslodavca: </w:t>
            </w:r>
          </w:p>
          <w:p w14:paraId="4A133E38" w14:textId="28F2A877" w:rsidR="006F23A3" w:rsidRPr="006F23A3" w:rsidRDefault="006F23A3" w:rsidP="00D12F01">
            <w:pPr>
              <w:numPr>
                <w:ilvl w:val="0"/>
                <w:numId w:val="26"/>
              </w:numPr>
              <w:suppressAutoHyphens/>
              <w:spacing w:before="120" w:after="0" w:line="276" w:lineRule="auto"/>
              <w:jc w:val="both"/>
              <w:rPr>
                <w:rFonts w:ascii="Calibri" w:eastAsia="Times New Roman" w:hAnsi="Calibri" w:cs="Calibri"/>
                <w:bCs/>
                <w:sz w:val="20"/>
                <w:szCs w:val="20"/>
                <w:lang w:eastAsia="hr-HR"/>
              </w:rPr>
            </w:pPr>
            <w:r w:rsidRPr="006F23A3">
              <w:rPr>
                <w:rFonts w:ascii="Calibri" w:eastAsia="Times New Roman" w:hAnsi="Calibri" w:cs="Calibri"/>
                <w:bCs/>
                <w:sz w:val="20"/>
                <w:szCs w:val="20"/>
                <w:lang w:eastAsia="hr-HR"/>
              </w:rPr>
              <w:t>veliki poslodavci – 50%  (za pojedinog polaznika koji je osoba s invaliditetom do 60%)</w:t>
            </w:r>
          </w:p>
          <w:p w14:paraId="5F46C66E" w14:textId="00359D4C" w:rsidR="006F23A3" w:rsidRPr="006F23A3" w:rsidRDefault="006F23A3" w:rsidP="00D12F01">
            <w:pPr>
              <w:numPr>
                <w:ilvl w:val="0"/>
                <w:numId w:val="26"/>
              </w:numPr>
              <w:suppressAutoHyphens/>
              <w:spacing w:before="120" w:after="0" w:line="276" w:lineRule="auto"/>
              <w:jc w:val="both"/>
              <w:rPr>
                <w:rFonts w:ascii="Calibri" w:eastAsia="Times New Roman" w:hAnsi="Calibri" w:cs="Calibri"/>
                <w:bCs/>
                <w:sz w:val="20"/>
                <w:szCs w:val="20"/>
                <w:lang w:eastAsia="hr-HR"/>
              </w:rPr>
            </w:pPr>
            <w:r w:rsidRPr="006F23A3">
              <w:rPr>
                <w:rFonts w:ascii="Calibri" w:eastAsia="Times New Roman" w:hAnsi="Calibri" w:cs="Calibri"/>
                <w:bCs/>
                <w:sz w:val="20"/>
                <w:szCs w:val="20"/>
                <w:lang w:eastAsia="hr-HR"/>
              </w:rPr>
              <w:t xml:space="preserve">srednji poslodavci – 60% </w:t>
            </w:r>
          </w:p>
          <w:p w14:paraId="39374CDE" w14:textId="23E02BB3" w:rsidR="006F23A3" w:rsidRPr="006F23A3" w:rsidRDefault="006F23A3" w:rsidP="00D12F01">
            <w:pPr>
              <w:numPr>
                <w:ilvl w:val="0"/>
                <w:numId w:val="26"/>
              </w:numPr>
              <w:suppressAutoHyphens/>
              <w:spacing w:before="120" w:after="0" w:line="276" w:lineRule="auto"/>
              <w:jc w:val="both"/>
              <w:rPr>
                <w:rFonts w:ascii="Calibri" w:eastAsia="Times New Roman" w:hAnsi="Calibri" w:cs="Calibri"/>
                <w:bCs/>
                <w:sz w:val="20"/>
                <w:szCs w:val="20"/>
                <w:lang w:eastAsia="hr-HR"/>
              </w:rPr>
            </w:pPr>
            <w:r w:rsidRPr="006F23A3">
              <w:rPr>
                <w:rFonts w:ascii="Calibri" w:eastAsia="Times New Roman" w:hAnsi="Calibri" w:cs="Calibri"/>
                <w:bCs/>
                <w:sz w:val="20"/>
                <w:szCs w:val="20"/>
                <w:lang w:eastAsia="hr-HR"/>
              </w:rPr>
              <w:t>mikro i mali poslodavci – 70%</w:t>
            </w:r>
          </w:p>
          <w:p w14:paraId="198CB180" w14:textId="77777777" w:rsidR="006F23A3" w:rsidRPr="006F23A3" w:rsidRDefault="006F23A3" w:rsidP="006F23A3">
            <w:pPr>
              <w:spacing w:before="120" w:after="0" w:line="276" w:lineRule="auto"/>
              <w:jc w:val="both"/>
              <w:rPr>
                <w:rFonts w:ascii="Calibri" w:eastAsia="Times New Roman" w:hAnsi="Calibri" w:cs="Calibri"/>
                <w:bCs/>
                <w:sz w:val="20"/>
                <w:szCs w:val="20"/>
                <w:lang w:eastAsia="hr-HR"/>
              </w:rPr>
            </w:pPr>
            <w:r w:rsidRPr="006F23A3">
              <w:rPr>
                <w:rFonts w:ascii="Calibri" w:eastAsia="Times New Roman" w:hAnsi="Calibri" w:cs="Calibri"/>
                <w:bCs/>
                <w:sz w:val="20"/>
                <w:szCs w:val="20"/>
                <w:lang w:eastAsia="hr-HR"/>
              </w:rPr>
              <w:t xml:space="preserve">Maksimalni iznos potpore koji Zavod isplaćuje poslodavcu može iznositi do </w:t>
            </w:r>
            <w:r w:rsidRPr="006F23A3">
              <w:rPr>
                <w:rFonts w:ascii="Calibri" w:eastAsia="Times New Roman" w:hAnsi="Calibri" w:cs="Calibri"/>
                <w:b/>
                <w:bCs/>
                <w:sz w:val="20"/>
                <w:szCs w:val="20"/>
                <w:lang w:eastAsia="hr-HR"/>
              </w:rPr>
              <w:t xml:space="preserve">najviše 15.000,00 kn po zaposlenoj osobi kao polazniku </w:t>
            </w:r>
            <w:r w:rsidRPr="006F23A3">
              <w:rPr>
                <w:rFonts w:ascii="Calibri" w:eastAsia="Times New Roman" w:hAnsi="Calibri" w:cs="Calibri"/>
                <w:bCs/>
                <w:sz w:val="20"/>
                <w:szCs w:val="20"/>
                <w:lang w:eastAsia="hr-HR"/>
              </w:rPr>
              <w:t>programa usavršavanja. Tako isplaćeni</w:t>
            </w:r>
            <w:r w:rsidRPr="006F23A3">
              <w:rPr>
                <w:rFonts w:ascii="Calibri" w:eastAsia="Times New Roman" w:hAnsi="Calibri" w:cs="Calibri"/>
                <w:bCs/>
                <w:color w:val="FF0000"/>
                <w:sz w:val="20"/>
                <w:szCs w:val="20"/>
                <w:lang w:eastAsia="hr-HR"/>
              </w:rPr>
              <w:t xml:space="preserve"> </w:t>
            </w:r>
            <w:r w:rsidRPr="006F23A3">
              <w:rPr>
                <w:rFonts w:ascii="Calibri" w:eastAsia="Times New Roman" w:hAnsi="Calibri" w:cs="Calibri"/>
                <w:bCs/>
                <w:sz w:val="20"/>
                <w:szCs w:val="20"/>
                <w:lang w:eastAsia="hr-HR"/>
              </w:rPr>
              <w:t>iznos potpore obuhvaća sve troškove koji nastanu ili bi mogli nastati u vezi s izvođenjem programa usavršavanja.</w:t>
            </w:r>
          </w:p>
        </w:tc>
      </w:tr>
      <w:tr w:rsidR="006F23A3" w:rsidRPr="006F23A3" w14:paraId="4CDFEFB6" w14:textId="77777777" w:rsidTr="00242799">
        <w:trPr>
          <w:trHeight w:val="415"/>
          <w:jc w:val="center"/>
        </w:trPr>
        <w:tc>
          <w:tcPr>
            <w:tcW w:w="9273"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2E429F24" w14:textId="77777777" w:rsidR="006F23A3" w:rsidRPr="006F23A3" w:rsidRDefault="006F23A3" w:rsidP="006F23A3">
            <w:pPr>
              <w:suppressAutoHyphens/>
              <w:spacing w:after="0" w:line="276" w:lineRule="auto"/>
              <w:jc w:val="center"/>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Korisnici</w:t>
            </w:r>
          </w:p>
        </w:tc>
      </w:tr>
      <w:tr w:rsidR="006F23A3" w:rsidRPr="006F23A3" w14:paraId="6B9F09F4" w14:textId="77777777" w:rsidTr="00242799">
        <w:trPr>
          <w:trHeight w:val="478"/>
          <w:jc w:val="center"/>
        </w:trPr>
        <w:tc>
          <w:tcPr>
            <w:tcW w:w="9273"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45FBE578" w14:textId="77777777" w:rsidR="006F23A3" w:rsidRPr="006F23A3" w:rsidRDefault="006F23A3" w:rsidP="006F23A3">
            <w:pPr>
              <w:suppressAutoHyphens/>
              <w:spacing w:before="120" w:after="0" w:line="276" w:lineRule="auto"/>
              <w:jc w:val="center"/>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Poslodavci koji kao fizičke ili pravne osobe, te osobe koje su osnovane temeljem posebnih propisa</w:t>
            </w:r>
            <w:r w:rsidRPr="006F23A3">
              <w:rPr>
                <w:rFonts w:ascii="Calibri" w:eastAsia="Times New Roman" w:hAnsi="Calibri" w:cs="Calibri"/>
                <w:i/>
                <w:iCs/>
                <w:sz w:val="20"/>
                <w:szCs w:val="20"/>
                <w:lang w:eastAsia="hr-HR"/>
              </w:rPr>
              <w:t>,</w:t>
            </w:r>
            <w:r w:rsidRPr="006F23A3">
              <w:rPr>
                <w:rFonts w:ascii="Calibri" w:eastAsia="Times New Roman" w:hAnsi="Calibri" w:cs="Calibri"/>
                <w:sz w:val="20"/>
                <w:szCs w:val="20"/>
                <w:lang w:eastAsia="hr-HR"/>
              </w:rPr>
              <w:t xml:space="preserve"> samostalno i trajno obavljaju gospodarsku djelatnost</w:t>
            </w:r>
          </w:p>
        </w:tc>
      </w:tr>
      <w:tr w:rsidR="006F23A3" w:rsidRPr="006F23A3" w14:paraId="742EFDF6" w14:textId="77777777" w:rsidTr="00242799">
        <w:trPr>
          <w:trHeight w:val="499"/>
          <w:jc w:val="center"/>
        </w:trPr>
        <w:tc>
          <w:tcPr>
            <w:tcW w:w="9273"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4F4DBBEB" w14:textId="77777777" w:rsidR="006F23A3" w:rsidRPr="006F23A3" w:rsidRDefault="006F23A3" w:rsidP="006F23A3">
            <w:pPr>
              <w:suppressAutoHyphens/>
              <w:spacing w:after="0" w:line="276" w:lineRule="auto"/>
              <w:jc w:val="center"/>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Način odabira korisnika</w:t>
            </w:r>
          </w:p>
        </w:tc>
      </w:tr>
      <w:tr w:rsidR="006F23A3" w:rsidRPr="006F23A3" w14:paraId="0BED2C8E" w14:textId="77777777" w:rsidTr="00242799">
        <w:trPr>
          <w:trHeight w:val="499"/>
          <w:jc w:val="center"/>
        </w:trPr>
        <w:tc>
          <w:tcPr>
            <w:tcW w:w="9273"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49D1AD2B" w14:textId="77777777" w:rsidR="006F23A3" w:rsidRPr="006F23A3" w:rsidRDefault="006F23A3" w:rsidP="006F23A3">
            <w:pPr>
              <w:suppressAutoHyphens/>
              <w:spacing w:after="0" w:line="276" w:lineRule="auto"/>
              <w:jc w:val="center"/>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Putem javnog poziva te obrade zahtjeva nakon zaprimanja</w:t>
            </w:r>
          </w:p>
        </w:tc>
      </w:tr>
      <w:tr w:rsidR="006F23A3" w:rsidRPr="006F23A3" w14:paraId="4EAFF7B7" w14:textId="77777777" w:rsidTr="00242799">
        <w:trPr>
          <w:trHeight w:val="499"/>
          <w:jc w:val="center"/>
        </w:trPr>
        <w:tc>
          <w:tcPr>
            <w:tcW w:w="9273"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24D30693" w14:textId="77777777" w:rsidR="006F23A3" w:rsidRPr="006F23A3" w:rsidRDefault="006F23A3" w:rsidP="006F23A3">
            <w:pPr>
              <w:suppressAutoHyphens/>
              <w:spacing w:after="0" w:line="276" w:lineRule="auto"/>
              <w:jc w:val="center"/>
              <w:rPr>
                <w:rFonts w:ascii="Calibri" w:eastAsia="Times New Roman" w:hAnsi="Calibri" w:cs="Calibri"/>
                <w:b/>
                <w:sz w:val="20"/>
                <w:szCs w:val="20"/>
                <w:lang w:eastAsia="hr-HR"/>
              </w:rPr>
            </w:pPr>
            <w:r w:rsidRPr="006F23A3">
              <w:rPr>
                <w:rFonts w:ascii="Calibri" w:eastAsia="Times New Roman" w:hAnsi="Calibri" w:cs="Calibri"/>
                <w:b/>
                <w:sz w:val="20"/>
                <w:szCs w:val="20"/>
                <w:lang w:eastAsia="hr-HR"/>
              </w:rPr>
              <w:t>Kriteriji</w:t>
            </w:r>
          </w:p>
        </w:tc>
      </w:tr>
      <w:tr w:rsidR="006F23A3" w:rsidRPr="006F23A3" w14:paraId="340B8C85" w14:textId="77777777" w:rsidTr="00242799">
        <w:trPr>
          <w:trHeight w:val="499"/>
          <w:jc w:val="center"/>
        </w:trPr>
        <w:tc>
          <w:tcPr>
            <w:tcW w:w="9273"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4FBEF7CE" w14:textId="77777777" w:rsidR="006F23A3" w:rsidRPr="006F23A3" w:rsidRDefault="006F23A3" w:rsidP="006F23A3">
            <w:pPr>
              <w:suppressAutoHyphens/>
              <w:spacing w:before="120" w:after="0" w:line="276" w:lineRule="auto"/>
              <w:rPr>
                <w:rFonts w:ascii="Calibri" w:eastAsia="Times New Roman" w:hAnsi="Calibri" w:cs="Calibri"/>
                <w:b/>
                <w:sz w:val="20"/>
                <w:szCs w:val="20"/>
                <w:lang w:eastAsia="hr-HR"/>
              </w:rPr>
            </w:pPr>
            <w:r w:rsidRPr="006F23A3">
              <w:rPr>
                <w:rFonts w:ascii="Calibri" w:eastAsia="Times New Roman" w:hAnsi="Calibri" w:cs="Calibri"/>
                <w:b/>
                <w:sz w:val="20"/>
                <w:szCs w:val="20"/>
                <w:lang w:eastAsia="hr-HR"/>
              </w:rPr>
              <w:t>PRIHVATLJIVI TROŠKOVI</w:t>
            </w:r>
          </w:p>
          <w:p w14:paraId="6C3568E2" w14:textId="77777777" w:rsidR="006F23A3" w:rsidRPr="006F23A3" w:rsidRDefault="006F23A3" w:rsidP="00D12F01">
            <w:pPr>
              <w:numPr>
                <w:ilvl w:val="0"/>
                <w:numId w:val="28"/>
              </w:numPr>
              <w:suppressAutoHyphens/>
              <w:spacing w:before="120" w:after="0" w:line="276" w:lineRule="auto"/>
              <w:rPr>
                <w:rFonts w:ascii="Calibri" w:eastAsia="Times New Roman" w:hAnsi="Calibri" w:cs="Calibri"/>
                <w:b/>
                <w:color w:val="000000"/>
                <w:sz w:val="20"/>
                <w:szCs w:val="20"/>
                <w:lang w:eastAsia="hr-HR"/>
              </w:rPr>
            </w:pPr>
            <w:r w:rsidRPr="006F23A3">
              <w:rPr>
                <w:rFonts w:ascii="Calibri" w:eastAsia="Times New Roman" w:hAnsi="Calibri" w:cs="Calibri"/>
                <w:b/>
                <w:color w:val="000000"/>
                <w:sz w:val="20"/>
                <w:szCs w:val="20"/>
                <w:lang w:eastAsia="hr-HR"/>
              </w:rPr>
              <w:t xml:space="preserve">trošak predavača koji sudjeluje u izvođenju </w:t>
            </w:r>
            <w:r w:rsidRPr="006F23A3">
              <w:rPr>
                <w:rFonts w:ascii="Calibri" w:eastAsia="Calibri" w:hAnsi="Calibri" w:cs="Calibri"/>
                <w:b/>
                <w:bCs/>
                <w:sz w:val="20"/>
                <w:szCs w:val="20"/>
              </w:rPr>
              <w:t>programa usavršavanja</w:t>
            </w:r>
          </w:p>
          <w:p w14:paraId="58059824" w14:textId="77777777" w:rsidR="006F23A3" w:rsidRPr="006F23A3" w:rsidRDefault="006F23A3" w:rsidP="006F23A3">
            <w:pPr>
              <w:spacing w:before="120" w:after="0" w:line="276" w:lineRule="auto"/>
              <w:jc w:val="both"/>
              <w:rPr>
                <w:rFonts w:ascii="Calibri" w:eastAsia="Times New Roman" w:hAnsi="Calibri" w:cs="Calibri"/>
                <w:color w:val="000000"/>
                <w:sz w:val="20"/>
                <w:szCs w:val="20"/>
                <w:lang w:eastAsia="hr-HR"/>
              </w:rPr>
            </w:pPr>
            <w:r w:rsidRPr="006F23A3">
              <w:rPr>
                <w:rFonts w:ascii="Calibri" w:eastAsia="Times New Roman" w:hAnsi="Calibri" w:cs="Calibri"/>
                <w:color w:val="000000"/>
                <w:sz w:val="20"/>
                <w:szCs w:val="20"/>
                <w:lang w:eastAsia="hr-HR"/>
              </w:rPr>
              <w:t xml:space="preserve">Trošak predavača zaposlenog kod poslodavca utvrđen na temelju iznosa satnice bruto I iznosa plaće predavača za sate utrošene na provedbu i izvođenje programa usavršavanja. </w:t>
            </w:r>
          </w:p>
          <w:p w14:paraId="69AA8899" w14:textId="77777777" w:rsidR="006F23A3" w:rsidRPr="006F23A3" w:rsidRDefault="006F23A3" w:rsidP="006F23A3">
            <w:pPr>
              <w:spacing w:before="120" w:after="0" w:line="276" w:lineRule="auto"/>
              <w:jc w:val="both"/>
              <w:rPr>
                <w:rFonts w:ascii="Times New Roman" w:eastAsia="Times New Roman" w:hAnsi="Times New Roman" w:cs="Times New Roman"/>
                <w:color w:val="00000A"/>
                <w:sz w:val="24"/>
                <w:szCs w:val="24"/>
                <w:lang w:eastAsia="hr-HR"/>
              </w:rPr>
            </w:pPr>
            <w:r w:rsidRPr="006F23A3">
              <w:rPr>
                <w:rFonts w:ascii="Calibri" w:eastAsia="Times New Roman" w:hAnsi="Calibri" w:cs="Calibri"/>
                <w:color w:val="000000"/>
                <w:sz w:val="20"/>
                <w:szCs w:val="20"/>
                <w:lang w:eastAsia="hr-HR"/>
              </w:rPr>
              <w:t>Trošak predavača koji nije zaposlen kod poslodavca, a koji će provesti i izvesti program usavršavanja, iskazan u ponudi obrazovne ustanove ili drugog poslodavca.</w:t>
            </w:r>
          </w:p>
          <w:p w14:paraId="4E474885" w14:textId="77777777" w:rsidR="006F23A3" w:rsidRPr="006F23A3" w:rsidRDefault="006F23A3" w:rsidP="006F23A3">
            <w:pPr>
              <w:spacing w:before="120" w:after="0" w:line="276" w:lineRule="auto"/>
              <w:jc w:val="both"/>
              <w:rPr>
                <w:rFonts w:ascii="Calibri" w:eastAsia="Times New Roman" w:hAnsi="Calibri" w:cs="Calibri"/>
                <w:color w:val="000000"/>
                <w:sz w:val="20"/>
                <w:szCs w:val="20"/>
                <w:lang w:eastAsia="hr-HR"/>
              </w:rPr>
            </w:pPr>
            <w:r w:rsidRPr="006F23A3">
              <w:rPr>
                <w:rFonts w:ascii="Calibri" w:eastAsia="Times New Roman" w:hAnsi="Calibri" w:cs="Calibri"/>
                <w:color w:val="000000"/>
                <w:sz w:val="20"/>
                <w:szCs w:val="20"/>
                <w:lang w:eastAsia="hr-HR"/>
              </w:rPr>
              <w:lastRenderedPageBreak/>
              <w:t>Radi provedbe i izvođenja programa usavršavanja, moguć je angažman većeg broja predavača.</w:t>
            </w:r>
          </w:p>
          <w:p w14:paraId="1FB60896" w14:textId="77777777" w:rsidR="006F23A3" w:rsidRPr="006F23A3" w:rsidRDefault="006F23A3" w:rsidP="00D12F01">
            <w:pPr>
              <w:numPr>
                <w:ilvl w:val="0"/>
                <w:numId w:val="28"/>
              </w:numPr>
              <w:suppressAutoHyphens/>
              <w:spacing w:before="120" w:after="0" w:line="276" w:lineRule="auto"/>
              <w:jc w:val="both"/>
              <w:rPr>
                <w:rFonts w:ascii="Calibri" w:eastAsia="Times New Roman" w:hAnsi="Calibri" w:cs="Calibri"/>
                <w:b/>
                <w:color w:val="000000"/>
                <w:sz w:val="20"/>
                <w:szCs w:val="20"/>
                <w:lang w:eastAsia="hr-HR"/>
              </w:rPr>
            </w:pPr>
            <w:r w:rsidRPr="006F23A3">
              <w:rPr>
                <w:rFonts w:ascii="Calibri" w:eastAsia="Times New Roman" w:hAnsi="Calibri" w:cs="Calibri"/>
                <w:b/>
                <w:color w:val="000000"/>
                <w:sz w:val="20"/>
                <w:szCs w:val="20"/>
                <w:lang w:eastAsia="hr-HR"/>
              </w:rPr>
              <w:t xml:space="preserve">trošak materijala nužan za provedbu i izvođenje programa usavršavanja </w:t>
            </w:r>
          </w:p>
          <w:p w14:paraId="2574160B" w14:textId="77777777" w:rsidR="006F23A3" w:rsidRPr="006F23A3" w:rsidRDefault="006F23A3" w:rsidP="006F23A3">
            <w:pPr>
              <w:spacing w:before="120" w:after="0" w:line="276" w:lineRule="auto"/>
              <w:jc w:val="both"/>
              <w:rPr>
                <w:rFonts w:ascii="Calibri" w:eastAsia="Times New Roman" w:hAnsi="Calibri" w:cs="Calibri"/>
                <w:color w:val="000000"/>
                <w:sz w:val="20"/>
                <w:szCs w:val="20"/>
                <w:lang w:eastAsia="hr-HR"/>
              </w:rPr>
            </w:pPr>
            <w:r w:rsidRPr="006F23A3">
              <w:rPr>
                <w:rFonts w:ascii="Calibri" w:eastAsia="Times New Roman" w:hAnsi="Calibri" w:cs="Calibri"/>
                <w:color w:val="000000"/>
                <w:sz w:val="20"/>
                <w:szCs w:val="20"/>
                <w:lang w:eastAsia="hr-HR"/>
              </w:rPr>
              <w:t>Prihvatljivim se smatraju svi materijali i sredstva koji zaposlenim osobama kao polaznicima omogućavaju savladavanje programa usavršavanja (repromaterijal, udžbenici, skripte i sl.), no ne i pomagala koja predavaču služe za izvođenje programa usavršavanja (računalo, projektor i sl.), kao ni opći neizravni troškovi (administrativni troškovi, najam, zakup, režijski troškovi i sl.).</w:t>
            </w:r>
          </w:p>
          <w:p w14:paraId="717E7CA2" w14:textId="77777777" w:rsidR="006F23A3" w:rsidRPr="006F23A3" w:rsidRDefault="006F23A3" w:rsidP="00D12F01">
            <w:pPr>
              <w:numPr>
                <w:ilvl w:val="0"/>
                <w:numId w:val="27"/>
              </w:numPr>
              <w:suppressAutoHyphens/>
              <w:spacing w:before="120" w:after="0" w:line="276" w:lineRule="auto"/>
              <w:rPr>
                <w:rFonts w:ascii="Calibri" w:eastAsia="Times New Roman" w:hAnsi="Calibri" w:cs="Calibri"/>
                <w:b/>
                <w:color w:val="000000"/>
                <w:sz w:val="20"/>
                <w:szCs w:val="20"/>
                <w:lang w:eastAsia="hr-HR"/>
              </w:rPr>
            </w:pPr>
            <w:r w:rsidRPr="006F23A3">
              <w:rPr>
                <w:rFonts w:ascii="Calibri" w:eastAsia="Times New Roman" w:hAnsi="Calibri" w:cs="Calibri"/>
                <w:b/>
                <w:color w:val="000000"/>
                <w:sz w:val="20"/>
                <w:szCs w:val="20"/>
                <w:lang w:eastAsia="hr-HR"/>
              </w:rPr>
              <w:t>putni trošak zaposlenih osoba kao polaznika</w:t>
            </w:r>
          </w:p>
          <w:p w14:paraId="1C804E7C" w14:textId="77777777" w:rsidR="006F23A3" w:rsidRPr="006F23A3" w:rsidRDefault="006F23A3" w:rsidP="006F23A3">
            <w:pPr>
              <w:suppressAutoHyphens/>
              <w:spacing w:before="120" w:after="0" w:line="276" w:lineRule="auto"/>
              <w:jc w:val="both"/>
              <w:rPr>
                <w:rFonts w:ascii="Calibri" w:eastAsia="Times New Roman" w:hAnsi="Calibri" w:cs="Calibri"/>
                <w:color w:val="000000"/>
                <w:sz w:val="20"/>
                <w:szCs w:val="20"/>
                <w:lang w:eastAsia="hr-HR"/>
              </w:rPr>
            </w:pPr>
            <w:r w:rsidRPr="006F23A3">
              <w:rPr>
                <w:rFonts w:ascii="Calibri" w:eastAsia="Times New Roman" w:hAnsi="Calibri" w:cs="Calibri"/>
                <w:color w:val="000000"/>
                <w:sz w:val="20"/>
                <w:szCs w:val="20"/>
                <w:lang w:eastAsia="hr-HR"/>
              </w:rPr>
              <w:t>Putni trošak je opravdan ukoliko se program usavršavanja provodi izvan prostora poslodavca koji podnosi zahtjev. Troškovi prijevoza osobnim automobilom nisu opravdani ukoliko postoji dostupnost javnog prijevoza.</w:t>
            </w:r>
          </w:p>
          <w:p w14:paraId="014FB9CD" w14:textId="77777777" w:rsidR="006F23A3" w:rsidRPr="006F23A3" w:rsidRDefault="006F23A3" w:rsidP="006F23A3">
            <w:pPr>
              <w:suppressAutoHyphens/>
              <w:spacing w:after="0" w:line="276" w:lineRule="auto"/>
              <w:jc w:val="both"/>
              <w:rPr>
                <w:rFonts w:ascii="Calibri" w:eastAsia="Times New Roman" w:hAnsi="Calibri" w:cs="Calibri"/>
                <w:color w:val="000000"/>
                <w:sz w:val="20"/>
                <w:szCs w:val="20"/>
                <w:lang w:eastAsia="hr-HR"/>
              </w:rPr>
            </w:pPr>
            <w:r w:rsidRPr="006F23A3">
              <w:rPr>
                <w:rFonts w:ascii="Calibri" w:eastAsia="Times New Roman" w:hAnsi="Calibri" w:cs="Calibri"/>
                <w:color w:val="000000"/>
                <w:sz w:val="20"/>
                <w:szCs w:val="20"/>
                <w:lang w:eastAsia="hr-HR"/>
              </w:rPr>
              <w:br/>
              <w:t>Za polaznike programa usavršavanja koji su osobe s invaliditetom prihvatljiv je i trošak smještaja u slučaju kad se program usavršavanja provodi izvan prostora poslodavca koji podnosi zahtjev.</w:t>
            </w:r>
          </w:p>
          <w:p w14:paraId="6A979D46" w14:textId="77777777" w:rsidR="006F23A3" w:rsidRPr="006F23A3" w:rsidRDefault="006F23A3" w:rsidP="006F23A3">
            <w:pPr>
              <w:suppressAutoHyphens/>
              <w:spacing w:after="0" w:line="276" w:lineRule="auto"/>
              <w:jc w:val="both"/>
              <w:rPr>
                <w:rFonts w:ascii="Calibri" w:eastAsia="Times New Roman" w:hAnsi="Calibri" w:cs="Calibri"/>
                <w:sz w:val="20"/>
                <w:szCs w:val="20"/>
                <w:lang w:eastAsia="hr-HR"/>
              </w:rPr>
            </w:pPr>
          </w:p>
          <w:p w14:paraId="55798249" w14:textId="77777777" w:rsidR="006F23A3" w:rsidRPr="006F23A3" w:rsidRDefault="006F23A3" w:rsidP="006F23A3">
            <w:pPr>
              <w:suppressAutoHyphens/>
              <w:spacing w:after="0" w:line="276"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Troškovi moraju biti potkrijepljeni dokazima o namjenskom trošenju odobrenih sredstava koji su izravno vezani za provedeni program usavršavanja. Odnose se na ukupan trošak prije odbitka poreza ili drugih naknada. Prihvatljivi dokazi o namjenskom trošenju sredstava su: obračun plaće iz kojeg je vidljiv iznos bruto I satnice predavača zaposlenog kod poslodavca, račun/ponuda </w:t>
            </w:r>
            <w:r w:rsidRPr="006F23A3">
              <w:rPr>
                <w:rFonts w:ascii="Calibri" w:eastAsia="Times New Roman" w:hAnsi="Calibri" w:cs="Calibri"/>
                <w:color w:val="000000"/>
                <w:sz w:val="20"/>
                <w:szCs w:val="20"/>
                <w:lang w:eastAsia="hr-HR"/>
              </w:rPr>
              <w:t>obrazovne ustanove ili drugog poslodavca koji će provesti program usavršavanja,</w:t>
            </w:r>
            <w:r w:rsidRPr="006F23A3">
              <w:rPr>
                <w:rFonts w:ascii="Calibri" w:eastAsia="Times New Roman" w:hAnsi="Calibri" w:cs="Calibri"/>
                <w:sz w:val="20"/>
                <w:szCs w:val="20"/>
                <w:lang w:eastAsia="hr-HR"/>
              </w:rPr>
              <w:t xml:space="preserve"> računi izdani za materijalne troškove predavača (osim ako je isti zaposlenik poslodavca), putni nalog poslodavca uz presliku karte ovlaštenog pružatelja usluge javnog prijevoza (osim usluge taksi prijevoza). Diskrecijsko je pravo Zavoda procijeniti opravdanost ovakvih troškova.</w:t>
            </w:r>
          </w:p>
          <w:p w14:paraId="3188197D" w14:textId="77777777" w:rsidR="006F23A3" w:rsidRPr="006F23A3" w:rsidRDefault="006F23A3" w:rsidP="006F23A3">
            <w:pPr>
              <w:suppressAutoHyphens/>
              <w:spacing w:before="120" w:after="0" w:line="276" w:lineRule="auto"/>
              <w:rPr>
                <w:rFonts w:ascii="Calibri" w:eastAsia="Times New Roman" w:hAnsi="Calibri" w:cs="Calibri"/>
                <w:b/>
                <w:color w:val="000000"/>
                <w:sz w:val="20"/>
                <w:szCs w:val="20"/>
                <w:lang w:eastAsia="hr-HR"/>
              </w:rPr>
            </w:pPr>
          </w:p>
          <w:p w14:paraId="4D46AAA0" w14:textId="77777777" w:rsidR="006F23A3" w:rsidRPr="006F23A3" w:rsidRDefault="006F23A3" w:rsidP="006F23A3">
            <w:pPr>
              <w:suppressAutoHyphens/>
              <w:spacing w:before="120" w:after="0" w:line="276" w:lineRule="auto"/>
              <w:rPr>
                <w:rFonts w:ascii="Calibri" w:eastAsia="Times New Roman" w:hAnsi="Calibri" w:cs="Calibri"/>
                <w:b/>
                <w:color w:val="000000"/>
                <w:sz w:val="20"/>
                <w:szCs w:val="20"/>
                <w:lang w:eastAsia="hr-HR"/>
              </w:rPr>
            </w:pPr>
            <w:r w:rsidRPr="006F23A3">
              <w:rPr>
                <w:rFonts w:ascii="Calibri" w:eastAsia="Times New Roman" w:hAnsi="Calibri" w:cs="Calibri"/>
                <w:b/>
                <w:color w:val="000000"/>
                <w:sz w:val="20"/>
                <w:szCs w:val="20"/>
                <w:lang w:eastAsia="hr-HR"/>
              </w:rPr>
              <w:t>PRIHVATLJIVI PROGRAMI USAVRŠAVANJA I NAČINI IZVOĐENJA</w:t>
            </w:r>
          </w:p>
          <w:p w14:paraId="2B0C8A47" w14:textId="77777777" w:rsidR="006F23A3" w:rsidRPr="006F23A3" w:rsidRDefault="006F23A3" w:rsidP="006F23A3">
            <w:pPr>
              <w:suppressAutoHyphens/>
              <w:spacing w:before="120" w:after="0" w:line="276" w:lineRule="auto"/>
              <w:jc w:val="both"/>
              <w:rPr>
                <w:rFonts w:ascii="Calibri" w:eastAsia="Times New Roman" w:hAnsi="Calibri" w:cs="Calibri"/>
                <w:color w:val="000000"/>
                <w:sz w:val="20"/>
                <w:szCs w:val="20"/>
                <w:lang w:eastAsia="hr-HR"/>
              </w:rPr>
            </w:pPr>
            <w:r w:rsidRPr="006F23A3">
              <w:rPr>
                <w:rFonts w:ascii="Calibri" w:eastAsia="Times New Roman" w:hAnsi="Calibri" w:cs="Calibri"/>
                <w:color w:val="000000"/>
                <w:sz w:val="20"/>
                <w:szCs w:val="20"/>
                <w:lang w:eastAsia="hr-HR"/>
              </w:rPr>
              <w:t>Program usavršavanja sufinanciran putem potpore za usavršavanje mora biti opravdan i neophodan zaposlenim osobama radi zadržavanja radnog mjesta.</w:t>
            </w:r>
          </w:p>
          <w:p w14:paraId="1B218A94" w14:textId="77777777" w:rsidR="006F23A3" w:rsidRPr="006F23A3" w:rsidRDefault="006F23A3" w:rsidP="006F23A3">
            <w:pPr>
              <w:suppressAutoHyphens/>
              <w:spacing w:before="120" w:after="0" w:line="276" w:lineRule="auto"/>
              <w:jc w:val="both"/>
              <w:rPr>
                <w:rFonts w:ascii="Calibri" w:eastAsia="Times New Roman" w:hAnsi="Calibri" w:cs="Calibri"/>
                <w:color w:val="000000"/>
                <w:sz w:val="20"/>
                <w:szCs w:val="20"/>
                <w:lang w:eastAsia="hr-HR"/>
              </w:rPr>
            </w:pPr>
            <w:r w:rsidRPr="006F23A3">
              <w:rPr>
                <w:rFonts w:ascii="Calibri" w:eastAsia="Times New Roman" w:hAnsi="Calibri" w:cs="Calibri"/>
                <w:color w:val="000000"/>
                <w:sz w:val="20"/>
                <w:szCs w:val="20"/>
                <w:lang w:eastAsia="hr-HR"/>
              </w:rPr>
              <w:t xml:space="preserve">Program usavršavanja može se provoditi kod poslodavca koji podnosi zahtjev od strane predavača zaposlenog kod poslodavca ili vanjskog predavača. Također, zaposlena osoba za koju se traži potpora može se uputiti na pohađanje programa usavršavanja (ili dijela programa) kod drugog poslodavca ili u obrazovnu ustanovu. </w:t>
            </w:r>
          </w:p>
          <w:p w14:paraId="70CE1FDC" w14:textId="77777777" w:rsidR="006F23A3" w:rsidRPr="006F23A3" w:rsidRDefault="006F23A3" w:rsidP="006F23A3">
            <w:pPr>
              <w:suppressAutoHyphens/>
              <w:spacing w:before="120" w:after="0" w:line="276" w:lineRule="auto"/>
              <w:jc w:val="both"/>
              <w:rPr>
                <w:rFonts w:ascii="Calibri" w:eastAsia="Times New Roman" w:hAnsi="Calibri" w:cs="Calibri"/>
                <w:color w:val="000000"/>
                <w:sz w:val="20"/>
                <w:szCs w:val="20"/>
                <w:lang w:eastAsia="hr-HR"/>
              </w:rPr>
            </w:pPr>
            <w:r w:rsidRPr="006F23A3">
              <w:rPr>
                <w:rFonts w:ascii="Calibri" w:eastAsia="Times New Roman" w:hAnsi="Calibri" w:cs="Calibri"/>
                <w:color w:val="000000"/>
                <w:sz w:val="20"/>
                <w:szCs w:val="20"/>
                <w:lang w:eastAsia="hr-HR"/>
              </w:rPr>
              <w:t xml:space="preserve">Program usavršavanja može podrazumijevati različite vrste obrazovanja (stručna osposobljavanja, usavršavanja, izobrazbe i dr.), bez obzira rezultiraju li stjecanjem javne isprave ili su usmjerena na stjecanje ili razvoj stručnih kompetencija i vještina za obavljanje određenih poslova, kao i različite oblike izvođenja programa (učenje na radnom mjestu, kombinirano u obrazovnoj ustanovi i na radnom mjestu ili </w:t>
            </w:r>
            <w:r w:rsidRPr="006F23A3">
              <w:rPr>
                <w:rFonts w:ascii="Calibri" w:eastAsia="Times New Roman" w:hAnsi="Calibri" w:cs="Calibri"/>
                <w:i/>
                <w:color w:val="000000"/>
                <w:sz w:val="20"/>
                <w:szCs w:val="20"/>
                <w:lang w:eastAsia="hr-HR"/>
              </w:rPr>
              <w:t>online</w:t>
            </w:r>
            <w:r w:rsidRPr="006F23A3">
              <w:rPr>
                <w:rFonts w:ascii="Calibri" w:eastAsia="Times New Roman" w:hAnsi="Calibri" w:cs="Calibri"/>
                <w:color w:val="000000"/>
                <w:sz w:val="20"/>
                <w:szCs w:val="20"/>
                <w:lang w:eastAsia="hr-HR"/>
              </w:rPr>
              <w:t xml:space="preserve">), ovisno o planiranim ishodima učenja. Stoga se od poslodavca pri predaji zahtjeva traži da opiše cilj i opravdanost provedbe programa usavršavanja zaposlenih osoba na konkretnom radnom mjestu, sadržaj programa, kao i njegove glavne ishode, odnosno kompetencije koje će zaposlene osobe kao polaznici steći nakon završenog programa usavršavanja. </w:t>
            </w:r>
          </w:p>
          <w:p w14:paraId="2EA941CB" w14:textId="77777777" w:rsidR="006F23A3" w:rsidRDefault="006F23A3" w:rsidP="006F23A3">
            <w:pPr>
              <w:suppressAutoHyphens/>
              <w:spacing w:before="120" w:after="0" w:line="276"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Potpora se neće dodijeliti za program usavršavanja zaposlenih osoba koji poslodavac provodi radi usklađivanja poslovanja sa zakonskim i podzakonskim aktima Republike Hrvatske (npr. zaštita na radu). </w:t>
            </w:r>
          </w:p>
          <w:p w14:paraId="2E4DE0CA" w14:textId="77777777" w:rsidR="00207907" w:rsidRDefault="00207907" w:rsidP="006F23A3">
            <w:pPr>
              <w:suppressAutoHyphens/>
              <w:spacing w:before="120" w:after="0" w:line="276" w:lineRule="auto"/>
              <w:jc w:val="both"/>
              <w:rPr>
                <w:rFonts w:ascii="Calibri" w:eastAsia="Times New Roman" w:hAnsi="Calibri" w:cs="Calibri"/>
                <w:sz w:val="20"/>
                <w:szCs w:val="20"/>
                <w:lang w:eastAsia="hr-HR"/>
              </w:rPr>
            </w:pPr>
          </w:p>
          <w:p w14:paraId="7CB56944" w14:textId="77777777" w:rsidR="00207907" w:rsidRPr="00207907" w:rsidRDefault="00207907" w:rsidP="00207907">
            <w:pPr>
              <w:suppressAutoHyphens/>
              <w:spacing w:before="120" w:after="0" w:line="276" w:lineRule="auto"/>
              <w:jc w:val="both"/>
              <w:rPr>
                <w:rFonts w:ascii="Calibri" w:eastAsia="Times New Roman" w:hAnsi="Calibri" w:cs="Calibri"/>
                <w:b/>
                <w:sz w:val="20"/>
                <w:szCs w:val="20"/>
                <w:lang w:eastAsia="hr-HR"/>
              </w:rPr>
            </w:pPr>
            <w:r w:rsidRPr="00207907">
              <w:rPr>
                <w:rFonts w:ascii="Calibri" w:eastAsia="Times New Roman" w:hAnsi="Calibri" w:cs="Calibri"/>
                <w:b/>
                <w:sz w:val="20"/>
                <w:szCs w:val="20"/>
                <w:lang w:eastAsia="hr-HR"/>
              </w:rPr>
              <w:t>POTPORA SE NE MOŽE DODIJELITI</w:t>
            </w:r>
          </w:p>
          <w:p w14:paraId="56944545" w14:textId="77777777" w:rsidR="00207907" w:rsidRPr="00207907" w:rsidRDefault="00207907" w:rsidP="00207907">
            <w:pPr>
              <w:numPr>
                <w:ilvl w:val="0"/>
                <w:numId w:val="24"/>
              </w:numPr>
              <w:suppressAutoHyphens/>
              <w:spacing w:before="120" w:after="0" w:line="276" w:lineRule="auto"/>
              <w:jc w:val="both"/>
              <w:rPr>
                <w:rFonts w:ascii="Calibri" w:eastAsia="Times New Roman" w:hAnsi="Calibri" w:cs="Calibri"/>
                <w:sz w:val="20"/>
                <w:szCs w:val="20"/>
                <w:lang w:eastAsia="hr-HR"/>
              </w:rPr>
            </w:pPr>
            <w:r w:rsidRPr="00207907">
              <w:rPr>
                <w:rFonts w:ascii="Calibri" w:eastAsia="Times New Roman" w:hAnsi="Calibri" w:cs="Calibri"/>
                <w:sz w:val="20"/>
                <w:szCs w:val="20"/>
                <w:lang w:eastAsia="hr-HR"/>
              </w:rPr>
              <w:t xml:space="preserve">poslodavcima u poteškoćama kako su definirani Pojmovnikom objavljenim na </w:t>
            </w:r>
            <w:hyperlink r:id="rId31" w:history="1">
              <w:r w:rsidRPr="00207907">
                <w:rPr>
                  <w:rStyle w:val="Hyperlink"/>
                  <w:rFonts w:ascii="Calibri" w:eastAsia="Times New Roman" w:hAnsi="Calibri" w:cs="Calibri"/>
                  <w:sz w:val="20"/>
                  <w:szCs w:val="20"/>
                  <w:lang w:eastAsia="hr-HR"/>
                </w:rPr>
                <w:t>www.mjere.hr</w:t>
              </w:r>
            </w:hyperlink>
            <w:r w:rsidRPr="00207907">
              <w:rPr>
                <w:rFonts w:ascii="Calibri" w:eastAsia="Times New Roman" w:hAnsi="Calibri" w:cs="Calibri"/>
                <w:sz w:val="20"/>
                <w:szCs w:val="20"/>
                <w:lang w:eastAsia="hr-HR"/>
              </w:rPr>
              <w:t xml:space="preserve"> </w:t>
            </w:r>
          </w:p>
          <w:p w14:paraId="113253BE" w14:textId="77777777" w:rsidR="00207907" w:rsidRPr="00207907" w:rsidRDefault="00207907" w:rsidP="00207907">
            <w:pPr>
              <w:numPr>
                <w:ilvl w:val="0"/>
                <w:numId w:val="24"/>
              </w:numPr>
              <w:suppressAutoHyphens/>
              <w:spacing w:before="120" w:after="0" w:line="276" w:lineRule="auto"/>
              <w:jc w:val="both"/>
              <w:rPr>
                <w:rFonts w:ascii="Calibri" w:eastAsia="Times New Roman" w:hAnsi="Calibri" w:cs="Calibri"/>
                <w:sz w:val="20"/>
                <w:szCs w:val="20"/>
                <w:lang w:eastAsia="hr-HR"/>
              </w:rPr>
            </w:pPr>
            <w:r w:rsidRPr="00207907">
              <w:rPr>
                <w:rFonts w:ascii="Calibri" w:eastAsia="Times New Roman" w:hAnsi="Calibri" w:cs="Calibri"/>
                <w:sz w:val="20"/>
                <w:szCs w:val="20"/>
                <w:lang w:eastAsia="hr-HR"/>
              </w:rPr>
              <w:t>poslodavcima koji ne mogu dokazati obavljanje gospodarske djelatnosti najmanje 6 mjeseci prije dana podnošenja zahtjeva</w:t>
            </w:r>
          </w:p>
          <w:p w14:paraId="52C3542C" w14:textId="77777777" w:rsidR="00207907" w:rsidRPr="00207907" w:rsidRDefault="00207907" w:rsidP="00207907">
            <w:pPr>
              <w:numPr>
                <w:ilvl w:val="0"/>
                <w:numId w:val="24"/>
              </w:numPr>
              <w:suppressAutoHyphens/>
              <w:spacing w:before="120" w:after="0" w:line="276" w:lineRule="auto"/>
              <w:jc w:val="both"/>
              <w:rPr>
                <w:rFonts w:ascii="Calibri" w:eastAsia="Times New Roman" w:hAnsi="Calibri" w:cs="Calibri"/>
                <w:sz w:val="20"/>
                <w:szCs w:val="20"/>
                <w:lang w:eastAsia="hr-HR"/>
              </w:rPr>
            </w:pPr>
            <w:r w:rsidRPr="00207907">
              <w:rPr>
                <w:rFonts w:ascii="Calibri" w:eastAsia="Times New Roman" w:hAnsi="Calibri" w:cs="Calibri"/>
                <w:sz w:val="20"/>
                <w:szCs w:val="20"/>
                <w:lang w:eastAsia="hr-HR"/>
              </w:rPr>
              <w:t xml:space="preserve">za nositelja obrta, jedinog ili značajnijeg člana trgovačkog društva ili druge pravne osobe te osobe osnovane na temelju posebnog propisa, ni za člana ili predsjednika uprave, odnosno za izvršne direktore, </w:t>
            </w:r>
            <w:r w:rsidRPr="00207907">
              <w:rPr>
                <w:rFonts w:ascii="Calibri" w:eastAsia="Times New Roman" w:hAnsi="Calibri" w:cs="Calibri"/>
                <w:sz w:val="20"/>
                <w:szCs w:val="20"/>
                <w:lang w:eastAsia="hr-HR"/>
              </w:rPr>
              <w:lastRenderedPageBreak/>
              <w:t xml:space="preserve">ako su organi dioničkog društva ustrojeni monistički, prokuriste, niti za članove koji osobno vode poslove društava osoba </w:t>
            </w:r>
          </w:p>
          <w:p w14:paraId="2A810602" w14:textId="77777777" w:rsidR="0065522B" w:rsidRDefault="00207907" w:rsidP="0065522B">
            <w:pPr>
              <w:numPr>
                <w:ilvl w:val="0"/>
                <w:numId w:val="24"/>
              </w:numPr>
              <w:suppressAutoHyphens/>
              <w:spacing w:before="120" w:after="0" w:line="276" w:lineRule="auto"/>
              <w:jc w:val="both"/>
              <w:rPr>
                <w:rFonts w:ascii="Calibri" w:eastAsia="Times New Roman" w:hAnsi="Calibri" w:cs="Calibri"/>
                <w:sz w:val="20"/>
                <w:szCs w:val="20"/>
                <w:lang w:eastAsia="hr-HR"/>
              </w:rPr>
            </w:pPr>
            <w:r w:rsidRPr="00207907">
              <w:rPr>
                <w:rFonts w:ascii="Calibri" w:eastAsia="Times New Roman" w:hAnsi="Calibri" w:cs="Calibri"/>
                <w:sz w:val="20"/>
                <w:szCs w:val="20"/>
                <w:lang w:eastAsia="hr-HR"/>
              </w:rPr>
              <w:t>za osobe zaposlene u nepunom radnom vremenu u trajanju kraćem od 20 sati tjedno</w:t>
            </w:r>
          </w:p>
          <w:p w14:paraId="32D05564" w14:textId="77777777" w:rsidR="00207907" w:rsidRPr="0065522B" w:rsidRDefault="00207907" w:rsidP="0065522B">
            <w:pPr>
              <w:numPr>
                <w:ilvl w:val="0"/>
                <w:numId w:val="24"/>
              </w:numPr>
              <w:suppressAutoHyphens/>
              <w:spacing w:before="120" w:after="0" w:line="276" w:lineRule="auto"/>
              <w:jc w:val="both"/>
              <w:rPr>
                <w:rFonts w:ascii="Calibri" w:eastAsia="Times New Roman" w:hAnsi="Calibri" w:cs="Calibri"/>
                <w:sz w:val="20"/>
                <w:szCs w:val="20"/>
                <w:lang w:eastAsia="hr-HR"/>
              </w:rPr>
            </w:pPr>
            <w:r w:rsidRPr="0065522B">
              <w:rPr>
                <w:rFonts w:ascii="Calibri" w:hAnsi="Calibri" w:cs="Calibri"/>
                <w:sz w:val="20"/>
                <w:szCs w:val="20"/>
              </w:rPr>
              <w:t>za umirovljenike</w:t>
            </w:r>
          </w:p>
          <w:p w14:paraId="7D68AEEC" w14:textId="77777777" w:rsidR="00207907" w:rsidRPr="006F23A3" w:rsidRDefault="00207907" w:rsidP="006F23A3">
            <w:pPr>
              <w:suppressAutoHyphens/>
              <w:spacing w:before="120" w:after="0" w:line="276" w:lineRule="auto"/>
              <w:jc w:val="both"/>
              <w:rPr>
                <w:rFonts w:ascii="Calibri" w:eastAsia="Times New Roman" w:hAnsi="Calibri" w:cs="Calibri"/>
                <w:color w:val="000000"/>
                <w:sz w:val="20"/>
                <w:szCs w:val="20"/>
                <w:lang w:eastAsia="hr-HR"/>
              </w:rPr>
            </w:pPr>
          </w:p>
        </w:tc>
      </w:tr>
      <w:tr w:rsidR="00207907" w:rsidRPr="006F23A3" w14:paraId="29F8F123" w14:textId="77777777" w:rsidTr="00242799">
        <w:trPr>
          <w:trHeight w:val="499"/>
          <w:jc w:val="center"/>
        </w:trPr>
        <w:tc>
          <w:tcPr>
            <w:tcW w:w="9273"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3A1A9CAA" w14:textId="77777777" w:rsidR="00207907" w:rsidRPr="006F23A3" w:rsidRDefault="00207907" w:rsidP="00207907">
            <w:pPr>
              <w:suppressAutoHyphens/>
              <w:spacing w:before="120" w:after="0" w:line="276" w:lineRule="auto"/>
              <w:jc w:val="center"/>
              <w:rPr>
                <w:rFonts w:ascii="Calibri" w:eastAsia="Times New Roman" w:hAnsi="Calibri" w:cs="Calibri"/>
                <w:b/>
                <w:sz w:val="20"/>
                <w:szCs w:val="20"/>
                <w:lang w:eastAsia="hr-HR"/>
              </w:rPr>
            </w:pPr>
            <w:r w:rsidRPr="00207907">
              <w:rPr>
                <w:rFonts w:ascii="Calibri" w:eastAsia="Times New Roman" w:hAnsi="Calibri" w:cs="Calibri"/>
                <w:b/>
                <w:bCs/>
                <w:sz w:val="20"/>
                <w:szCs w:val="20"/>
                <w:lang w:eastAsia="hr-HR"/>
              </w:rPr>
              <w:lastRenderedPageBreak/>
              <w:t>Obveze korisnika</w:t>
            </w:r>
          </w:p>
        </w:tc>
      </w:tr>
      <w:tr w:rsidR="00207907" w:rsidRPr="006F23A3" w14:paraId="1D3AD7E6" w14:textId="77777777" w:rsidTr="00242799">
        <w:trPr>
          <w:trHeight w:val="499"/>
          <w:jc w:val="center"/>
        </w:trPr>
        <w:tc>
          <w:tcPr>
            <w:tcW w:w="9273"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4E479B37" w14:textId="77777777" w:rsidR="00207907" w:rsidRPr="006F23A3" w:rsidRDefault="00207907" w:rsidP="00207907">
            <w:pPr>
              <w:suppressAutoHyphens/>
              <w:spacing w:before="120" w:after="0" w:line="276" w:lineRule="auto"/>
              <w:rPr>
                <w:rFonts w:ascii="Calibri" w:eastAsia="Times New Roman" w:hAnsi="Calibri" w:cs="Calibri"/>
                <w:b/>
                <w:sz w:val="20"/>
                <w:szCs w:val="20"/>
                <w:lang w:eastAsia="hr-HR"/>
              </w:rPr>
            </w:pPr>
            <w:r w:rsidRPr="006F23A3">
              <w:rPr>
                <w:rFonts w:ascii="Calibri" w:eastAsia="Times New Roman" w:hAnsi="Calibri" w:cs="Calibri"/>
                <w:b/>
                <w:sz w:val="20"/>
                <w:szCs w:val="20"/>
                <w:lang w:eastAsia="hr-HR"/>
              </w:rPr>
              <w:t>Poslodavac</w:t>
            </w:r>
          </w:p>
          <w:p w14:paraId="2C1A5C1B" w14:textId="77777777" w:rsidR="00207907" w:rsidRPr="006F23A3" w:rsidRDefault="00207907" w:rsidP="00207907">
            <w:pPr>
              <w:numPr>
                <w:ilvl w:val="0"/>
                <w:numId w:val="25"/>
              </w:numPr>
              <w:suppressAutoHyphens/>
              <w:spacing w:before="120" w:after="0" w:line="276"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organizirati i provesti program usavršavanja prema odobrenom programu </w:t>
            </w:r>
          </w:p>
          <w:p w14:paraId="0A4C4A75" w14:textId="77777777" w:rsidR="00207907" w:rsidRPr="006F23A3" w:rsidRDefault="00207907" w:rsidP="00207907">
            <w:pPr>
              <w:numPr>
                <w:ilvl w:val="0"/>
                <w:numId w:val="25"/>
              </w:numPr>
              <w:suppressAutoHyphens/>
              <w:spacing w:after="0" w:line="276"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zadržati u radnom odnosu zaposlene osobe koje su završile program usavršavanja najmanje u razdoblju trajanja usavršavanja</w:t>
            </w:r>
          </w:p>
          <w:p w14:paraId="2BD12B65" w14:textId="77777777" w:rsidR="00207907" w:rsidRPr="006F23A3" w:rsidRDefault="00207907" w:rsidP="00207907">
            <w:pPr>
              <w:numPr>
                <w:ilvl w:val="0"/>
                <w:numId w:val="25"/>
              </w:numPr>
              <w:suppressAutoHyphens/>
              <w:spacing w:before="120" w:after="0" w:line="276"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u roku od 15 dana od dana završetka programa usavršavanja dostaviti od strane ovlaštene osobe poslodavca potpisani </w:t>
            </w:r>
            <w:r w:rsidRPr="006F23A3">
              <w:rPr>
                <w:rFonts w:ascii="Calibri" w:eastAsia="Times New Roman" w:hAnsi="Calibri" w:cs="Calibri"/>
                <w:i/>
                <w:iCs/>
                <w:color w:val="333333"/>
                <w:sz w:val="20"/>
                <w:szCs w:val="20"/>
                <w:lang w:eastAsia="hr-HR"/>
              </w:rPr>
              <w:t xml:space="preserve">Izvještaj </w:t>
            </w:r>
            <w:r w:rsidRPr="006F23A3">
              <w:rPr>
                <w:rFonts w:ascii="Calibri" w:eastAsia="Times New Roman" w:hAnsi="Calibri" w:cs="Calibri"/>
                <w:i/>
                <w:color w:val="333333"/>
                <w:sz w:val="20"/>
                <w:szCs w:val="20"/>
                <w:lang w:eastAsia="hr-HR"/>
              </w:rPr>
              <w:t>o provedbi i izvođenju programa usavršavanja</w:t>
            </w:r>
            <w:r w:rsidRPr="006F23A3">
              <w:rPr>
                <w:rFonts w:ascii="Calibri" w:eastAsia="Times New Roman" w:hAnsi="Calibri" w:cs="Calibri"/>
                <w:sz w:val="20"/>
                <w:szCs w:val="20"/>
                <w:lang w:eastAsia="hr-HR"/>
              </w:rPr>
              <w:t xml:space="preserve"> s financijsko-računovodstvenom dokumentacijom u svrhu dokazivanja namjenskog utroška dobivenog iznosa potpore sukladno odobrenim troškovima koji mora sadržavati najmanje sljedeće podatke i dokaze:</w:t>
            </w:r>
          </w:p>
          <w:p w14:paraId="127A80B6" w14:textId="77777777" w:rsidR="00207907" w:rsidRPr="006F23A3" w:rsidRDefault="00207907" w:rsidP="00207907">
            <w:pPr>
              <w:numPr>
                <w:ilvl w:val="0"/>
                <w:numId w:val="29"/>
              </w:numPr>
              <w:suppressAutoHyphens/>
              <w:spacing w:before="120" w:after="0" w:line="276" w:lineRule="auto"/>
              <w:jc w:val="both"/>
              <w:rPr>
                <w:rFonts w:ascii="Times New Roman" w:eastAsia="Times New Roman" w:hAnsi="Times New Roman" w:cs="Times New Roman"/>
                <w:color w:val="00000A"/>
                <w:sz w:val="24"/>
                <w:szCs w:val="24"/>
                <w:lang w:eastAsia="hr-HR"/>
              </w:rPr>
            </w:pPr>
            <w:r w:rsidRPr="006F23A3">
              <w:rPr>
                <w:rFonts w:ascii="Calibri" w:eastAsia="Times New Roman" w:hAnsi="Calibri" w:cs="Calibri"/>
                <w:color w:val="000000"/>
                <w:sz w:val="20"/>
                <w:szCs w:val="20"/>
                <w:lang w:eastAsia="hr-HR"/>
              </w:rPr>
              <w:t>ukupni iznos utrošenih sredstava za predavača zaposlenog kod poslodavca izražen kroz umnožak satnice bruto I iznosa plaće predavača i broja sati utrošenih na program usavršavanja</w:t>
            </w:r>
          </w:p>
          <w:p w14:paraId="00A87062" w14:textId="77777777" w:rsidR="00207907" w:rsidRPr="006F23A3" w:rsidRDefault="00207907" w:rsidP="00207907">
            <w:pPr>
              <w:numPr>
                <w:ilvl w:val="0"/>
                <w:numId w:val="29"/>
              </w:numPr>
              <w:suppressAutoHyphens/>
              <w:spacing w:before="120" w:after="0" w:line="276" w:lineRule="auto"/>
              <w:ind w:hanging="357"/>
              <w:jc w:val="both"/>
              <w:rPr>
                <w:rFonts w:ascii="Times New Roman" w:eastAsia="Times New Roman" w:hAnsi="Times New Roman" w:cs="Times New Roman"/>
                <w:color w:val="00000A"/>
                <w:sz w:val="24"/>
                <w:szCs w:val="24"/>
                <w:lang w:eastAsia="hr-HR"/>
              </w:rPr>
            </w:pPr>
            <w:r w:rsidRPr="006F23A3">
              <w:rPr>
                <w:rFonts w:ascii="Calibri" w:eastAsia="Times New Roman" w:hAnsi="Calibri" w:cs="Calibri"/>
                <w:color w:val="000000"/>
                <w:sz w:val="20"/>
                <w:szCs w:val="20"/>
                <w:lang w:eastAsia="hr-HR"/>
              </w:rPr>
              <w:t>ukupni iznos utrošenih sredstava za predavača koji nije zaposlen kod poslodavca (račun temeljem ponude), putnih troškova za zaposlene osobe kao polaznike i troškova smještaja za osobe s invaliditetom (putni nalog i račun)</w:t>
            </w:r>
          </w:p>
          <w:p w14:paraId="58EBFDCC" w14:textId="77777777" w:rsidR="00207907" w:rsidRPr="006F23A3" w:rsidRDefault="00207907" w:rsidP="00207907">
            <w:pPr>
              <w:numPr>
                <w:ilvl w:val="0"/>
                <w:numId w:val="25"/>
              </w:numPr>
              <w:suppressAutoHyphens/>
              <w:spacing w:before="120" w:after="0" w:line="276" w:lineRule="auto"/>
              <w:ind w:hanging="357"/>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zaposlenim osobama kao polaznicima programa usavršavanja izdati potvrdu o stečenim kompetencijama i vještinama</w:t>
            </w:r>
          </w:p>
          <w:p w14:paraId="70745CAA" w14:textId="77777777" w:rsidR="00207907" w:rsidRPr="006F23A3" w:rsidRDefault="00207907" w:rsidP="00207907">
            <w:pPr>
              <w:suppressAutoHyphens/>
              <w:spacing w:before="120" w:after="0" w:line="276" w:lineRule="auto"/>
              <w:rPr>
                <w:rFonts w:ascii="Calibri" w:eastAsia="Times New Roman" w:hAnsi="Calibri" w:cs="Calibri"/>
                <w:b/>
                <w:sz w:val="20"/>
                <w:szCs w:val="20"/>
                <w:lang w:eastAsia="hr-HR"/>
              </w:rPr>
            </w:pPr>
            <w:r w:rsidRPr="006F23A3">
              <w:rPr>
                <w:rFonts w:ascii="Calibri" w:eastAsia="Times New Roman" w:hAnsi="Calibri" w:cs="Calibri"/>
                <w:b/>
                <w:sz w:val="20"/>
                <w:szCs w:val="20"/>
                <w:lang w:eastAsia="hr-HR"/>
              </w:rPr>
              <w:t>Polaznici programa usavršavanja</w:t>
            </w:r>
          </w:p>
          <w:p w14:paraId="3B13DE18" w14:textId="77777777" w:rsidR="00207907" w:rsidRPr="006F23A3" w:rsidRDefault="00207907" w:rsidP="00207907">
            <w:pPr>
              <w:numPr>
                <w:ilvl w:val="0"/>
                <w:numId w:val="25"/>
              </w:numPr>
              <w:suppressAutoHyphens/>
              <w:spacing w:before="120" w:after="0" w:line="276" w:lineRule="auto"/>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aktivno sudjelovati u organiziranom programu usavršavanja – stjecanja stručnih kompetencija i vještina</w:t>
            </w:r>
          </w:p>
          <w:p w14:paraId="043C0DC6" w14:textId="77777777" w:rsidR="00207907" w:rsidRPr="006F23A3" w:rsidRDefault="00207907" w:rsidP="00207907">
            <w:pPr>
              <w:suppressAutoHyphens/>
              <w:spacing w:before="120" w:after="0" w:line="276" w:lineRule="auto"/>
              <w:rPr>
                <w:rFonts w:ascii="Calibri" w:eastAsia="Times New Roman" w:hAnsi="Calibri" w:cs="Calibri"/>
                <w:sz w:val="20"/>
                <w:szCs w:val="20"/>
                <w:lang w:eastAsia="hr-HR"/>
              </w:rPr>
            </w:pPr>
          </w:p>
          <w:p w14:paraId="0EE90A3F" w14:textId="77777777" w:rsidR="00207907" w:rsidRPr="00207907" w:rsidRDefault="00207907" w:rsidP="00207907">
            <w:pPr>
              <w:suppressAutoHyphens/>
              <w:spacing w:before="120" w:after="0" w:line="276" w:lineRule="auto"/>
              <w:rPr>
                <w:rFonts w:ascii="Calibri" w:eastAsia="Times New Roman" w:hAnsi="Calibri" w:cs="Calibri"/>
                <w:b/>
                <w:bCs/>
                <w:sz w:val="20"/>
                <w:szCs w:val="20"/>
                <w:lang w:eastAsia="hr-HR"/>
              </w:rPr>
            </w:pPr>
            <w:r w:rsidRPr="006F23A3">
              <w:rPr>
                <w:rFonts w:ascii="Calibri" w:eastAsia="Times New Roman" w:hAnsi="Calibri" w:cs="Calibri"/>
                <w:bCs/>
                <w:sz w:val="20"/>
                <w:szCs w:val="20"/>
                <w:lang w:eastAsia="hr-HR"/>
              </w:rPr>
              <w:t>U svrhu utvrđivanja osnovanosti zahtjeva za dodjelu potpore, kada iz dostavljene dokumentacije nije vidljiva osnovanost zahtjeva, Zavod može zatražiti i drugu dokumentaciju od podnositelja zahtjeva, kao i provjeriti istinitost i točnost</w:t>
            </w:r>
            <w:r>
              <w:rPr>
                <w:rFonts w:ascii="Calibri" w:eastAsia="Times New Roman" w:hAnsi="Calibri" w:cs="Calibri"/>
                <w:bCs/>
                <w:sz w:val="20"/>
                <w:szCs w:val="20"/>
                <w:lang w:eastAsia="hr-HR"/>
              </w:rPr>
              <w:t xml:space="preserve"> </w:t>
            </w:r>
            <w:r w:rsidRPr="006F23A3">
              <w:rPr>
                <w:rFonts w:ascii="Calibri" w:eastAsia="Times New Roman" w:hAnsi="Calibri" w:cs="Calibri"/>
                <w:bCs/>
                <w:sz w:val="20"/>
                <w:szCs w:val="20"/>
                <w:lang w:eastAsia="hr-HR"/>
              </w:rPr>
              <w:t>podataka u dostavljenoj dokumentaciji. Također, Zavod zadržava pravo naknadne provjere i revizije predmetnog zahtjeva i pripadajuće dokumentacije, isplate sredstava i postupanja prema provedenoj reviziji.</w:t>
            </w:r>
          </w:p>
        </w:tc>
      </w:tr>
      <w:tr w:rsidR="00207907" w:rsidRPr="006F23A3" w14:paraId="4A2CBF4F" w14:textId="77777777" w:rsidTr="00242799">
        <w:trPr>
          <w:trHeight w:val="499"/>
          <w:jc w:val="center"/>
        </w:trPr>
        <w:tc>
          <w:tcPr>
            <w:tcW w:w="9273"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75795131" w14:textId="77777777" w:rsidR="00207907" w:rsidRPr="00207907" w:rsidRDefault="00207907" w:rsidP="00207907">
            <w:pPr>
              <w:suppressAutoHyphens/>
              <w:spacing w:before="120" w:after="0" w:line="276" w:lineRule="auto"/>
              <w:jc w:val="center"/>
              <w:rPr>
                <w:rFonts w:ascii="Calibri" w:eastAsia="Times New Roman" w:hAnsi="Calibri" w:cs="Calibri"/>
                <w:b/>
                <w:bCs/>
                <w:sz w:val="20"/>
                <w:szCs w:val="20"/>
                <w:lang w:eastAsia="hr-HR"/>
              </w:rPr>
            </w:pPr>
            <w:r w:rsidRPr="00207907">
              <w:rPr>
                <w:rFonts w:ascii="Calibri" w:eastAsia="Times New Roman" w:hAnsi="Calibri" w:cs="Calibri"/>
                <w:b/>
                <w:bCs/>
                <w:sz w:val="20"/>
                <w:szCs w:val="20"/>
                <w:lang w:eastAsia="hr-HR"/>
              </w:rPr>
              <w:t>Isplata sredstava</w:t>
            </w:r>
          </w:p>
        </w:tc>
      </w:tr>
      <w:tr w:rsidR="00207907" w:rsidRPr="006F23A3" w14:paraId="644767D6" w14:textId="77777777" w:rsidTr="00242799">
        <w:trPr>
          <w:trHeight w:val="499"/>
          <w:jc w:val="center"/>
        </w:trPr>
        <w:tc>
          <w:tcPr>
            <w:tcW w:w="9273"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31B412F1" w14:textId="77777777" w:rsidR="00207907" w:rsidRPr="00207907" w:rsidRDefault="00207907" w:rsidP="006F23A3">
            <w:pPr>
              <w:suppressAutoHyphens/>
              <w:spacing w:before="120" w:after="0" w:line="276" w:lineRule="auto"/>
              <w:rPr>
                <w:rFonts w:ascii="Calibri" w:eastAsia="Times New Roman" w:hAnsi="Calibri" w:cs="Calibri"/>
                <w:b/>
                <w:bCs/>
                <w:sz w:val="20"/>
                <w:szCs w:val="20"/>
                <w:lang w:eastAsia="hr-HR"/>
              </w:rPr>
            </w:pPr>
            <w:r w:rsidRPr="006F23A3">
              <w:rPr>
                <w:rFonts w:ascii="Calibri" w:eastAsia="Times New Roman" w:hAnsi="Calibri" w:cs="Calibri"/>
                <w:color w:val="00000A"/>
                <w:sz w:val="20"/>
                <w:szCs w:val="20"/>
                <w:lang w:eastAsia="hr-HR"/>
              </w:rPr>
              <w:t xml:space="preserve">Isplata se vrši jednokratno u roku od 30 dana od </w:t>
            </w:r>
            <w:r w:rsidRPr="006F23A3">
              <w:rPr>
                <w:rFonts w:ascii="Calibri" w:eastAsia="Times New Roman" w:hAnsi="Calibri" w:cs="Calibri"/>
                <w:iCs/>
                <w:color w:val="333333"/>
                <w:sz w:val="20"/>
                <w:szCs w:val="20"/>
                <w:lang w:eastAsia="hr-HR"/>
              </w:rPr>
              <w:t>sklapanja ugovora o dodjeli potpore.</w:t>
            </w:r>
          </w:p>
        </w:tc>
      </w:tr>
      <w:tr w:rsidR="00207907" w:rsidRPr="006F23A3" w14:paraId="7650EBAC" w14:textId="77777777" w:rsidTr="00242799">
        <w:trPr>
          <w:trHeight w:val="499"/>
          <w:jc w:val="center"/>
        </w:trPr>
        <w:tc>
          <w:tcPr>
            <w:tcW w:w="9273"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2267771A" w14:textId="77777777" w:rsidR="00207907" w:rsidRPr="00207907" w:rsidRDefault="00207907" w:rsidP="00207907">
            <w:pPr>
              <w:suppressAutoHyphens/>
              <w:spacing w:before="120" w:after="0" w:line="276" w:lineRule="auto"/>
              <w:jc w:val="center"/>
              <w:rPr>
                <w:rFonts w:ascii="Calibri" w:eastAsia="Times New Roman" w:hAnsi="Calibri" w:cs="Calibri"/>
                <w:b/>
                <w:color w:val="00000A"/>
                <w:sz w:val="20"/>
                <w:szCs w:val="20"/>
                <w:lang w:eastAsia="hr-HR"/>
              </w:rPr>
            </w:pPr>
            <w:r w:rsidRPr="00207907">
              <w:rPr>
                <w:rFonts w:ascii="Calibri" w:eastAsia="Times New Roman" w:hAnsi="Calibri" w:cs="Calibri"/>
                <w:b/>
                <w:color w:val="00000A"/>
                <w:sz w:val="20"/>
                <w:szCs w:val="20"/>
                <w:lang w:eastAsia="hr-HR"/>
              </w:rPr>
              <w:t>Dokumentacija</w:t>
            </w:r>
          </w:p>
        </w:tc>
      </w:tr>
      <w:tr w:rsidR="00207907" w:rsidRPr="006F23A3" w14:paraId="76CCB0A4" w14:textId="77777777" w:rsidTr="00242799">
        <w:trPr>
          <w:trHeight w:val="499"/>
          <w:jc w:val="center"/>
        </w:trPr>
        <w:tc>
          <w:tcPr>
            <w:tcW w:w="9273"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196E0D6A" w14:textId="77777777" w:rsidR="00207907" w:rsidRPr="006F23A3" w:rsidRDefault="00207907" w:rsidP="00207907">
            <w:pPr>
              <w:suppressAutoHyphens/>
              <w:spacing w:before="120" w:after="0" w:line="276"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Z</w:t>
            </w:r>
            <w:r w:rsidRPr="006F23A3">
              <w:rPr>
                <w:rFonts w:ascii="Calibri" w:eastAsia="Times New Roman" w:hAnsi="Calibri" w:cs="Calibri"/>
                <w:bCs/>
                <w:sz w:val="20"/>
                <w:szCs w:val="20"/>
                <w:lang w:val="pl-PL" w:eastAsia="hr-HR"/>
              </w:rPr>
              <w:t xml:space="preserve">ahtjev se predaje putem online aplikacije na web adresi: </w:t>
            </w:r>
            <w:hyperlink r:id="rId32" w:history="1">
              <w:r w:rsidRPr="006F23A3">
                <w:rPr>
                  <w:rFonts w:ascii="Calibri" w:eastAsia="Times New Roman" w:hAnsi="Calibri" w:cs="Calibri"/>
                  <w:bCs/>
                  <w:color w:val="0563C1"/>
                  <w:sz w:val="20"/>
                  <w:szCs w:val="20"/>
                  <w:u w:val="single"/>
                  <w:lang w:val="pl-PL" w:eastAsia="hr-HR"/>
                </w:rPr>
                <w:t>www.mjere.hr</w:t>
              </w:r>
            </w:hyperlink>
            <w:r w:rsidRPr="006F23A3">
              <w:rPr>
                <w:rFonts w:ascii="Calibri" w:eastAsia="Times New Roman" w:hAnsi="Calibri" w:cs="Calibri"/>
                <w:bCs/>
                <w:sz w:val="20"/>
                <w:szCs w:val="20"/>
                <w:lang w:val="pl-PL" w:eastAsia="hr-HR"/>
              </w:rPr>
              <w:t>.</w:t>
            </w:r>
            <w:r w:rsidRPr="006F23A3">
              <w:rPr>
                <w:rFonts w:ascii="Calibri" w:eastAsia="Times New Roman" w:hAnsi="Calibri" w:cs="Calibri"/>
                <w:sz w:val="20"/>
                <w:szCs w:val="20"/>
                <w:lang w:eastAsia="hr-HR"/>
              </w:rPr>
              <w:t xml:space="preserve"> </w:t>
            </w:r>
            <w:r w:rsidRPr="006F23A3">
              <w:rPr>
                <w:rFonts w:ascii="Calibri" w:eastAsia="Times New Roman" w:hAnsi="Calibri" w:cs="Calibri"/>
                <w:bCs/>
                <w:sz w:val="20"/>
                <w:szCs w:val="20"/>
                <w:lang w:val="pl-PL" w:eastAsia="hr-HR"/>
              </w:rPr>
              <w:t xml:space="preserve">Poslodavac mora imati aktivan korisnički račun na web portalu </w:t>
            </w:r>
            <w:hyperlink r:id="rId33" w:history="1">
              <w:r w:rsidRPr="006F23A3">
                <w:rPr>
                  <w:rFonts w:ascii="Calibri" w:eastAsia="Times New Roman" w:hAnsi="Calibri" w:cs="Calibri"/>
                  <w:bCs/>
                  <w:color w:val="0563C1"/>
                  <w:sz w:val="20"/>
                  <w:szCs w:val="20"/>
                  <w:u w:val="single"/>
                  <w:lang w:val="pl-PL" w:eastAsia="hr-HR"/>
                </w:rPr>
                <w:t>burzarada.hzz.hr</w:t>
              </w:r>
            </w:hyperlink>
            <w:r w:rsidRPr="006F23A3">
              <w:rPr>
                <w:rFonts w:ascii="Calibri" w:eastAsia="Times New Roman" w:hAnsi="Calibri" w:cs="Calibri"/>
                <w:bCs/>
                <w:sz w:val="20"/>
                <w:szCs w:val="20"/>
                <w:lang w:val="pl-PL" w:eastAsia="hr-HR"/>
              </w:rPr>
              <w:t xml:space="preserve">. </w:t>
            </w:r>
          </w:p>
          <w:p w14:paraId="2E054C96" w14:textId="77777777" w:rsidR="00207907" w:rsidRPr="006F23A3" w:rsidRDefault="00207907" w:rsidP="00207907">
            <w:pPr>
              <w:suppressAutoHyphens/>
              <w:spacing w:before="120" w:after="0" w:line="276" w:lineRule="auto"/>
              <w:rPr>
                <w:rFonts w:ascii="Calibri" w:eastAsia="Times New Roman" w:hAnsi="Calibri" w:cs="Calibri"/>
                <w:bCs/>
                <w:sz w:val="20"/>
                <w:szCs w:val="20"/>
                <w:lang w:val="pl-PL" w:eastAsia="hr-HR"/>
              </w:rPr>
            </w:pPr>
          </w:p>
          <w:p w14:paraId="1C57EF5C" w14:textId="77777777" w:rsidR="00207907" w:rsidRPr="006F23A3" w:rsidRDefault="00207907" w:rsidP="00207907">
            <w:pPr>
              <w:suppressAutoHyphens/>
              <w:spacing w:before="120" w:after="0" w:line="276" w:lineRule="auto"/>
              <w:rPr>
                <w:rFonts w:ascii="Calibri" w:eastAsia="Times New Roman" w:hAnsi="Calibri" w:cs="Calibri"/>
                <w:b/>
                <w:bCs/>
                <w:sz w:val="20"/>
                <w:szCs w:val="20"/>
                <w:lang w:val="pl-PL" w:eastAsia="hr-HR"/>
              </w:rPr>
            </w:pPr>
            <w:r w:rsidRPr="006F23A3">
              <w:rPr>
                <w:rFonts w:ascii="Calibri" w:eastAsia="Times New Roman" w:hAnsi="Calibri" w:cs="Calibri"/>
                <w:b/>
                <w:bCs/>
                <w:sz w:val="20"/>
                <w:szCs w:val="20"/>
                <w:lang w:val="pl-PL" w:eastAsia="hr-HR"/>
              </w:rPr>
              <w:t>Dokumentacija koju poslodavac dostavlja uz prijavu:</w:t>
            </w:r>
          </w:p>
          <w:p w14:paraId="7486603B" w14:textId="77777777" w:rsidR="00207907" w:rsidRPr="006F23A3" w:rsidRDefault="00207907" w:rsidP="00207907">
            <w:pPr>
              <w:suppressAutoHyphens/>
              <w:spacing w:before="120" w:after="0" w:line="276" w:lineRule="auto"/>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Zahtjev se obvezno podnosi prije početka programa usavršavanja te sadrži:</w:t>
            </w:r>
          </w:p>
          <w:p w14:paraId="6226A008" w14:textId="77777777" w:rsidR="00207907" w:rsidRPr="006F23A3" w:rsidRDefault="00207907" w:rsidP="00207907">
            <w:pPr>
              <w:numPr>
                <w:ilvl w:val="0"/>
                <w:numId w:val="23"/>
              </w:numPr>
              <w:suppressAutoHyphens/>
              <w:spacing w:before="120" w:after="0" w:line="276" w:lineRule="auto"/>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podatke o programu usavršavanja</w:t>
            </w:r>
          </w:p>
          <w:p w14:paraId="7ED6429F" w14:textId="77777777" w:rsidR="00207907" w:rsidRPr="006F23A3" w:rsidRDefault="00207907" w:rsidP="00207907">
            <w:pPr>
              <w:numPr>
                <w:ilvl w:val="0"/>
                <w:numId w:val="23"/>
              </w:numPr>
              <w:suppressAutoHyphens/>
              <w:spacing w:after="0" w:line="276" w:lineRule="auto"/>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podatke o predavaču/ima </w:t>
            </w:r>
          </w:p>
          <w:p w14:paraId="7CC6C74B" w14:textId="77777777" w:rsidR="00207907" w:rsidRPr="006F23A3" w:rsidRDefault="00207907" w:rsidP="00207907">
            <w:pPr>
              <w:numPr>
                <w:ilvl w:val="0"/>
                <w:numId w:val="23"/>
              </w:numPr>
              <w:suppressAutoHyphens/>
              <w:spacing w:after="0" w:line="276" w:lineRule="auto"/>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podatke o odabranim zaposlenim osobama kao polaznicima</w:t>
            </w:r>
          </w:p>
          <w:p w14:paraId="70D87A0F" w14:textId="77777777" w:rsidR="00207907" w:rsidRPr="006F23A3" w:rsidRDefault="00207907" w:rsidP="00207907">
            <w:pPr>
              <w:numPr>
                <w:ilvl w:val="0"/>
                <w:numId w:val="23"/>
              </w:numPr>
              <w:suppressAutoHyphens/>
              <w:spacing w:after="0" w:line="276" w:lineRule="auto"/>
              <w:rPr>
                <w:rFonts w:ascii="Calibri" w:eastAsia="Times New Roman" w:hAnsi="Calibri" w:cs="Calibri"/>
                <w:sz w:val="20"/>
                <w:szCs w:val="20"/>
                <w:lang w:eastAsia="hr-HR"/>
              </w:rPr>
            </w:pPr>
            <w:r w:rsidRPr="006F23A3">
              <w:rPr>
                <w:rFonts w:ascii="Calibri" w:eastAsia="Times New Roman" w:hAnsi="Calibri" w:cs="Calibri"/>
                <w:sz w:val="20"/>
                <w:szCs w:val="20"/>
                <w:lang w:eastAsia="hr-HR"/>
              </w:rPr>
              <w:lastRenderedPageBreak/>
              <w:t xml:space="preserve">podatke o troškovima programa usavršavanja s obrazloženjem troška </w:t>
            </w:r>
          </w:p>
          <w:p w14:paraId="3BCF8E5B" w14:textId="77777777" w:rsidR="00207907" w:rsidRPr="006F23A3" w:rsidRDefault="00207907" w:rsidP="00207907">
            <w:pPr>
              <w:numPr>
                <w:ilvl w:val="0"/>
                <w:numId w:val="23"/>
              </w:numPr>
              <w:suppressAutoHyphens/>
              <w:spacing w:after="0" w:line="276"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ponudu s navedenim troškom programa usavršavanja (u slučaju kad se program ne provodi kod poslodavca koji podnosi zahtjev)</w:t>
            </w:r>
          </w:p>
          <w:p w14:paraId="24950B1B" w14:textId="77777777" w:rsidR="00207907" w:rsidRPr="006F23A3" w:rsidRDefault="00207907" w:rsidP="00207907">
            <w:pPr>
              <w:numPr>
                <w:ilvl w:val="0"/>
                <w:numId w:val="23"/>
              </w:numPr>
              <w:suppressAutoHyphens/>
              <w:spacing w:after="0" w:line="288" w:lineRule="auto"/>
              <w:jc w:val="both"/>
              <w:rPr>
                <w:rFonts w:ascii="Calibri" w:eastAsia="Times New Roman" w:hAnsi="Calibri" w:cs="Calibri"/>
                <w:bCs/>
                <w:sz w:val="20"/>
                <w:szCs w:val="20"/>
                <w:lang w:eastAsia="hr-HR"/>
              </w:rPr>
            </w:pPr>
            <w:r w:rsidRPr="006F23A3">
              <w:rPr>
                <w:rFonts w:ascii="Calibri" w:eastAsia="Times New Roman" w:hAnsi="Calibri" w:cs="Calibri"/>
                <w:bCs/>
                <w:sz w:val="20"/>
                <w:szCs w:val="20"/>
                <w:lang w:eastAsia="hr-HR"/>
              </w:rPr>
              <w:t xml:space="preserve">Izjava poslodavca da nije poslodavac u poteškoćama </w:t>
            </w:r>
          </w:p>
          <w:p w14:paraId="04D7E0AE" w14:textId="77777777" w:rsidR="00207907" w:rsidRPr="006F23A3" w:rsidRDefault="00207907" w:rsidP="00207907">
            <w:pPr>
              <w:suppressAutoHyphens/>
              <w:spacing w:after="0" w:line="276" w:lineRule="auto"/>
              <w:jc w:val="both"/>
              <w:rPr>
                <w:rFonts w:ascii="Calibri" w:eastAsia="Times New Roman" w:hAnsi="Calibri" w:cs="Calibri"/>
                <w:sz w:val="20"/>
                <w:szCs w:val="20"/>
                <w:lang w:eastAsia="hr-HR"/>
              </w:rPr>
            </w:pPr>
          </w:p>
          <w:p w14:paraId="68D32CD4" w14:textId="77777777" w:rsidR="00207907" w:rsidRPr="006F23A3" w:rsidRDefault="00207907" w:rsidP="00207907">
            <w:pPr>
              <w:suppressAutoHyphens/>
              <w:spacing w:after="0" w:line="276" w:lineRule="auto"/>
              <w:jc w:val="both"/>
              <w:rPr>
                <w:rFonts w:ascii="Calibri" w:eastAsia="Times New Roman" w:hAnsi="Calibri" w:cs="Calibri"/>
                <w:b/>
                <w:sz w:val="20"/>
                <w:szCs w:val="20"/>
                <w:lang w:eastAsia="hr-HR"/>
              </w:rPr>
            </w:pPr>
            <w:r w:rsidRPr="006F23A3">
              <w:rPr>
                <w:rFonts w:ascii="Calibri" w:eastAsia="Times New Roman" w:hAnsi="Calibri" w:cs="Calibri"/>
                <w:b/>
                <w:bCs/>
                <w:sz w:val="20"/>
                <w:szCs w:val="20"/>
                <w:lang w:val="pl-PL" w:eastAsia="hr-HR"/>
              </w:rPr>
              <w:t>Dokumentacija/podaci koje će Zavod pribaviti razmjenom s nadležnim tijelima:</w:t>
            </w:r>
          </w:p>
          <w:p w14:paraId="086BB502" w14:textId="77777777" w:rsidR="00207907" w:rsidRPr="006F23A3" w:rsidRDefault="00207907" w:rsidP="00207907">
            <w:pPr>
              <w:numPr>
                <w:ilvl w:val="0"/>
                <w:numId w:val="23"/>
              </w:numPr>
              <w:suppressAutoHyphens/>
              <w:spacing w:after="0" w:line="276"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Potvrda Porezne uprave o obvezama po osnovi poreza i doprinosa iz koje mora proizlaziti da podnositelj zahtjeva nema dospjelih, a nepodmirenih obveza po osnovi poreza i doprinosa, odnosno da su eventualno postojeće obveze regulirane sklopljenim Upravnim ugovorom s Poreznom upravom.</w:t>
            </w:r>
            <w:r w:rsidRPr="006F23A3">
              <w:rPr>
                <w:rFonts w:ascii="Calibri" w:eastAsia="Times New Roman" w:hAnsi="Calibri" w:cs="Times New Roman"/>
                <w:sz w:val="20"/>
                <w:szCs w:val="20"/>
                <w:vertAlign w:val="superscript"/>
                <w:lang w:eastAsia="hr-HR"/>
              </w:rPr>
              <w:footnoteReference w:id="26"/>
            </w:r>
            <w:r w:rsidRPr="006F23A3">
              <w:rPr>
                <w:rFonts w:ascii="Calibri" w:eastAsia="Times New Roman" w:hAnsi="Calibri" w:cs="Calibri"/>
                <w:sz w:val="20"/>
                <w:szCs w:val="20"/>
                <w:lang w:eastAsia="hr-HR"/>
              </w:rPr>
              <w:t xml:space="preserve"> </w:t>
            </w:r>
          </w:p>
          <w:p w14:paraId="270BC819" w14:textId="77777777" w:rsidR="00207907" w:rsidRPr="006F23A3" w:rsidRDefault="00207907" w:rsidP="00207907">
            <w:pPr>
              <w:suppressAutoHyphens/>
              <w:spacing w:after="0" w:line="276" w:lineRule="auto"/>
              <w:jc w:val="both"/>
              <w:rPr>
                <w:rFonts w:ascii="Calibri" w:eastAsia="Times New Roman" w:hAnsi="Calibri" w:cs="Calibri"/>
                <w:sz w:val="20"/>
                <w:szCs w:val="20"/>
                <w:lang w:eastAsia="hr-HR"/>
              </w:rPr>
            </w:pPr>
          </w:p>
          <w:p w14:paraId="0A082DAB" w14:textId="77777777" w:rsidR="00207907" w:rsidRPr="006F23A3" w:rsidRDefault="00207907" w:rsidP="00207907">
            <w:pPr>
              <w:suppressAutoHyphens/>
              <w:spacing w:before="120" w:after="0" w:line="276" w:lineRule="auto"/>
              <w:rPr>
                <w:rFonts w:ascii="Calibri" w:eastAsia="Times New Roman" w:hAnsi="Calibri" w:cs="Calibri"/>
                <w:color w:val="00000A"/>
                <w:sz w:val="20"/>
                <w:szCs w:val="20"/>
                <w:lang w:eastAsia="hr-HR"/>
              </w:rPr>
            </w:pPr>
            <w:r w:rsidRPr="006F23A3">
              <w:rPr>
                <w:rFonts w:ascii="Calibri" w:eastAsia="Times New Roman" w:hAnsi="Calibri" w:cs="Calibri"/>
                <w:b/>
                <w:sz w:val="20"/>
                <w:szCs w:val="20"/>
                <w:lang w:eastAsia="hr-HR"/>
              </w:rPr>
              <w:t>NAPOMENA: Ukoliko Zavod u suradnji s nadležnim tijelima ne uspostavi elektronsku razmjenu za neki od gore</w:t>
            </w:r>
            <w:r w:rsidRPr="006F23A3">
              <w:rPr>
                <w:rFonts w:ascii="Calibri" w:eastAsia="Times New Roman" w:hAnsi="Calibri" w:cs="Calibri"/>
                <w:sz w:val="20"/>
                <w:szCs w:val="20"/>
                <w:lang w:eastAsia="hr-HR"/>
              </w:rPr>
              <w:t xml:space="preserve"> </w:t>
            </w:r>
            <w:r w:rsidRPr="006F23A3">
              <w:rPr>
                <w:rFonts w:ascii="Calibri" w:eastAsia="Times New Roman" w:hAnsi="Calibri" w:cs="Calibri"/>
                <w:b/>
                <w:sz w:val="20"/>
                <w:szCs w:val="20"/>
                <w:lang w:eastAsia="hr-HR"/>
              </w:rPr>
              <w:t>navedenih dokumenata, pisano će obavijestiti podnositelje zahtjeva o daljnjim aktivnostima.</w:t>
            </w:r>
          </w:p>
        </w:tc>
      </w:tr>
    </w:tbl>
    <w:p w14:paraId="25A17446" w14:textId="77777777" w:rsidR="006F23A3" w:rsidRPr="006F23A3" w:rsidRDefault="006F23A3" w:rsidP="006F23A3">
      <w:pPr>
        <w:suppressAutoHyphens/>
        <w:spacing w:after="0" w:line="276" w:lineRule="auto"/>
        <w:rPr>
          <w:rFonts w:ascii="Times New Roman" w:eastAsia="Times New Roman" w:hAnsi="Times New Roman" w:cs="Times New Roman"/>
          <w:vanish/>
          <w:sz w:val="24"/>
          <w:szCs w:val="24"/>
          <w:lang w:eastAsia="hr-HR"/>
        </w:rPr>
      </w:pPr>
    </w:p>
    <w:p w14:paraId="3DF65C19" w14:textId="77777777" w:rsidR="006F23A3" w:rsidRPr="006F23A3" w:rsidRDefault="006F23A3" w:rsidP="006F23A3">
      <w:pPr>
        <w:suppressAutoHyphens/>
        <w:spacing w:after="0" w:line="240" w:lineRule="auto"/>
        <w:rPr>
          <w:rFonts w:ascii="Calibri" w:eastAsia="Times New Roman" w:hAnsi="Calibri" w:cs="Calibri"/>
          <w:b/>
          <w:lang w:eastAsia="hr-HR"/>
        </w:rPr>
      </w:pPr>
      <w:bookmarkStart w:id="170" w:name="_Toc58844750"/>
      <w:bookmarkStart w:id="171" w:name="_Toc58845386"/>
      <w:bookmarkStart w:id="172" w:name="_Toc58845940"/>
      <w:bookmarkStart w:id="173" w:name="_Toc60753788"/>
      <w:bookmarkStart w:id="174" w:name="_Toc61598029"/>
      <w:bookmarkStart w:id="175" w:name="_Toc61598375"/>
      <w:bookmarkStart w:id="176" w:name="_Toc61598489"/>
      <w:bookmarkStart w:id="177" w:name="_Toc61598784"/>
    </w:p>
    <w:p w14:paraId="2F380D8A" w14:textId="77777777" w:rsidR="006F23A3" w:rsidRPr="006F23A3" w:rsidRDefault="006F23A3" w:rsidP="006F23A3">
      <w:pPr>
        <w:keepNext/>
        <w:pageBreakBefore/>
        <w:suppressAutoHyphens/>
        <w:spacing w:before="240" w:after="60" w:line="240" w:lineRule="auto"/>
        <w:outlineLvl w:val="0"/>
        <w:rPr>
          <w:rFonts w:ascii="Calibri" w:eastAsia="Calibri" w:hAnsi="Calibri" w:cs="Calibri"/>
          <w:b/>
          <w:lang w:eastAsia="hr-HR"/>
        </w:rPr>
      </w:pPr>
      <w:bookmarkStart w:id="178" w:name="_Toc58840892"/>
      <w:bookmarkStart w:id="179" w:name="_Toc58844747"/>
      <w:bookmarkStart w:id="180" w:name="_Toc58845383"/>
      <w:bookmarkStart w:id="181" w:name="_Toc58845937"/>
      <w:bookmarkStart w:id="182" w:name="_Toc60753785"/>
      <w:bookmarkStart w:id="183" w:name="_Toc61598026"/>
      <w:bookmarkStart w:id="184" w:name="_Toc61598372"/>
      <w:bookmarkStart w:id="185" w:name="_Toc61598486"/>
      <w:bookmarkStart w:id="186" w:name="_Toc61598781"/>
      <w:bookmarkStart w:id="187" w:name="_Toc90041266"/>
      <w:bookmarkStart w:id="188" w:name="_Toc91497704"/>
      <w:bookmarkEnd w:id="169"/>
      <w:bookmarkEnd w:id="170"/>
      <w:bookmarkEnd w:id="171"/>
      <w:bookmarkEnd w:id="172"/>
      <w:bookmarkEnd w:id="173"/>
      <w:bookmarkEnd w:id="174"/>
      <w:bookmarkEnd w:id="175"/>
      <w:bookmarkEnd w:id="176"/>
      <w:bookmarkEnd w:id="177"/>
      <w:r w:rsidRPr="006F23A3">
        <w:rPr>
          <w:rFonts w:ascii="Calibri" w:eastAsia="Calibri" w:hAnsi="Calibri" w:cs="Calibri"/>
          <w:b/>
          <w:lang w:eastAsia="hr-HR"/>
        </w:rPr>
        <w:lastRenderedPageBreak/>
        <w:t>5. POTPORE ZA SAMOZAPOŠLJAVANJE I PROŠIRENJE POSLOVANJA</w:t>
      </w:r>
      <w:bookmarkEnd w:id="178"/>
      <w:bookmarkEnd w:id="179"/>
      <w:bookmarkEnd w:id="180"/>
      <w:bookmarkEnd w:id="181"/>
      <w:bookmarkEnd w:id="182"/>
      <w:bookmarkEnd w:id="183"/>
      <w:bookmarkEnd w:id="184"/>
      <w:bookmarkEnd w:id="185"/>
      <w:bookmarkEnd w:id="186"/>
      <w:bookmarkEnd w:id="187"/>
      <w:bookmarkEnd w:id="188"/>
    </w:p>
    <w:p w14:paraId="146C3489" w14:textId="77777777" w:rsidR="006F23A3" w:rsidRPr="006F23A3" w:rsidRDefault="006F23A3" w:rsidP="006F23A3">
      <w:pPr>
        <w:suppressAutoHyphens/>
        <w:spacing w:after="0" w:line="312" w:lineRule="auto"/>
        <w:jc w:val="both"/>
        <w:rPr>
          <w:rFonts w:ascii="Calibri" w:eastAsia="Times New Roman" w:hAnsi="Calibri" w:cs="Calibri"/>
          <w:b/>
          <w:sz w:val="20"/>
          <w:szCs w:val="20"/>
          <w:lang w:eastAsia="hr-HR"/>
        </w:rPr>
      </w:pPr>
    </w:p>
    <w:p w14:paraId="1628379A" w14:textId="77777777" w:rsidR="006F23A3" w:rsidRPr="006F23A3" w:rsidRDefault="006F23A3" w:rsidP="006F23A3">
      <w:pPr>
        <w:suppressAutoHyphens/>
        <w:spacing w:after="0" w:line="312" w:lineRule="auto"/>
        <w:jc w:val="both"/>
        <w:outlineLvl w:val="1"/>
        <w:rPr>
          <w:rFonts w:ascii="Calibri" w:eastAsia="Times New Roman" w:hAnsi="Calibri" w:cs="Calibri"/>
          <w:b/>
          <w:sz w:val="20"/>
          <w:szCs w:val="20"/>
          <w:lang w:eastAsia="hr-HR"/>
        </w:rPr>
      </w:pPr>
      <w:bookmarkStart w:id="189" w:name="_Toc58844748"/>
      <w:bookmarkStart w:id="190" w:name="_Toc58845384"/>
      <w:bookmarkStart w:id="191" w:name="_Toc58845938"/>
      <w:bookmarkStart w:id="192" w:name="_Toc60753786"/>
      <w:bookmarkStart w:id="193" w:name="_Toc61598027"/>
      <w:bookmarkStart w:id="194" w:name="_Toc61598373"/>
      <w:bookmarkStart w:id="195" w:name="_Toc61598487"/>
      <w:bookmarkStart w:id="196" w:name="_Toc61598782"/>
      <w:bookmarkStart w:id="197" w:name="_Toc90041267"/>
      <w:bookmarkStart w:id="198" w:name="_Toc91497705"/>
      <w:r w:rsidRPr="006F23A3">
        <w:rPr>
          <w:rFonts w:ascii="Calibri" w:eastAsia="Times New Roman" w:hAnsi="Calibri" w:cs="Calibri"/>
          <w:b/>
          <w:sz w:val="20"/>
          <w:szCs w:val="20"/>
          <w:lang w:eastAsia="hr-HR"/>
        </w:rPr>
        <w:t xml:space="preserve">5.1. </w:t>
      </w:r>
      <w:bookmarkEnd w:id="189"/>
      <w:bookmarkEnd w:id="190"/>
      <w:bookmarkEnd w:id="191"/>
      <w:bookmarkEnd w:id="192"/>
      <w:bookmarkEnd w:id="193"/>
      <w:bookmarkEnd w:id="194"/>
      <w:bookmarkEnd w:id="195"/>
      <w:bookmarkEnd w:id="196"/>
      <w:bookmarkEnd w:id="197"/>
      <w:r w:rsidR="00242799">
        <w:rPr>
          <w:rFonts w:ascii="Calibri" w:eastAsia="Times New Roman" w:hAnsi="Calibri" w:cs="Calibri"/>
          <w:b/>
          <w:sz w:val="20"/>
          <w:szCs w:val="20"/>
          <w:lang w:eastAsia="hr-HR"/>
        </w:rPr>
        <w:t>POTPORA ZA SAMOZAPOŠLJAVANJE</w:t>
      </w:r>
      <w:bookmarkEnd w:id="198"/>
      <w:r w:rsidRPr="006F23A3">
        <w:rPr>
          <w:rFonts w:ascii="Calibri" w:eastAsia="Times New Roman" w:hAnsi="Calibri" w:cs="Calibri"/>
          <w:b/>
          <w:sz w:val="20"/>
          <w:szCs w:val="20"/>
          <w:lang w:eastAsia="hr-HR"/>
        </w:rPr>
        <w:t xml:space="preserve"> </w:t>
      </w:r>
    </w:p>
    <w:p w14:paraId="1FE9BB88" w14:textId="77777777" w:rsidR="006F23A3" w:rsidRPr="006F23A3" w:rsidRDefault="006F23A3" w:rsidP="006F23A3">
      <w:pPr>
        <w:suppressAutoHyphens/>
        <w:spacing w:after="0" w:line="276" w:lineRule="auto"/>
        <w:jc w:val="both"/>
        <w:rPr>
          <w:rFonts w:ascii="Calibri" w:eastAsia="Times New Roman" w:hAnsi="Calibri" w:cs="Arial"/>
          <w:b/>
          <w:sz w:val="20"/>
          <w:szCs w:val="20"/>
          <w:lang w:eastAsia="hr-HR"/>
        </w:rPr>
      </w:pPr>
    </w:p>
    <w:p w14:paraId="64CC06CD" w14:textId="77777777" w:rsidR="006F23A3" w:rsidRPr="006F23A3" w:rsidRDefault="006F23A3" w:rsidP="006F23A3">
      <w:pPr>
        <w:suppressAutoHyphens/>
        <w:spacing w:after="0" w:line="276" w:lineRule="auto"/>
        <w:jc w:val="both"/>
        <w:rPr>
          <w:rFonts w:ascii="Calibri" w:eastAsia="Times New Roman" w:hAnsi="Calibri" w:cs="Arial"/>
          <w:b/>
          <w:sz w:val="20"/>
          <w:szCs w:val="20"/>
          <w:lang w:eastAsia="hr-HR"/>
        </w:rPr>
      </w:pPr>
    </w:p>
    <w:tbl>
      <w:tblPr>
        <w:tblW w:w="9781" w:type="dxa"/>
        <w:tblInd w:w="-5" w:type="dxa"/>
        <w:tblBorders>
          <w:top w:val="nil"/>
          <w:left w:val="single" w:sz="4" w:space="0" w:color="BFBFBF"/>
          <w:bottom w:val="single" w:sz="4" w:space="0" w:color="BFBFBF"/>
          <w:right w:val="single" w:sz="4" w:space="0" w:color="BFBFBF"/>
          <w:insideH w:val="single" w:sz="4" w:space="0" w:color="BFBFBF"/>
          <w:insideV w:val="single" w:sz="4" w:space="0" w:color="BFBFBF"/>
        </w:tblBorders>
        <w:tblCellMar>
          <w:left w:w="93" w:type="dxa"/>
        </w:tblCellMar>
        <w:tblLook w:val="0000" w:firstRow="0" w:lastRow="0" w:firstColumn="0" w:lastColumn="0" w:noHBand="0" w:noVBand="0"/>
      </w:tblPr>
      <w:tblGrid>
        <w:gridCol w:w="2219"/>
        <w:gridCol w:w="7562"/>
      </w:tblGrid>
      <w:tr w:rsidR="006F23A3" w:rsidRPr="006F23A3" w14:paraId="20344E9A" w14:textId="77777777" w:rsidTr="00242799">
        <w:trPr>
          <w:trHeight w:val="590"/>
        </w:trPr>
        <w:tc>
          <w:tcPr>
            <w:tcW w:w="9781" w:type="dxa"/>
            <w:gridSpan w:val="2"/>
            <w:tcBorders>
              <w:top w:val="single" w:sz="4" w:space="0" w:color="auto"/>
              <w:left w:val="single" w:sz="4" w:space="0" w:color="BFBFBF"/>
              <w:bottom w:val="single" w:sz="4" w:space="0" w:color="BFBFBF"/>
              <w:right w:val="single" w:sz="4" w:space="0" w:color="BFBFBF"/>
            </w:tcBorders>
            <w:shd w:val="clear" w:color="auto" w:fill="FFFFFF"/>
            <w:tcMar>
              <w:left w:w="93" w:type="dxa"/>
            </w:tcMar>
            <w:vAlign w:val="center"/>
          </w:tcPr>
          <w:p w14:paraId="022DE1BC" w14:textId="77777777" w:rsidR="006F23A3" w:rsidRPr="006F23A3" w:rsidRDefault="006F23A3" w:rsidP="006F23A3">
            <w:pPr>
              <w:suppressAutoHyphens/>
              <w:spacing w:after="0" w:line="312"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Može se dodijeliti nezaposlenim osobama za pokrivanje troškova za osnivanje i započinjanje poslovanja poslovnog subjekta u sljedećim organizacijskim oblicima - obrt, trgovačko društvo, samostalna djelatnost i ustanova. </w:t>
            </w:r>
          </w:p>
          <w:p w14:paraId="3539950E" w14:textId="77777777" w:rsidR="006F23A3" w:rsidRPr="006F23A3" w:rsidRDefault="006F23A3" w:rsidP="006F23A3">
            <w:pPr>
              <w:suppressAutoHyphens/>
              <w:spacing w:after="0" w:line="312"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br/>
              <w:t xml:space="preserve">Potpora se može dodijeliti i za više nezaposlenih osoba ako će one zajednički osnovati i započeti s poslovanjem novog poslovnog subjekta, odnosno nastaviti s poslovanjem postojećeg poslovnog subjekta kojeg su preuzeli. </w:t>
            </w:r>
          </w:p>
          <w:p w14:paraId="7D1816EC" w14:textId="77777777" w:rsidR="006F23A3" w:rsidRPr="006F23A3" w:rsidRDefault="006F23A3" w:rsidP="006F23A3">
            <w:pPr>
              <w:suppressAutoHyphens/>
              <w:spacing w:after="0" w:line="312" w:lineRule="auto"/>
              <w:contextualSpacing/>
              <w:jc w:val="both"/>
              <w:rPr>
                <w:rFonts w:ascii="Calibri" w:eastAsia="Times New Roman" w:hAnsi="Calibri" w:cs="Calibri"/>
                <w:sz w:val="20"/>
                <w:szCs w:val="20"/>
                <w:lang w:eastAsia="hr-HR"/>
              </w:rPr>
            </w:pPr>
          </w:p>
        </w:tc>
      </w:tr>
      <w:tr w:rsidR="006F23A3" w:rsidRPr="006F23A3" w14:paraId="090D2D17" w14:textId="77777777" w:rsidTr="00242799">
        <w:trPr>
          <w:trHeight w:val="590"/>
        </w:trPr>
        <w:tc>
          <w:tcPr>
            <w:tcW w:w="2219" w:type="dxa"/>
            <w:tcBorders>
              <w:top w:val="nil"/>
              <w:left w:val="single" w:sz="4" w:space="0" w:color="BFBFBF"/>
              <w:bottom w:val="single" w:sz="4" w:space="0" w:color="BFBFBF"/>
              <w:right w:val="single" w:sz="4" w:space="0" w:color="BFBFBF"/>
            </w:tcBorders>
            <w:shd w:val="clear" w:color="auto" w:fill="FFFFFF"/>
            <w:tcMar>
              <w:left w:w="93" w:type="dxa"/>
            </w:tcMar>
            <w:vAlign w:val="center"/>
          </w:tcPr>
          <w:p w14:paraId="11B82EF5" w14:textId="77777777" w:rsidR="006F23A3" w:rsidRPr="006F23A3" w:rsidRDefault="006F23A3" w:rsidP="006F23A3">
            <w:pPr>
              <w:suppressAutoHyphens/>
              <w:spacing w:after="0" w:line="276" w:lineRule="auto"/>
              <w:rPr>
                <w:rFonts w:ascii="Calibri" w:eastAsia="Times New Roman" w:hAnsi="Calibri" w:cs="Times New Roman"/>
                <w:b/>
                <w:bCs/>
                <w:sz w:val="20"/>
                <w:szCs w:val="20"/>
                <w:lang w:eastAsia="hr-HR"/>
              </w:rPr>
            </w:pPr>
            <w:r w:rsidRPr="006F23A3">
              <w:rPr>
                <w:rFonts w:ascii="Calibri" w:eastAsia="Times New Roman" w:hAnsi="Calibri" w:cs="Times New Roman"/>
                <w:b/>
                <w:bCs/>
                <w:sz w:val="20"/>
                <w:szCs w:val="20"/>
                <w:lang w:eastAsia="hr-HR"/>
              </w:rPr>
              <w:t xml:space="preserve"> Cilj mjere</w:t>
            </w:r>
          </w:p>
        </w:tc>
        <w:tc>
          <w:tcPr>
            <w:tcW w:w="7562" w:type="dxa"/>
            <w:tcBorders>
              <w:top w:val="single" w:sz="4" w:space="0" w:color="BFBFBF"/>
              <w:left w:val="nil"/>
              <w:bottom w:val="single" w:sz="4" w:space="0" w:color="BFBFBF"/>
              <w:right w:val="single" w:sz="4" w:space="0" w:color="BFBFBF"/>
            </w:tcBorders>
            <w:shd w:val="clear" w:color="auto" w:fill="FFFFFF"/>
            <w:tcMar>
              <w:left w:w="108" w:type="dxa"/>
            </w:tcMar>
            <w:vAlign w:val="center"/>
          </w:tcPr>
          <w:p w14:paraId="61EE2BA4" w14:textId="77777777" w:rsidR="006F23A3" w:rsidRPr="006F23A3" w:rsidRDefault="006F23A3" w:rsidP="006F23A3">
            <w:pPr>
              <w:suppressAutoHyphens/>
              <w:spacing w:after="0" w:line="276" w:lineRule="auto"/>
              <w:jc w:val="both"/>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Financijska podrška nezaposlenim osobama koje odluče pokrenuti vlastiti posao.</w:t>
            </w:r>
          </w:p>
        </w:tc>
      </w:tr>
      <w:tr w:rsidR="006F23A3" w:rsidRPr="006F23A3" w14:paraId="134BAA19" w14:textId="77777777" w:rsidTr="00242799">
        <w:trPr>
          <w:trHeight w:val="839"/>
        </w:trPr>
        <w:tc>
          <w:tcPr>
            <w:tcW w:w="2219" w:type="dxa"/>
            <w:tcBorders>
              <w:top w:val="nil"/>
              <w:left w:val="single" w:sz="4" w:space="0" w:color="BFBFBF"/>
              <w:bottom w:val="single" w:sz="4" w:space="0" w:color="BFBFBF"/>
              <w:right w:val="single" w:sz="4" w:space="0" w:color="BFBFBF"/>
            </w:tcBorders>
            <w:shd w:val="clear" w:color="auto" w:fill="FFFFFF"/>
            <w:tcMar>
              <w:left w:w="93" w:type="dxa"/>
            </w:tcMar>
            <w:vAlign w:val="center"/>
          </w:tcPr>
          <w:p w14:paraId="59877E28" w14:textId="77777777" w:rsidR="006F23A3" w:rsidRPr="006F23A3" w:rsidRDefault="006F23A3" w:rsidP="006F23A3">
            <w:pPr>
              <w:suppressAutoHyphens/>
              <w:spacing w:after="0" w:line="276" w:lineRule="auto"/>
              <w:rPr>
                <w:rFonts w:ascii="Calibri" w:eastAsia="Times New Roman" w:hAnsi="Calibri" w:cs="Times New Roman"/>
                <w:b/>
                <w:bCs/>
                <w:sz w:val="20"/>
                <w:szCs w:val="20"/>
                <w:lang w:eastAsia="hr-HR"/>
              </w:rPr>
            </w:pPr>
            <w:r w:rsidRPr="006F23A3">
              <w:rPr>
                <w:rFonts w:ascii="Calibri" w:eastAsia="Times New Roman" w:hAnsi="Calibri" w:cs="Times New Roman"/>
                <w:b/>
                <w:bCs/>
                <w:sz w:val="20"/>
                <w:szCs w:val="20"/>
                <w:lang w:eastAsia="hr-HR"/>
              </w:rPr>
              <w:t>Ciljane skupine</w:t>
            </w:r>
          </w:p>
        </w:tc>
        <w:tc>
          <w:tcPr>
            <w:tcW w:w="7562" w:type="dxa"/>
            <w:tcBorders>
              <w:top w:val="single" w:sz="4" w:space="0" w:color="BFBFBF"/>
              <w:left w:val="nil"/>
              <w:bottom w:val="single" w:sz="4" w:space="0" w:color="BFBFBF"/>
              <w:right w:val="single" w:sz="4" w:space="0" w:color="BFBFBF"/>
            </w:tcBorders>
            <w:shd w:val="clear" w:color="auto" w:fill="FFFFFF"/>
            <w:tcMar>
              <w:left w:w="108" w:type="dxa"/>
            </w:tcMar>
            <w:vAlign w:val="center"/>
          </w:tcPr>
          <w:p w14:paraId="3DFFA437" w14:textId="77777777" w:rsidR="006F23A3" w:rsidRPr="006F23A3" w:rsidRDefault="006F23A3" w:rsidP="006F23A3">
            <w:pPr>
              <w:suppressAutoHyphens/>
              <w:spacing w:after="0" w:line="288"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Nezaposlene osobe prijavljene u evidenciju nezaposlenih osoba koju vodi Hrvatski zavod za zapošljavanje (dalje u tekstu: </w:t>
            </w:r>
            <w:r w:rsidRPr="006F23A3">
              <w:rPr>
                <w:rFonts w:ascii="Calibri" w:eastAsia="Times New Roman" w:hAnsi="Calibri" w:cs="Calibri"/>
                <w:b/>
                <w:bCs/>
                <w:sz w:val="20"/>
                <w:szCs w:val="20"/>
                <w:lang w:eastAsia="hr-HR"/>
              </w:rPr>
              <w:t>Zavod</w:t>
            </w:r>
            <w:r w:rsidRPr="006F23A3">
              <w:rPr>
                <w:rFonts w:ascii="Calibri" w:eastAsia="Times New Roman" w:hAnsi="Calibri" w:cs="Calibri"/>
                <w:sz w:val="20"/>
                <w:szCs w:val="20"/>
                <w:lang w:eastAsia="hr-HR"/>
              </w:rPr>
              <w:t xml:space="preserve">). </w:t>
            </w:r>
          </w:p>
        </w:tc>
      </w:tr>
      <w:tr w:rsidR="006F23A3" w:rsidRPr="006F23A3" w14:paraId="7F1E7209" w14:textId="77777777" w:rsidTr="00242799">
        <w:trPr>
          <w:trHeight w:val="506"/>
        </w:trPr>
        <w:tc>
          <w:tcPr>
            <w:tcW w:w="2219" w:type="dxa"/>
            <w:tcBorders>
              <w:top w:val="nil"/>
              <w:left w:val="single" w:sz="4" w:space="0" w:color="BFBFBF"/>
              <w:bottom w:val="single" w:sz="4" w:space="0" w:color="BFBFBF"/>
              <w:right w:val="single" w:sz="4" w:space="0" w:color="BFBFBF"/>
            </w:tcBorders>
            <w:shd w:val="clear" w:color="auto" w:fill="FFFFFF"/>
            <w:tcMar>
              <w:left w:w="93" w:type="dxa"/>
            </w:tcMar>
            <w:vAlign w:val="center"/>
          </w:tcPr>
          <w:p w14:paraId="58C94BEF" w14:textId="77777777" w:rsidR="006F23A3" w:rsidRPr="006F23A3" w:rsidRDefault="006F23A3" w:rsidP="006F23A3">
            <w:pPr>
              <w:suppressAutoHyphens/>
              <w:spacing w:after="0" w:line="276" w:lineRule="auto"/>
              <w:rPr>
                <w:rFonts w:ascii="Calibri" w:eastAsia="Times New Roman" w:hAnsi="Calibri" w:cs="Times New Roman"/>
                <w:b/>
                <w:bCs/>
                <w:sz w:val="20"/>
                <w:szCs w:val="20"/>
                <w:lang w:eastAsia="hr-HR"/>
              </w:rPr>
            </w:pPr>
            <w:r w:rsidRPr="006F23A3">
              <w:rPr>
                <w:rFonts w:ascii="Calibri" w:eastAsia="Times New Roman" w:hAnsi="Calibri" w:cs="Times New Roman"/>
                <w:b/>
                <w:bCs/>
                <w:sz w:val="20"/>
                <w:szCs w:val="20"/>
                <w:lang w:eastAsia="hr-HR"/>
              </w:rPr>
              <w:t>Trajanje mjere</w:t>
            </w:r>
          </w:p>
        </w:tc>
        <w:tc>
          <w:tcPr>
            <w:tcW w:w="7562" w:type="dxa"/>
            <w:tcBorders>
              <w:top w:val="single" w:sz="4" w:space="0" w:color="BFBFBF"/>
              <w:left w:val="nil"/>
              <w:bottom w:val="single" w:sz="4" w:space="0" w:color="BFBFBF"/>
              <w:right w:val="single" w:sz="4" w:space="0" w:color="BFBFBF"/>
            </w:tcBorders>
            <w:shd w:val="clear" w:color="auto" w:fill="FFFFFF"/>
            <w:tcMar>
              <w:left w:w="108" w:type="dxa"/>
            </w:tcMar>
            <w:vAlign w:val="center"/>
          </w:tcPr>
          <w:p w14:paraId="3D72FB46" w14:textId="77777777" w:rsidR="006F23A3" w:rsidRPr="006F23A3" w:rsidRDefault="006F23A3" w:rsidP="006F23A3">
            <w:pPr>
              <w:suppressAutoHyphens/>
              <w:spacing w:after="0" w:line="276" w:lineRule="auto"/>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 xml:space="preserve">24 mjeseca </w:t>
            </w:r>
          </w:p>
        </w:tc>
      </w:tr>
      <w:tr w:rsidR="006F23A3" w:rsidRPr="006F23A3" w14:paraId="66243B92" w14:textId="77777777" w:rsidTr="00242799">
        <w:trPr>
          <w:trHeight w:val="474"/>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4E09B9A8" w14:textId="77777777" w:rsidR="006F23A3" w:rsidRPr="006F23A3" w:rsidRDefault="006F23A3" w:rsidP="006F23A3">
            <w:pPr>
              <w:suppressAutoHyphens/>
              <w:spacing w:after="0" w:line="312" w:lineRule="auto"/>
              <w:jc w:val="center"/>
              <w:rPr>
                <w:rFonts w:ascii="Calibri" w:eastAsia="Times New Roman" w:hAnsi="Calibri" w:cs="Times New Roman"/>
                <w:b/>
                <w:sz w:val="20"/>
                <w:szCs w:val="20"/>
                <w:lang w:eastAsia="hr-HR"/>
              </w:rPr>
            </w:pPr>
            <w:r w:rsidRPr="006F23A3">
              <w:rPr>
                <w:rFonts w:ascii="Calibri" w:eastAsia="Times New Roman" w:hAnsi="Calibri" w:cs="Times New Roman"/>
                <w:b/>
                <w:sz w:val="20"/>
                <w:szCs w:val="20"/>
                <w:lang w:eastAsia="hr-HR"/>
              </w:rPr>
              <w:t>Visina subvencije i prihvatljive djelatnosti</w:t>
            </w:r>
          </w:p>
        </w:tc>
      </w:tr>
      <w:tr w:rsidR="006F23A3" w:rsidRPr="006F23A3" w14:paraId="3F56DA35" w14:textId="77777777" w:rsidTr="00242799">
        <w:trPr>
          <w:trHeight w:val="600"/>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170E2C34" w14:textId="77777777" w:rsidR="006F23A3" w:rsidRPr="006F23A3" w:rsidRDefault="006F23A3" w:rsidP="006F23A3">
            <w:pPr>
              <w:suppressAutoHyphens/>
              <w:spacing w:after="0" w:line="276" w:lineRule="auto"/>
              <w:rPr>
                <w:rFonts w:ascii="Calibri" w:eastAsia="Times New Roman" w:hAnsi="Calibri" w:cs="Times New Roman"/>
                <w:sz w:val="20"/>
                <w:szCs w:val="20"/>
                <w:lang w:eastAsia="hr-HR"/>
              </w:rPr>
            </w:pPr>
          </w:p>
          <w:p w14:paraId="15C28A67" w14:textId="77777777" w:rsidR="006F23A3" w:rsidRPr="006F23A3" w:rsidRDefault="006F23A3" w:rsidP="006F23A3">
            <w:pPr>
              <w:suppressAutoHyphens/>
              <w:spacing w:after="0" w:line="276" w:lineRule="auto"/>
              <w:jc w:val="both"/>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 xml:space="preserve">Iznos potpore male vrijednosti za samozapošljavanje određuje se prema budućoj registriranoj djelatnosti poslovnog subjekta, a u skladu s Nacionalnom klasifikacijom djelatnosti (NKD 2007, dalje u tekstu: </w:t>
            </w:r>
            <w:r w:rsidRPr="006F23A3">
              <w:rPr>
                <w:rFonts w:ascii="Calibri" w:eastAsia="Times New Roman" w:hAnsi="Calibri" w:cs="Times New Roman"/>
                <w:b/>
                <w:bCs/>
                <w:sz w:val="20"/>
                <w:szCs w:val="20"/>
                <w:lang w:eastAsia="hr-HR"/>
              </w:rPr>
              <w:t>NKD</w:t>
            </w:r>
            <w:r w:rsidRPr="006F23A3">
              <w:rPr>
                <w:rFonts w:ascii="Calibri" w:eastAsia="Times New Roman" w:hAnsi="Calibri" w:cs="Times New Roman"/>
                <w:sz w:val="20"/>
                <w:szCs w:val="20"/>
                <w:lang w:eastAsia="hr-HR"/>
              </w:rPr>
              <w:t>)</w:t>
            </w:r>
          </w:p>
          <w:p w14:paraId="63445E25" w14:textId="77777777" w:rsidR="000A49EC" w:rsidRDefault="000A49EC" w:rsidP="006F23A3">
            <w:pPr>
              <w:suppressAutoHyphens/>
              <w:spacing w:after="0" w:line="276" w:lineRule="auto"/>
              <w:rPr>
                <w:rFonts w:ascii="Calibri" w:eastAsia="Times New Roman" w:hAnsi="Calibri" w:cs="Times New Roman"/>
                <w:sz w:val="20"/>
                <w:szCs w:val="20"/>
                <w:lang w:eastAsia="hr-HR"/>
              </w:rPr>
            </w:pPr>
          </w:p>
          <w:p w14:paraId="50DC8B48" w14:textId="77777777" w:rsidR="000A49EC" w:rsidRPr="000A49EC" w:rsidRDefault="000A49EC" w:rsidP="000A49EC">
            <w:pPr>
              <w:spacing w:line="276" w:lineRule="auto"/>
              <w:rPr>
                <w:rFonts w:ascii="Calibri" w:hAnsi="Calibri"/>
                <w:b/>
                <w:sz w:val="20"/>
                <w:szCs w:val="20"/>
              </w:rPr>
            </w:pPr>
            <w:r w:rsidRPr="000A49EC">
              <w:rPr>
                <w:rFonts w:ascii="Calibri" w:hAnsi="Calibri"/>
                <w:b/>
                <w:sz w:val="20"/>
                <w:szCs w:val="20"/>
              </w:rPr>
              <w:t xml:space="preserve">A) </w:t>
            </w:r>
            <w:r>
              <w:rPr>
                <w:rFonts w:ascii="Calibri" w:hAnsi="Calibri"/>
                <w:b/>
                <w:sz w:val="20"/>
                <w:szCs w:val="20"/>
              </w:rPr>
              <w:t>POTPORA Z</w:t>
            </w:r>
            <w:r w:rsidRPr="000A49EC">
              <w:rPr>
                <w:rFonts w:ascii="Calibri" w:hAnsi="Calibri"/>
                <w:b/>
                <w:sz w:val="20"/>
                <w:szCs w:val="20"/>
              </w:rPr>
              <w:t>A</w:t>
            </w:r>
            <w:r>
              <w:rPr>
                <w:rFonts w:ascii="Calibri" w:hAnsi="Calibri"/>
                <w:b/>
                <w:sz w:val="20"/>
                <w:szCs w:val="20"/>
              </w:rPr>
              <w:t xml:space="preserve"> </w:t>
            </w:r>
            <w:r w:rsidRPr="000A49EC">
              <w:rPr>
                <w:rFonts w:ascii="Calibri" w:hAnsi="Calibri"/>
                <w:b/>
                <w:sz w:val="20"/>
                <w:szCs w:val="20"/>
              </w:rPr>
              <w:t>SAMOZAPOŠLJAVANJE</w:t>
            </w:r>
          </w:p>
          <w:p w14:paraId="37D81AD4" w14:textId="77777777" w:rsidR="006F23A3" w:rsidRPr="000A49EC" w:rsidRDefault="006F23A3" w:rsidP="000A49EC">
            <w:pPr>
              <w:spacing w:line="276" w:lineRule="auto"/>
              <w:rPr>
                <w:rFonts w:ascii="Calibri" w:hAnsi="Calibri"/>
                <w:sz w:val="20"/>
                <w:szCs w:val="20"/>
              </w:rPr>
            </w:pPr>
            <w:r w:rsidRPr="000A49EC">
              <w:rPr>
                <w:rFonts w:ascii="Calibri" w:hAnsi="Calibri"/>
                <w:sz w:val="20"/>
                <w:szCs w:val="20"/>
              </w:rPr>
              <w:t>Potpora za samozapošljavanje može se dodijeliti za dvije skupine korisnika.</w:t>
            </w:r>
          </w:p>
          <w:p w14:paraId="788A1067" w14:textId="77777777" w:rsidR="006F23A3" w:rsidRPr="006F23A3" w:rsidRDefault="006F23A3" w:rsidP="006F23A3">
            <w:pPr>
              <w:suppressAutoHyphens/>
              <w:spacing w:after="0" w:line="276" w:lineRule="auto"/>
              <w:rPr>
                <w:rFonts w:ascii="Calibri" w:eastAsia="Times New Roman" w:hAnsi="Calibri" w:cs="Times New Roman"/>
                <w:sz w:val="20"/>
                <w:szCs w:val="20"/>
                <w:lang w:eastAsia="hr-HR"/>
              </w:rPr>
            </w:pPr>
          </w:p>
          <w:p w14:paraId="63A43401" w14:textId="77777777" w:rsidR="006F23A3" w:rsidRPr="006F23A3" w:rsidRDefault="006F23A3" w:rsidP="006F23A3">
            <w:pPr>
              <w:spacing w:after="0" w:line="240" w:lineRule="auto"/>
              <w:ind w:left="1080"/>
              <w:rPr>
                <w:rFonts w:ascii="Calibri" w:eastAsia="Calibri" w:hAnsi="Calibri" w:cs="Times New Roman"/>
                <w:b/>
                <w:bCs/>
                <w:sz w:val="20"/>
                <w:szCs w:val="20"/>
              </w:rPr>
            </w:pPr>
            <w:r w:rsidRPr="006F23A3">
              <w:rPr>
                <w:rFonts w:ascii="Calibri" w:eastAsia="Calibri" w:hAnsi="Calibri" w:cs="Times New Roman"/>
                <w:b/>
                <w:bCs/>
                <w:sz w:val="20"/>
                <w:szCs w:val="20"/>
              </w:rPr>
              <w:t>1. Skupina - do 120.000,00 kn</w:t>
            </w:r>
          </w:p>
          <w:p w14:paraId="2D6BFC7B" w14:textId="77777777" w:rsidR="006F23A3" w:rsidRPr="006F23A3" w:rsidRDefault="006F23A3" w:rsidP="006F23A3">
            <w:pPr>
              <w:spacing w:after="0" w:line="240" w:lineRule="auto"/>
              <w:rPr>
                <w:rFonts w:ascii="Calibri" w:eastAsia="Calibri" w:hAnsi="Calibri" w:cs="Times New Roman"/>
                <w:b/>
                <w:bCs/>
                <w:sz w:val="20"/>
                <w:szCs w:val="20"/>
              </w:rPr>
            </w:pPr>
            <w:r w:rsidRPr="006F23A3">
              <w:rPr>
                <w:rFonts w:ascii="Calibri" w:eastAsia="Calibri" w:hAnsi="Calibri" w:cs="Times New Roman"/>
                <w:b/>
                <w:bCs/>
                <w:sz w:val="20"/>
                <w:szCs w:val="20"/>
              </w:rPr>
              <w:t>Dodjeljuje se za registraciju i buduće obavljanje djelatnosti koje pripadaju u sljedeća područja razvrstana po NKD-u:</w:t>
            </w:r>
          </w:p>
          <w:p w14:paraId="22C1C6AA" w14:textId="77777777" w:rsidR="006F23A3" w:rsidRPr="006F23A3" w:rsidRDefault="006F23A3" w:rsidP="006F23A3">
            <w:pPr>
              <w:spacing w:after="0" w:line="240" w:lineRule="auto"/>
              <w:rPr>
                <w:rFonts w:ascii="Calibri" w:eastAsia="Calibri" w:hAnsi="Calibri" w:cs="Times New Roman"/>
                <w:sz w:val="20"/>
                <w:szCs w:val="20"/>
              </w:rPr>
            </w:pPr>
          </w:p>
          <w:p w14:paraId="7EEF2246" w14:textId="77777777" w:rsidR="006F23A3" w:rsidRPr="006F23A3" w:rsidRDefault="006F23A3" w:rsidP="006F23A3">
            <w:pPr>
              <w:spacing w:after="0" w:line="240" w:lineRule="auto"/>
              <w:rPr>
                <w:rFonts w:ascii="Calibri" w:eastAsia="Calibri" w:hAnsi="Calibri" w:cs="Times New Roman"/>
                <w:sz w:val="20"/>
                <w:szCs w:val="20"/>
              </w:rPr>
            </w:pPr>
            <w:r w:rsidRPr="006F23A3">
              <w:rPr>
                <w:rFonts w:ascii="Calibri" w:eastAsia="Calibri" w:hAnsi="Calibri" w:cs="Times New Roman"/>
                <w:sz w:val="20"/>
                <w:szCs w:val="20"/>
              </w:rPr>
              <w:t xml:space="preserve">- (B) rudarstvo i vađenje  (odjeljci 05-09) </w:t>
            </w:r>
          </w:p>
          <w:p w14:paraId="3702D250" w14:textId="77777777" w:rsidR="006F23A3" w:rsidRPr="006F23A3" w:rsidRDefault="006F23A3" w:rsidP="006F23A3">
            <w:pPr>
              <w:spacing w:after="0" w:line="240" w:lineRule="auto"/>
              <w:rPr>
                <w:rFonts w:ascii="Calibri" w:eastAsia="Calibri" w:hAnsi="Calibri" w:cs="Times New Roman"/>
                <w:sz w:val="20"/>
                <w:szCs w:val="20"/>
              </w:rPr>
            </w:pPr>
            <w:r w:rsidRPr="006F23A3">
              <w:rPr>
                <w:rFonts w:ascii="Calibri" w:eastAsia="Calibri" w:hAnsi="Calibri" w:cs="Times New Roman"/>
                <w:sz w:val="20"/>
                <w:szCs w:val="20"/>
              </w:rPr>
              <w:t>- (C) prerađivačka industrija (odjeljci 10 – 33)</w:t>
            </w:r>
          </w:p>
          <w:p w14:paraId="024B1CB6" w14:textId="77777777" w:rsidR="006F23A3" w:rsidRPr="006F23A3" w:rsidRDefault="006F23A3" w:rsidP="006F23A3">
            <w:pPr>
              <w:spacing w:after="0" w:line="240" w:lineRule="auto"/>
              <w:rPr>
                <w:rFonts w:ascii="Calibri" w:eastAsia="Calibri" w:hAnsi="Calibri" w:cs="Times New Roman"/>
                <w:sz w:val="20"/>
                <w:szCs w:val="20"/>
              </w:rPr>
            </w:pPr>
            <w:r w:rsidRPr="006F23A3">
              <w:rPr>
                <w:rFonts w:ascii="Calibri" w:eastAsia="Calibri" w:hAnsi="Calibri" w:cs="Times New Roman"/>
                <w:sz w:val="20"/>
                <w:szCs w:val="20"/>
              </w:rPr>
              <w:t>- (D) opskrba električnom energijom, plinom, parom i klimatizacija (odjeljak 35)</w:t>
            </w:r>
          </w:p>
          <w:p w14:paraId="169916D6" w14:textId="77777777" w:rsidR="006F23A3" w:rsidRPr="006F23A3" w:rsidRDefault="006F23A3" w:rsidP="006F23A3">
            <w:pPr>
              <w:spacing w:after="0" w:line="240" w:lineRule="auto"/>
              <w:rPr>
                <w:rFonts w:ascii="Calibri" w:eastAsia="Calibri" w:hAnsi="Calibri" w:cs="Times New Roman"/>
                <w:sz w:val="20"/>
                <w:szCs w:val="20"/>
              </w:rPr>
            </w:pPr>
            <w:r w:rsidRPr="006F23A3">
              <w:rPr>
                <w:rFonts w:ascii="Calibri" w:eastAsia="Calibri" w:hAnsi="Calibri" w:cs="Times New Roman"/>
                <w:sz w:val="20"/>
                <w:szCs w:val="20"/>
              </w:rPr>
              <w:t>- (E) opskrba vodom; uklanjanje otpadnih voda i gospodarenje otpadom te djelatnosti sanacije okoliša (odjeljci 36-39)</w:t>
            </w:r>
          </w:p>
          <w:p w14:paraId="0A0DC360" w14:textId="77777777" w:rsidR="006F23A3" w:rsidRPr="006F23A3" w:rsidRDefault="006F23A3" w:rsidP="006F23A3">
            <w:pPr>
              <w:spacing w:after="0" w:line="240" w:lineRule="auto"/>
              <w:rPr>
                <w:rFonts w:ascii="Calibri" w:eastAsia="Calibri" w:hAnsi="Calibri" w:cs="Times New Roman"/>
                <w:sz w:val="20"/>
                <w:szCs w:val="20"/>
              </w:rPr>
            </w:pPr>
            <w:r w:rsidRPr="006F23A3">
              <w:rPr>
                <w:rFonts w:ascii="Calibri" w:eastAsia="Calibri" w:hAnsi="Calibri" w:cs="Times New Roman"/>
                <w:sz w:val="20"/>
                <w:szCs w:val="20"/>
              </w:rPr>
              <w:t xml:space="preserve">- (F) građevinarstvo (odjeljci: 41- 43) </w:t>
            </w:r>
          </w:p>
          <w:p w14:paraId="4D0CE3C2" w14:textId="77777777" w:rsidR="006F23A3" w:rsidRPr="006F23A3" w:rsidRDefault="006F23A3" w:rsidP="006F23A3">
            <w:pPr>
              <w:spacing w:after="0" w:line="240" w:lineRule="auto"/>
              <w:rPr>
                <w:rFonts w:ascii="Calibri" w:eastAsia="Calibri" w:hAnsi="Calibri" w:cs="Times New Roman"/>
                <w:b/>
                <w:bCs/>
                <w:color w:val="FF0000"/>
                <w:sz w:val="20"/>
                <w:szCs w:val="20"/>
              </w:rPr>
            </w:pPr>
          </w:p>
          <w:p w14:paraId="028A77ED" w14:textId="77777777" w:rsidR="006F23A3" w:rsidRPr="006F23A3" w:rsidRDefault="006F23A3" w:rsidP="006F23A3">
            <w:pPr>
              <w:spacing w:after="0" w:line="240" w:lineRule="auto"/>
              <w:rPr>
                <w:rFonts w:ascii="Calibri" w:eastAsia="Calibri" w:hAnsi="Calibri" w:cs="Times New Roman"/>
                <w:b/>
                <w:bCs/>
                <w:sz w:val="20"/>
                <w:szCs w:val="20"/>
              </w:rPr>
            </w:pPr>
          </w:p>
          <w:p w14:paraId="15276889" w14:textId="77777777" w:rsidR="006F23A3" w:rsidRPr="006F23A3" w:rsidRDefault="006F23A3" w:rsidP="006F23A3">
            <w:pPr>
              <w:spacing w:after="0" w:line="240" w:lineRule="auto"/>
              <w:ind w:left="1080"/>
              <w:rPr>
                <w:rFonts w:ascii="Calibri" w:eastAsia="Calibri" w:hAnsi="Calibri" w:cs="Times New Roman"/>
                <w:b/>
                <w:bCs/>
                <w:sz w:val="20"/>
                <w:szCs w:val="20"/>
              </w:rPr>
            </w:pPr>
            <w:r w:rsidRPr="006F23A3">
              <w:rPr>
                <w:rFonts w:ascii="Calibri" w:eastAsia="Calibri" w:hAnsi="Calibri" w:cs="Times New Roman"/>
                <w:b/>
                <w:bCs/>
                <w:sz w:val="20"/>
                <w:szCs w:val="20"/>
              </w:rPr>
              <w:t>2. Skupina – do 80.000,00 kn</w:t>
            </w:r>
          </w:p>
          <w:p w14:paraId="23E21469" w14:textId="77777777" w:rsidR="006F23A3" w:rsidRPr="006F23A3" w:rsidRDefault="006F23A3" w:rsidP="006F23A3">
            <w:pPr>
              <w:spacing w:after="0" w:line="240" w:lineRule="auto"/>
              <w:rPr>
                <w:rFonts w:ascii="Calibri" w:eastAsia="Calibri" w:hAnsi="Calibri" w:cs="Times New Roman"/>
                <w:b/>
                <w:bCs/>
                <w:sz w:val="20"/>
                <w:szCs w:val="20"/>
              </w:rPr>
            </w:pPr>
            <w:r w:rsidRPr="006F23A3">
              <w:rPr>
                <w:rFonts w:ascii="Calibri" w:eastAsia="Calibri" w:hAnsi="Calibri" w:cs="Times New Roman"/>
                <w:b/>
                <w:bCs/>
                <w:sz w:val="20"/>
                <w:szCs w:val="20"/>
              </w:rPr>
              <w:t>Dodjeljuje se za registraciju i buduće obavljanje djelatnosti koje pripadaju u sljedeća područja razvrstana po NKD-u:</w:t>
            </w:r>
          </w:p>
          <w:p w14:paraId="3335B2F2" w14:textId="77777777" w:rsidR="006F23A3" w:rsidRPr="006F23A3" w:rsidRDefault="006F23A3" w:rsidP="006F23A3">
            <w:pPr>
              <w:spacing w:after="0" w:line="240" w:lineRule="auto"/>
              <w:rPr>
                <w:rFonts w:ascii="Calibri" w:eastAsia="Calibri" w:hAnsi="Calibri" w:cs="Times New Roman"/>
                <w:b/>
                <w:bCs/>
                <w:sz w:val="20"/>
                <w:szCs w:val="20"/>
              </w:rPr>
            </w:pPr>
          </w:p>
          <w:p w14:paraId="2E1ECD99" w14:textId="77777777" w:rsidR="006F23A3" w:rsidRPr="006F23A3" w:rsidRDefault="006F23A3" w:rsidP="006F23A3">
            <w:pPr>
              <w:spacing w:after="0" w:line="240" w:lineRule="auto"/>
              <w:rPr>
                <w:rFonts w:ascii="Calibri" w:eastAsia="Calibri" w:hAnsi="Calibri" w:cs="Times New Roman"/>
                <w:sz w:val="20"/>
                <w:szCs w:val="20"/>
              </w:rPr>
            </w:pPr>
            <w:r w:rsidRPr="006F23A3">
              <w:rPr>
                <w:rFonts w:ascii="Calibri" w:eastAsia="Calibri" w:hAnsi="Calibri" w:cs="Times New Roman"/>
                <w:sz w:val="20"/>
                <w:szCs w:val="20"/>
              </w:rPr>
              <w:t>- (G) Trgovina na veliko i na malo; popravak motornih vozila i motocikala (svi odjeljci osim 47.99)</w:t>
            </w:r>
          </w:p>
          <w:p w14:paraId="6EC23EB2" w14:textId="77777777" w:rsidR="006F23A3" w:rsidRPr="006F23A3" w:rsidRDefault="006F23A3" w:rsidP="006F23A3">
            <w:pPr>
              <w:spacing w:after="0" w:line="240" w:lineRule="auto"/>
              <w:rPr>
                <w:rFonts w:ascii="Calibri" w:eastAsia="Calibri" w:hAnsi="Calibri" w:cs="Times New Roman"/>
                <w:sz w:val="20"/>
                <w:szCs w:val="20"/>
              </w:rPr>
            </w:pPr>
            <w:r w:rsidRPr="006F23A3">
              <w:rPr>
                <w:rFonts w:ascii="Calibri" w:eastAsia="Calibri" w:hAnsi="Calibri" w:cs="Times New Roman"/>
                <w:sz w:val="20"/>
                <w:szCs w:val="20"/>
              </w:rPr>
              <w:t xml:space="preserve">- (H) Prijevoz i skladištenje </w:t>
            </w:r>
          </w:p>
          <w:p w14:paraId="2CEC23E2" w14:textId="77777777" w:rsidR="006F23A3" w:rsidRPr="006F23A3" w:rsidRDefault="006F23A3" w:rsidP="006F23A3">
            <w:pPr>
              <w:spacing w:after="0" w:line="240" w:lineRule="auto"/>
              <w:rPr>
                <w:rFonts w:ascii="Calibri" w:eastAsia="Calibri" w:hAnsi="Calibri" w:cs="Times New Roman"/>
                <w:sz w:val="20"/>
                <w:szCs w:val="20"/>
              </w:rPr>
            </w:pPr>
            <w:r w:rsidRPr="006F23A3">
              <w:rPr>
                <w:rFonts w:ascii="Calibri" w:eastAsia="Calibri" w:hAnsi="Calibri" w:cs="Times New Roman"/>
                <w:i/>
                <w:sz w:val="20"/>
                <w:szCs w:val="20"/>
              </w:rPr>
              <w:t xml:space="preserve">- </w:t>
            </w:r>
            <w:r w:rsidRPr="006F23A3">
              <w:rPr>
                <w:rFonts w:ascii="Calibri" w:eastAsia="Calibri" w:hAnsi="Calibri" w:cs="Times New Roman"/>
                <w:sz w:val="20"/>
                <w:szCs w:val="20"/>
              </w:rPr>
              <w:t>(I) Djelatnosti pružanja smještaja i pripreme i usluživanja hrane (samo odjeljak 56)</w:t>
            </w:r>
          </w:p>
          <w:p w14:paraId="7A295A42" w14:textId="77777777" w:rsidR="006F23A3" w:rsidRPr="006F23A3" w:rsidRDefault="006F23A3" w:rsidP="006F23A3">
            <w:pPr>
              <w:spacing w:after="0" w:line="240" w:lineRule="auto"/>
              <w:rPr>
                <w:rFonts w:ascii="Calibri" w:eastAsia="Calibri" w:hAnsi="Calibri" w:cs="Times New Roman"/>
                <w:sz w:val="20"/>
                <w:szCs w:val="20"/>
              </w:rPr>
            </w:pPr>
            <w:r w:rsidRPr="006F23A3">
              <w:rPr>
                <w:rFonts w:ascii="Calibri" w:eastAsia="Calibri" w:hAnsi="Calibri" w:cs="Times New Roman"/>
                <w:sz w:val="20"/>
                <w:szCs w:val="20"/>
              </w:rPr>
              <w:t>- (J) Informacije i komunikacije</w:t>
            </w:r>
          </w:p>
          <w:p w14:paraId="1F7888EB" w14:textId="77777777" w:rsidR="006F23A3" w:rsidRPr="006F23A3" w:rsidRDefault="006F23A3" w:rsidP="006F23A3">
            <w:pPr>
              <w:spacing w:after="0" w:line="240" w:lineRule="auto"/>
              <w:rPr>
                <w:rFonts w:ascii="Calibri" w:eastAsia="Calibri" w:hAnsi="Calibri" w:cs="Times New Roman"/>
                <w:sz w:val="20"/>
                <w:szCs w:val="20"/>
              </w:rPr>
            </w:pPr>
            <w:r w:rsidRPr="006F23A3">
              <w:rPr>
                <w:rFonts w:ascii="Calibri" w:eastAsia="Calibri" w:hAnsi="Calibri" w:cs="Times New Roman"/>
                <w:sz w:val="20"/>
                <w:szCs w:val="20"/>
              </w:rPr>
              <w:t>- (Q) Djelatnosti zdravstvene zaštite i socijalne skrbi</w:t>
            </w:r>
          </w:p>
          <w:p w14:paraId="6E296B6C" w14:textId="77777777" w:rsidR="006F23A3" w:rsidRPr="006F23A3" w:rsidRDefault="006F23A3" w:rsidP="006F23A3">
            <w:pPr>
              <w:spacing w:after="0" w:line="240" w:lineRule="auto"/>
              <w:rPr>
                <w:rFonts w:ascii="Calibri" w:eastAsia="Calibri" w:hAnsi="Calibri" w:cs="Times New Roman"/>
                <w:sz w:val="20"/>
                <w:szCs w:val="20"/>
              </w:rPr>
            </w:pPr>
            <w:r w:rsidRPr="006F23A3">
              <w:rPr>
                <w:rFonts w:ascii="Calibri" w:eastAsia="Calibri" w:hAnsi="Calibri" w:cs="Times New Roman"/>
                <w:sz w:val="20"/>
                <w:szCs w:val="20"/>
              </w:rPr>
              <w:t>- (R) Umjetnost, zabava i rekreacija (svi odjeljci osim 93.19)</w:t>
            </w:r>
          </w:p>
          <w:p w14:paraId="460AF616" w14:textId="77777777" w:rsidR="006F23A3" w:rsidRPr="006F23A3" w:rsidRDefault="006F23A3" w:rsidP="006F23A3">
            <w:pPr>
              <w:spacing w:after="0" w:line="240" w:lineRule="auto"/>
              <w:rPr>
                <w:rFonts w:ascii="Calibri" w:eastAsia="Calibri" w:hAnsi="Calibri" w:cs="Times New Roman"/>
                <w:sz w:val="20"/>
                <w:szCs w:val="20"/>
              </w:rPr>
            </w:pPr>
            <w:r w:rsidRPr="006F23A3">
              <w:rPr>
                <w:rFonts w:ascii="Calibri" w:eastAsia="Calibri" w:hAnsi="Calibri" w:cs="Times New Roman"/>
                <w:sz w:val="20"/>
                <w:szCs w:val="20"/>
              </w:rPr>
              <w:t>- (M) Stručne, znanstvene i tehničke djelatnosti (svi odjeljci osim: 69.1)</w:t>
            </w:r>
          </w:p>
          <w:p w14:paraId="2D8F7A8B" w14:textId="77777777" w:rsidR="006F23A3" w:rsidRPr="006F23A3" w:rsidRDefault="006F23A3" w:rsidP="006F23A3">
            <w:pPr>
              <w:spacing w:after="0" w:line="240" w:lineRule="auto"/>
              <w:rPr>
                <w:rFonts w:ascii="Calibri" w:eastAsia="Calibri" w:hAnsi="Calibri" w:cs="Times New Roman"/>
                <w:sz w:val="20"/>
                <w:szCs w:val="20"/>
              </w:rPr>
            </w:pPr>
            <w:r w:rsidRPr="006F23A3">
              <w:rPr>
                <w:rFonts w:ascii="Calibri" w:eastAsia="Calibri" w:hAnsi="Calibri" w:cs="Times New Roman"/>
                <w:sz w:val="20"/>
                <w:szCs w:val="20"/>
              </w:rPr>
              <w:t>- (N) Administrativne i pomoćne uslužne djelatnosti (svi odjeljci osim: 77, 78 i 79)</w:t>
            </w:r>
          </w:p>
          <w:p w14:paraId="745CE416" w14:textId="77777777" w:rsidR="006F23A3" w:rsidRPr="006F23A3" w:rsidRDefault="006F23A3" w:rsidP="006F23A3">
            <w:pPr>
              <w:spacing w:after="0" w:line="240" w:lineRule="auto"/>
              <w:rPr>
                <w:rFonts w:ascii="Calibri" w:eastAsia="Calibri" w:hAnsi="Calibri" w:cs="Times New Roman"/>
                <w:sz w:val="20"/>
                <w:szCs w:val="20"/>
              </w:rPr>
            </w:pPr>
            <w:r w:rsidRPr="006F23A3">
              <w:rPr>
                <w:rFonts w:ascii="Calibri" w:eastAsia="Calibri" w:hAnsi="Calibri" w:cs="Times New Roman"/>
                <w:sz w:val="20"/>
                <w:szCs w:val="20"/>
              </w:rPr>
              <w:t>- (P) Obrazovanje</w:t>
            </w:r>
          </w:p>
          <w:p w14:paraId="2AA705AC" w14:textId="77777777" w:rsidR="006F23A3" w:rsidRPr="006F23A3" w:rsidRDefault="006F23A3" w:rsidP="006F23A3">
            <w:pPr>
              <w:spacing w:after="0" w:line="240" w:lineRule="auto"/>
              <w:rPr>
                <w:rFonts w:ascii="Calibri" w:eastAsia="Calibri" w:hAnsi="Calibri" w:cs="Times New Roman"/>
                <w:sz w:val="20"/>
                <w:szCs w:val="20"/>
              </w:rPr>
            </w:pPr>
            <w:r w:rsidRPr="006F23A3">
              <w:rPr>
                <w:rFonts w:ascii="Calibri" w:eastAsia="Calibri" w:hAnsi="Calibri" w:cs="Times New Roman"/>
                <w:sz w:val="20"/>
                <w:szCs w:val="20"/>
              </w:rPr>
              <w:t>- (S) Ostale uslužne djelatnosti (svi odjeljci osim 94)</w:t>
            </w:r>
          </w:p>
          <w:p w14:paraId="64915DB1" w14:textId="77777777" w:rsidR="006F23A3" w:rsidRPr="006F23A3" w:rsidRDefault="006F23A3" w:rsidP="006F23A3">
            <w:pPr>
              <w:spacing w:after="0" w:line="240" w:lineRule="auto"/>
              <w:rPr>
                <w:rFonts w:ascii="Calibri" w:eastAsia="Calibri" w:hAnsi="Calibri" w:cs="Times New Roman"/>
                <w:strike/>
                <w:sz w:val="20"/>
                <w:szCs w:val="20"/>
              </w:rPr>
            </w:pPr>
          </w:p>
          <w:p w14:paraId="37C430B5" w14:textId="77777777" w:rsidR="006F23A3" w:rsidRPr="006F23A3" w:rsidRDefault="006F23A3" w:rsidP="006F23A3">
            <w:pPr>
              <w:suppressAutoHyphens/>
              <w:spacing w:after="0" w:line="312" w:lineRule="auto"/>
              <w:contextualSpacing/>
              <w:jc w:val="both"/>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lastRenderedPageBreak/>
              <w:t>Navedeni iznosi predstavljaju najveći mogući iznos potpore koji se može dodijeliti sukladno registriranim djelatnostima, dok će se konačna visina dodijeljene potpore za samozapošljavanje odrediti temeljem procjene opravdanosti početnog ulaganja sukladno iskazanim potrebama u dostavljenom poslovnom planu i troškovniku, koji j</w:t>
            </w:r>
            <w:r w:rsidR="00F0177C">
              <w:rPr>
                <w:rFonts w:ascii="Calibri" w:eastAsia="Times New Roman" w:hAnsi="Calibri" w:cs="Times New Roman"/>
                <w:sz w:val="20"/>
                <w:szCs w:val="20"/>
                <w:lang w:eastAsia="hr-HR"/>
              </w:rPr>
              <w:t>e sastavni dio poslovnog plana.</w:t>
            </w:r>
          </w:p>
          <w:p w14:paraId="7C8D6EAF" w14:textId="77777777" w:rsidR="006F23A3" w:rsidRDefault="006F23A3" w:rsidP="006F23A3">
            <w:pPr>
              <w:suppressAutoHyphens/>
              <w:spacing w:after="0" w:line="312" w:lineRule="auto"/>
              <w:jc w:val="both"/>
              <w:rPr>
                <w:rFonts w:ascii="Calibri" w:eastAsia="Times New Roman" w:hAnsi="Calibri" w:cs="Times New Roman"/>
                <w:sz w:val="20"/>
                <w:szCs w:val="20"/>
                <w:lang w:eastAsia="hr-HR"/>
              </w:rPr>
            </w:pPr>
          </w:p>
          <w:p w14:paraId="58DC3518" w14:textId="1B8A2797" w:rsidR="000A49EC" w:rsidRPr="00EB00AB" w:rsidRDefault="00EB00AB" w:rsidP="00EB00AB">
            <w:pPr>
              <w:spacing w:line="312" w:lineRule="auto"/>
              <w:jc w:val="both"/>
              <w:rPr>
                <w:rFonts w:ascii="Calibri" w:hAnsi="Calibri"/>
                <w:b/>
                <w:sz w:val="20"/>
                <w:szCs w:val="20"/>
              </w:rPr>
            </w:pPr>
            <w:r>
              <w:rPr>
                <w:rFonts w:ascii="Calibri" w:hAnsi="Calibri"/>
                <w:b/>
                <w:sz w:val="20"/>
                <w:szCs w:val="20"/>
              </w:rPr>
              <w:t xml:space="preserve">B) </w:t>
            </w:r>
            <w:r w:rsidR="000A49EC" w:rsidRPr="00EB00AB">
              <w:rPr>
                <w:rFonts w:ascii="Calibri" w:hAnsi="Calibri"/>
                <w:b/>
                <w:sz w:val="20"/>
                <w:szCs w:val="20"/>
              </w:rPr>
              <w:t>POTP</w:t>
            </w:r>
            <w:r w:rsidR="00E94D23" w:rsidRPr="00EB00AB">
              <w:rPr>
                <w:rFonts w:ascii="Calibri" w:hAnsi="Calibri"/>
                <w:b/>
                <w:sz w:val="20"/>
                <w:szCs w:val="20"/>
              </w:rPr>
              <w:t>O</w:t>
            </w:r>
            <w:r w:rsidR="000A49EC" w:rsidRPr="00EB00AB">
              <w:rPr>
                <w:rFonts w:ascii="Calibri" w:hAnsi="Calibri"/>
                <w:b/>
                <w:sz w:val="20"/>
                <w:szCs w:val="20"/>
              </w:rPr>
              <w:t>RA ZA SAMOZAPOŠLJAVANJE – ZELENO/DIGITALNO</w:t>
            </w:r>
          </w:p>
          <w:p w14:paraId="12EDCDF0" w14:textId="77777777" w:rsidR="006F23A3" w:rsidRPr="006F23A3" w:rsidRDefault="000A49EC" w:rsidP="006F23A3">
            <w:pPr>
              <w:suppressAutoHyphens/>
              <w:spacing w:after="0" w:line="312" w:lineRule="auto"/>
              <w:jc w:val="both"/>
              <w:rPr>
                <w:rFonts w:ascii="Calibri" w:eastAsia="Times New Roman" w:hAnsi="Calibri" w:cs="Times New Roman"/>
                <w:sz w:val="20"/>
                <w:szCs w:val="20"/>
                <w:lang w:eastAsia="hr-HR"/>
              </w:rPr>
            </w:pPr>
            <w:r>
              <w:rPr>
                <w:rFonts w:ascii="Calibri" w:eastAsia="Times New Roman" w:hAnsi="Calibri" w:cs="Times New Roman"/>
                <w:sz w:val="20"/>
                <w:szCs w:val="20"/>
                <w:lang w:eastAsia="hr-HR"/>
              </w:rPr>
              <w:t>Za podnositelja zahtjeva koji</w:t>
            </w:r>
            <w:r w:rsidR="006F23A3" w:rsidRPr="006F23A3">
              <w:rPr>
                <w:rFonts w:ascii="Calibri" w:eastAsia="Times New Roman" w:hAnsi="Calibri" w:cs="Times New Roman"/>
                <w:sz w:val="20"/>
                <w:szCs w:val="20"/>
                <w:lang w:eastAsia="hr-HR"/>
              </w:rPr>
              <w:t xml:space="preserve"> udovoljava kriterijima zelenog ili digitalnog radnog mjesta, a sukladno definiciji zelenih i digitalnih radnih mjesta definiranih </w:t>
            </w:r>
            <w:r w:rsidR="006F23A3" w:rsidRPr="006F23A3">
              <w:rPr>
                <w:rFonts w:ascii="Calibri" w:eastAsia="Times New Roman" w:hAnsi="Calibri" w:cs="Times New Roman"/>
                <w:bCs/>
                <w:sz w:val="20"/>
                <w:szCs w:val="20"/>
                <w:lang w:eastAsia="hr-HR"/>
              </w:rPr>
              <w:t xml:space="preserve">Pojmovnikom objavljenim na </w:t>
            </w:r>
            <w:hyperlink r:id="rId34" w:history="1">
              <w:r w:rsidR="006F23A3" w:rsidRPr="006F23A3">
                <w:rPr>
                  <w:rFonts w:ascii="Calibri" w:eastAsia="Times New Roman" w:hAnsi="Calibri" w:cs="Times New Roman"/>
                  <w:bCs/>
                  <w:color w:val="0563C1"/>
                  <w:sz w:val="20"/>
                  <w:szCs w:val="20"/>
                  <w:u w:val="single"/>
                  <w:lang w:eastAsia="hr-HR"/>
                </w:rPr>
                <w:t>www.mjere.hr</w:t>
              </w:r>
            </w:hyperlink>
            <w:r w:rsidR="006F23A3" w:rsidRPr="006F23A3">
              <w:rPr>
                <w:rFonts w:ascii="Calibri" w:eastAsia="Times New Roman" w:hAnsi="Calibri" w:cs="Times New Roman"/>
                <w:bCs/>
                <w:sz w:val="20"/>
                <w:szCs w:val="20"/>
                <w:lang w:eastAsia="hr-HR"/>
              </w:rPr>
              <w:t xml:space="preserve">, iznos potpore </w:t>
            </w:r>
            <w:r w:rsidR="006F23A3" w:rsidRPr="006F23A3">
              <w:rPr>
                <w:rFonts w:ascii="Calibri" w:eastAsia="Times New Roman" w:hAnsi="Calibri" w:cs="Times New Roman"/>
                <w:sz w:val="20"/>
                <w:szCs w:val="20"/>
                <w:lang w:eastAsia="hr-HR"/>
              </w:rPr>
              <w:t xml:space="preserve">određuje se prema budućoj registriranoj djelatnosti poslovnog subjekta, a u skladu s Nacionalnom klasifikacijom djelatnosti (NKD 2007, dalje u tekstu: </w:t>
            </w:r>
            <w:r w:rsidR="006F23A3" w:rsidRPr="006F23A3">
              <w:rPr>
                <w:rFonts w:ascii="Calibri" w:eastAsia="Times New Roman" w:hAnsi="Calibri" w:cs="Times New Roman"/>
                <w:b/>
                <w:bCs/>
                <w:sz w:val="20"/>
                <w:szCs w:val="20"/>
                <w:lang w:eastAsia="hr-HR"/>
              </w:rPr>
              <w:t>NKD</w:t>
            </w:r>
            <w:r w:rsidR="006F23A3" w:rsidRPr="006F23A3">
              <w:rPr>
                <w:rFonts w:ascii="Calibri" w:eastAsia="Times New Roman" w:hAnsi="Calibri" w:cs="Times New Roman"/>
                <w:sz w:val="20"/>
                <w:szCs w:val="20"/>
                <w:lang w:eastAsia="hr-HR"/>
              </w:rPr>
              <w:t>) i potpora za samozapošljavanje može se dodijeliti za dvije skupine korisnika.</w:t>
            </w:r>
          </w:p>
          <w:p w14:paraId="48021919" w14:textId="77777777" w:rsidR="006F23A3" w:rsidRPr="006F23A3" w:rsidRDefault="006F23A3" w:rsidP="006F23A3">
            <w:pPr>
              <w:suppressAutoHyphens/>
              <w:spacing w:after="0" w:line="312" w:lineRule="auto"/>
              <w:jc w:val="both"/>
              <w:rPr>
                <w:rFonts w:ascii="Calibri" w:eastAsia="Times New Roman" w:hAnsi="Calibri" w:cs="Times New Roman"/>
                <w:sz w:val="20"/>
                <w:szCs w:val="20"/>
                <w:lang w:eastAsia="hr-HR"/>
              </w:rPr>
            </w:pPr>
          </w:p>
          <w:p w14:paraId="1389B4AB" w14:textId="77777777" w:rsidR="006F23A3" w:rsidRPr="006F23A3" w:rsidRDefault="006F23A3" w:rsidP="006F23A3">
            <w:pPr>
              <w:suppressAutoHyphens/>
              <w:spacing w:after="0" w:line="312" w:lineRule="auto"/>
              <w:jc w:val="both"/>
              <w:rPr>
                <w:rFonts w:ascii="Calibri" w:eastAsia="Times New Roman" w:hAnsi="Calibri" w:cs="Times New Roman"/>
                <w:b/>
                <w:bCs/>
                <w:sz w:val="20"/>
                <w:szCs w:val="20"/>
                <w:lang w:eastAsia="hr-HR"/>
              </w:rPr>
            </w:pPr>
            <w:r w:rsidRPr="006F23A3">
              <w:rPr>
                <w:rFonts w:ascii="Calibri" w:eastAsia="Times New Roman" w:hAnsi="Calibri" w:cs="Times New Roman"/>
                <w:b/>
                <w:bCs/>
                <w:sz w:val="20"/>
                <w:szCs w:val="20"/>
                <w:lang w:eastAsia="hr-HR"/>
              </w:rPr>
              <w:t>1. Skupina - do 150.000,00 kn</w:t>
            </w:r>
          </w:p>
          <w:p w14:paraId="24E4BCC5" w14:textId="77777777" w:rsidR="006F23A3" w:rsidRPr="006F23A3" w:rsidRDefault="006F23A3" w:rsidP="006F23A3">
            <w:pPr>
              <w:suppressAutoHyphens/>
              <w:spacing w:after="0" w:line="312" w:lineRule="auto"/>
              <w:jc w:val="both"/>
              <w:rPr>
                <w:rFonts w:ascii="Calibri" w:eastAsia="Times New Roman" w:hAnsi="Calibri" w:cs="Times New Roman"/>
                <w:b/>
                <w:bCs/>
                <w:sz w:val="20"/>
                <w:szCs w:val="20"/>
                <w:lang w:eastAsia="hr-HR"/>
              </w:rPr>
            </w:pPr>
            <w:r w:rsidRPr="006F23A3">
              <w:rPr>
                <w:rFonts w:ascii="Calibri" w:eastAsia="Times New Roman" w:hAnsi="Calibri" w:cs="Times New Roman"/>
                <w:b/>
                <w:bCs/>
                <w:sz w:val="20"/>
                <w:szCs w:val="20"/>
                <w:lang w:eastAsia="hr-HR"/>
              </w:rPr>
              <w:t>Dodjeljuje se za registraciju i buduće obavljanje djelatnosti koje pripadaju u sljedeća područja razvrstana po NKD-u:</w:t>
            </w:r>
          </w:p>
          <w:p w14:paraId="762A9154" w14:textId="77777777" w:rsidR="006F23A3" w:rsidRPr="006F23A3" w:rsidRDefault="006F23A3" w:rsidP="006F23A3">
            <w:pPr>
              <w:suppressAutoHyphens/>
              <w:spacing w:after="0" w:line="312" w:lineRule="auto"/>
              <w:jc w:val="both"/>
              <w:rPr>
                <w:rFonts w:ascii="Calibri" w:eastAsia="Times New Roman" w:hAnsi="Calibri" w:cs="Times New Roman"/>
                <w:sz w:val="20"/>
                <w:szCs w:val="20"/>
                <w:lang w:eastAsia="hr-HR"/>
              </w:rPr>
            </w:pPr>
          </w:p>
          <w:p w14:paraId="5A163375" w14:textId="77777777" w:rsidR="006F23A3" w:rsidRPr="006F23A3" w:rsidRDefault="006F23A3" w:rsidP="006F23A3">
            <w:pPr>
              <w:suppressAutoHyphens/>
              <w:spacing w:after="0" w:line="312" w:lineRule="auto"/>
              <w:jc w:val="both"/>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 (C) prerađivačka industrija (odjeljci 10 – 33)</w:t>
            </w:r>
          </w:p>
          <w:p w14:paraId="20C0F7BB" w14:textId="77777777" w:rsidR="006F23A3" w:rsidRPr="006F23A3" w:rsidRDefault="006F23A3" w:rsidP="006F23A3">
            <w:pPr>
              <w:suppressAutoHyphens/>
              <w:spacing w:after="0" w:line="312" w:lineRule="auto"/>
              <w:jc w:val="both"/>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 (D) opskrba električnom energijom, plinom, parom i klimatizacija (odjeljak 35)</w:t>
            </w:r>
          </w:p>
          <w:p w14:paraId="25EC8DD0" w14:textId="77777777" w:rsidR="006F23A3" w:rsidRPr="006F23A3" w:rsidRDefault="006F23A3" w:rsidP="006F23A3">
            <w:pPr>
              <w:suppressAutoHyphens/>
              <w:spacing w:after="0" w:line="312" w:lineRule="auto"/>
              <w:jc w:val="both"/>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 (E) opskrba vodom; uklanjanje otpadnih voda i gospodarenje otpadom te djelatnosti sanacije okoliša (odjeljci 36-39)</w:t>
            </w:r>
          </w:p>
          <w:p w14:paraId="7F0925F9" w14:textId="77777777" w:rsidR="006F23A3" w:rsidRPr="006F23A3" w:rsidRDefault="006F23A3" w:rsidP="006F23A3">
            <w:pPr>
              <w:suppressAutoHyphens/>
              <w:spacing w:after="0" w:line="312" w:lineRule="auto"/>
              <w:jc w:val="both"/>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 xml:space="preserve">- (F) građevinarstvo (odjeljci: 41- 43) </w:t>
            </w:r>
          </w:p>
          <w:p w14:paraId="1D02B141" w14:textId="77777777" w:rsidR="006F23A3" w:rsidRPr="006F23A3" w:rsidRDefault="006F23A3" w:rsidP="006F23A3">
            <w:pPr>
              <w:suppressAutoHyphens/>
              <w:spacing w:after="0" w:line="312" w:lineRule="auto"/>
              <w:jc w:val="both"/>
              <w:rPr>
                <w:rFonts w:ascii="Calibri" w:eastAsia="Times New Roman" w:hAnsi="Calibri" w:cs="Times New Roman"/>
                <w:b/>
                <w:bCs/>
                <w:sz w:val="20"/>
                <w:szCs w:val="20"/>
                <w:lang w:eastAsia="hr-HR"/>
              </w:rPr>
            </w:pPr>
          </w:p>
          <w:p w14:paraId="0B56BE64" w14:textId="77777777" w:rsidR="006F23A3" w:rsidRPr="006F23A3" w:rsidRDefault="006F23A3" w:rsidP="006F23A3">
            <w:pPr>
              <w:suppressAutoHyphens/>
              <w:spacing w:after="0" w:line="312" w:lineRule="auto"/>
              <w:jc w:val="both"/>
              <w:rPr>
                <w:rFonts w:ascii="Calibri" w:eastAsia="Times New Roman" w:hAnsi="Calibri" w:cs="Times New Roman"/>
                <w:b/>
                <w:bCs/>
                <w:sz w:val="20"/>
                <w:szCs w:val="20"/>
                <w:lang w:eastAsia="hr-HR"/>
              </w:rPr>
            </w:pPr>
            <w:r w:rsidRPr="006F23A3">
              <w:rPr>
                <w:rFonts w:ascii="Calibri" w:eastAsia="Times New Roman" w:hAnsi="Calibri" w:cs="Times New Roman"/>
                <w:b/>
                <w:bCs/>
                <w:sz w:val="20"/>
                <w:szCs w:val="20"/>
                <w:lang w:eastAsia="hr-HR"/>
              </w:rPr>
              <w:t>2. Skupina – do 110.000,00 kn</w:t>
            </w:r>
          </w:p>
          <w:p w14:paraId="19D2C983" w14:textId="77777777" w:rsidR="006F23A3" w:rsidRPr="006F23A3" w:rsidRDefault="006F23A3" w:rsidP="006F23A3">
            <w:pPr>
              <w:suppressAutoHyphens/>
              <w:spacing w:after="0" w:line="312" w:lineRule="auto"/>
              <w:jc w:val="both"/>
              <w:rPr>
                <w:rFonts w:ascii="Calibri" w:eastAsia="Times New Roman" w:hAnsi="Calibri" w:cs="Times New Roman"/>
                <w:b/>
                <w:bCs/>
                <w:sz w:val="20"/>
                <w:szCs w:val="20"/>
                <w:lang w:eastAsia="hr-HR"/>
              </w:rPr>
            </w:pPr>
            <w:r w:rsidRPr="006F23A3">
              <w:rPr>
                <w:rFonts w:ascii="Calibri" w:eastAsia="Times New Roman" w:hAnsi="Calibri" w:cs="Times New Roman"/>
                <w:b/>
                <w:bCs/>
                <w:sz w:val="20"/>
                <w:szCs w:val="20"/>
                <w:lang w:eastAsia="hr-HR"/>
              </w:rPr>
              <w:t>Dodjeljuje se za registraciju i buduće obavljanje djelatnosti koje pripadaju u sljedeća područja razvrstana po NKD-u:</w:t>
            </w:r>
          </w:p>
          <w:p w14:paraId="46896F7F" w14:textId="77777777" w:rsidR="006F23A3" w:rsidRPr="006F23A3" w:rsidRDefault="006F23A3" w:rsidP="006F23A3">
            <w:pPr>
              <w:suppressAutoHyphens/>
              <w:spacing w:after="0" w:line="312" w:lineRule="auto"/>
              <w:jc w:val="both"/>
              <w:rPr>
                <w:rFonts w:ascii="Calibri" w:eastAsia="Times New Roman" w:hAnsi="Calibri" w:cs="Times New Roman"/>
                <w:b/>
                <w:bCs/>
                <w:sz w:val="20"/>
                <w:szCs w:val="20"/>
                <w:lang w:eastAsia="hr-HR"/>
              </w:rPr>
            </w:pPr>
          </w:p>
          <w:p w14:paraId="21872ADD" w14:textId="77777777" w:rsidR="006F23A3" w:rsidRPr="006F23A3" w:rsidRDefault="006F23A3" w:rsidP="006F23A3">
            <w:pPr>
              <w:suppressAutoHyphens/>
              <w:spacing w:after="0" w:line="312" w:lineRule="auto"/>
              <w:jc w:val="both"/>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 (G) Trgovina na veliko i na malo; popravak motornih vozila i motocikala (svi odjeljci osim 47.99)</w:t>
            </w:r>
          </w:p>
          <w:p w14:paraId="59841DF3" w14:textId="77777777" w:rsidR="006F23A3" w:rsidRPr="006F23A3" w:rsidRDefault="006F23A3" w:rsidP="006F23A3">
            <w:pPr>
              <w:suppressAutoHyphens/>
              <w:spacing w:after="0" w:line="312" w:lineRule="auto"/>
              <w:jc w:val="both"/>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 xml:space="preserve">- (H) Prijevoz i skladištenje </w:t>
            </w:r>
          </w:p>
          <w:p w14:paraId="3C7DDFED" w14:textId="77777777" w:rsidR="006F23A3" w:rsidRPr="006F23A3" w:rsidRDefault="006F23A3" w:rsidP="006F23A3">
            <w:pPr>
              <w:suppressAutoHyphens/>
              <w:spacing w:after="0" w:line="312" w:lineRule="auto"/>
              <w:jc w:val="both"/>
              <w:rPr>
                <w:rFonts w:ascii="Calibri" w:eastAsia="Times New Roman" w:hAnsi="Calibri" w:cs="Times New Roman"/>
                <w:sz w:val="20"/>
                <w:szCs w:val="20"/>
                <w:lang w:eastAsia="hr-HR"/>
              </w:rPr>
            </w:pPr>
            <w:r w:rsidRPr="006F23A3">
              <w:rPr>
                <w:rFonts w:ascii="Calibri" w:eastAsia="Times New Roman" w:hAnsi="Calibri" w:cs="Times New Roman"/>
                <w:i/>
                <w:sz w:val="20"/>
                <w:szCs w:val="20"/>
                <w:lang w:eastAsia="hr-HR"/>
              </w:rPr>
              <w:t xml:space="preserve">- </w:t>
            </w:r>
            <w:r w:rsidRPr="006F23A3">
              <w:rPr>
                <w:rFonts w:ascii="Calibri" w:eastAsia="Times New Roman" w:hAnsi="Calibri" w:cs="Times New Roman"/>
                <w:sz w:val="20"/>
                <w:szCs w:val="20"/>
                <w:lang w:eastAsia="hr-HR"/>
              </w:rPr>
              <w:t>(I) Djelatnosti pružanja smještaja i pripreme i usluživanja hrane (samo odjeljak 56)</w:t>
            </w:r>
          </w:p>
          <w:p w14:paraId="4404491C" w14:textId="77777777" w:rsidR="006F23A3" w:rsidRPr="006F23A3" w:rsidRDefault="006F23A3" w:rsidP="006F23A3">
            <w:pPr>
              <w:suppressAutoHyphens/>
              <w:spacing w:after="0" w:line="312" w:lineRule="auto"/>
              <w:jc w:val="both"/>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 (J) Informacije i komunikacije</w:t>
            </w:r>
          </w:p>
          <w:p w14:paraId="737591FB" w14:textId="77777777" w:rsidR="006F23A3" w:rsidRPr="006F23A3" w:rsidRDefault="006F23A3" w:rsidP="006F23A3">
            <w:pPr>
              <w:suppressAutoHyphens/>
              <w:spacing w:after="0" w:line="312" w:lineRule="auto"/>
              <w:jc w:val="both"/>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 (Q) Djelatnosti zdravstvene zaštite i socijalne skrbi</w:t>
            </w:r>
          </w:p>
          <w:p w14:paraId="006E5016" w14:textId="77777777" w:rsidR="006F23A3" w:rsidRPr="006F23A3" w:rsidRDefault="006F23A3" w:rsidP="006F23A3">
            <w:pPr>
              <w:suppressAutoHyphens/>
              <w:spacing w:after="0" w:line="312" w:lineRule="auto"/>
              <w:jc w:val="both"/>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 (R) Umjetnost, zabava i rekreacija (svi odjeljci osim 93.19)</w:t>
            </w:r>
          </w:p>
          <w:p w14:paraId="2302FFE3" w14:textId="77777777" w:rsidR="006F23A3" w:rsidRPr="006F23A3" w:rsidRDefault="006F23A3" w:rsidP="006F23A3">
            <w:pPr>
              <w:suppressAutoHyphens/>
              <w:spacing w:after="0" w:line="312" w:lineRule="auto"/>
              <w:jc w:val="both"/>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 (M) Stručne, znanstvene i tehničke djelatnosti (svi odjeljci osim: 69.1)</w:t>
            </w:r>
          </w:p>
          <w:p w14:paraId="451F5B2B" w14:textId="77777777" w:rsidR="006F23A3" w:rsidRPr="006F23A3" w:rsidRDefault="006F23A3" w:rsidP="006F23A3">
            <w:pPr>
              <w:suppressAutoHyphens/>
              <w:spacing w:after="0" w:line="312" w:lineRule="auto"/>
              <w:jc w:val="both"/>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 (N) Administrativne i pomoćne uslužne djelatnosti (svi odjeljci osim: 77, 78 i 79)</w:t>
            </w:r>
          </w:p>
          <w:p w14:paraId="5EF94C56" w14:textId="77777777" w:rsidR="006F23A3" w:rsidRPr="006F23A3" w:rsidRDefault="006F23A3" w:rsidP="006F23A3">
            <w:pPr>
              <w:suppressAutoHyphens/>
              <w:spacing w:after="0" w:line="312" w:lineRule="auto"/>
              <w:jc w:val="both"/>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 (P) Obrazovanje</w:t>
            </w:r>
          </w:p>
          <w:p w14:paraId="1CF25AF5" w14:textId="77777777" w:rsidR="006F23A3" w:rsidRPr="006F23A3" w:rsidRDefault="006F23A3" w:rsidP="006F23A3">
            <w:pPr>
              <w:suppressAutoHyphens/>
              <w:spacing w:after="0" w:line="312" w:lineRule="auto"/>
              <w:jc w:val="both"/>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 (S) Ostale uslužne djelatnosti (svi odjeljci osim 94)</w:t>
            </w:r>
          </w:p>
          <w:p w14:paraId="18982912" w14:textId="77777777" w:rsidR="006F23A3" w:rsidRPr="006F23A3" w:rsidRDefault="006F23A3" w:rsidP="006F23A3">
            <w:pPr>
              <w:suppressAutoHyphens/>
              <w:spacing w:after="0" w:line="312" w:lineRule="auto"/>
              <w:jc w:val="both"/>
              <w:rPr>
                <w:rFonts w:ascii="Calibri" w:eastAsia="Times New Roman" w:hAnsi="Calibri" w:cs="Times New Roman"/>
                <w:sz w:val="20"/>
                <w:szCs w:val="20"/>
                <w:lang w:eastAsia="hr-HR"/>
              </w:rPr>
            </w:pPr>
          </w:p>
          <w:p w14:paraId="206C56A2" w14:textId="77777777" w:rsidR="006F23A3" w:rsidRPr="006F23A3" w:rsidRDefault="006F23A3" w:rsidP="006F23A3">
            <w:pPr>
              <w:suppressAutoHyphens/>
              <w:spacing w:after="0" w:line="312" w:lineRule="auto"/>
              <w:jc w:val="both"/>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Navedeni iznosi predstavljaju najveći mogući iznos potpore koji se može dodijeliti sukladno registriranim djelatnostima, dok će se konačna visina dodijeljene potpore za samozapošljavanje odrediti temeljem procjene opravdanosti početnog ulaganja sukladno iskazanim potrebama u dostavljenom poslovnom planu i troškovniku, koji je sastavni dio poslovnog plana.</w:t>
            </w:r>
          </w:p>
          <w:p w14:paraId="77443614" w14:textId="77777777" w:rsidR="006F23A3" w:rsidRPr="006F23A3" w:rsidRDefault="006F23A3" w:rsidP="006F23A3">
            <w:pPr>
              <w:suppressAutoHyphens/>
              <w:spacing w:after="0" w:line="312" w:lineRule="auto"/>
              <w:jc w:val="both"/>
              <w:rPr>
                <w:rFonts w:ascii="Calibri" w:eastAsia="Times New Roman" w:hAnsi="Calibri" w:cs="Times New Roman"/>
                <w:sz w:val="20"/>
                <w:szCs w:val="20"/>
                <w:lang w:eastAsia="hr-HR"/>
              </w:rPr>
            </w:pPr>
          </w:p>
          <w:p w14:paraId="0EDB8412" w14:textId="77777777" w:rsidR="006F23A3" w:rsidRPr="006F23A3" w:rsidRDefault="006F23A3" w:rsidP="006F23A3">
            <w:pPr>
              <w:suppressAutoHyphens/>
              <w:spacing w:after="0" w:line="312" w:lineRule="auto"/>
              <w:jc w:val="both"/>
              <w:rPr>
                <w:rFonts w:ascii="Calibri" w:eastAsia="Times New Roman" w:hAnsi="Calibri" w:cs="Times New Roman"/>
                <w:sz w:val="20"/>
                <w:szCs w:val="20"/>
                <w:lang w:eastAsia="hr-HR"/>
              </w:rPr>
            </w:pPr>
            <w:r w:rsidRPr="006F23A3">
              <w:rPr>
                <w:rFonts w:ascii="Calibri" w:eastAsia="Times New Roman" w:hAnsi="Calibri" w:cs="Times New Roman"/>
                <w:b/>
                <w:sz w:val="20"/>
                <w:szCs w:val="20"/>
                <w:lang w:eastAsia="hr-HR"/>
              </w:rPr>
              <w:t>Napomena:</w:t>
            </w:r>
            <w:r w:rsidRPr="006F23A3">
              <w:rPr>
                <w:rFonts w:ascii="Calibri" w:eastAsia="Times New Roman" w:hAnsi="Calibri" w:cs="Times New Roman"/>
                <w:sz w:val="20"/>
                <w:szCs w:val="20"/>
                <w:lang w:eastAsia="hr-HR"/>
              </w:rPr>
              <w:t xml:space="preserve"> </w:t>
            </w:r>
          </w:p>
          <w:p w14:paraId="1666621C" w14:textId="77777777" w:rsidR="006F23A3" w:rsidRPr="006F23A3" w:rsidRDefault="006F23A3" w:rsidP="006F23A3">
            <w:pPr>
              <w:suppressAutoHyphens/>
              <w:spacing w:after="0" w:line="312" w:lineRule="auto"/>
              <w:jc w:val="both"/>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 xml:space="preserve">Poslodavac je dužan 20.000,00 kn od ukupnog iznosa potpore utrošiti na </w:t>
            </w:r>
            <w:r w:rsidR="00E94D23">
              <w:rPr>
                <w:rFonts w:ascii="Calibri" w:eastAsia="Times New Roman" w:hAnsi="Calibri" w:cs="Times New Roman"/>
                <w:sz w:val="20"/>
                <w:szCs w:val="20"/>
                <w:lang w:eastAsia="hr-HR"/>
              </w:rPr>
              <w:t xml:space="preserve">aktivnosti koje doprinose </w:t>
            </w:r>
            <w:r w:rsidRPr="006F23A3">
              <w:rPr>
                <w:rFonts w:ascii="Calibri" w:eastAsia="Times New Roman" w:hAnsi="Calibri" w:cs="Times New Roman"/>
                <w:sz w:val="20"/>
                <w:szCs w:val="20"/>
                <w:lang w:eastAsia="hr-HR"/>
              </w:rPr>
              <w:t>zeleno</w:t>
            </w:r>
            <w:r w:rsidR="00E94D23">
              <w:rPr>
                <w:rFonts w:ascii="Calibri" w:eastAsia="Times New Roman" w:hAnsi="Calibri" w:cs="Times New Roman"/>
                <w:sz w:val="20"/>
                <w:szCs w:val="20"/>
                <w:lang w:eastAsia="hr-HR"/>
              </w:rPr>
              <w:t xml:space="preserve">j/digitalnoj tranziciji </w:t>
            </w:r>
            <w:r w:rsidRPr="006F23A3">
              <w:rPr>
                <w:rFonts w:ascii="Calibri" w:eastAsia="Times New Roman" w:hAnsi="Calibri" w:cs="Times New Roman"/>
                <w:sz w:val="20"/>
                <w:szCs w:val="20"/>
                <w:lang w:eastAsia="hr-HR"/>
              </w:rPr>
              <w:t>uz detaljno obrazloženje u poslovnom planu</w:t>
            </w:r>
            <w:r w:rsidR="00E94D23">
              <w:rPr>
                <w:rFonts w:ascii="Calibri" w:eastAsia="Times New Roman" w:hAnsi="Calibri" w:cs="Times New Roman"/>
                <w:sz w:val="20"/>
                <w:szCs w:val="20"/>
                <w:lang w:eastAsia="hr-HR"/>
              </w:rPr>
              <w:t xml:space="preserve">, a </w:t>
            </w:r>
            <w:r w:rsidR="00E94D23" w:rsidRPr="00E94D23">
              <w:rPr>
                <w:rFonts w:ascii="Calibri" w:eastAsia="Times New Roman" w:hAnsi="Calibri" w:cs="Times New Roman"/>
                <w:sz w:val="20"/>
                <w:szCs w:val="20"/>
                <w:lang w:eastAsia="hr-HR"/>
              </w:rPr>
              <w:t xml:space="preserve">sukladno definiciji zelenih i digitalnih radnih mjesta definiranih Pojmovnikom objavljenim na </w:t>
            </w:r>
            <w:hyperlink r:id="rId35" w:history="1">
              <w:r w:rsidR="00E94D23" w:rsidRPr="00FA1B6B">
                <w:rPr>
                  <w:rStyle w:val="Hyperlink"/>
                  <w:rFonts w:ascii="Calibri" w:eastAsia="Times New Roman" w:hAnsi="Calibri" w:cs="Times New Roman"/>
                  <w:sz w:val="20"/>
                  <w:szCs w:val="20"/>
                  <w:lang w:eastAsia="hr-HR"/>
                </w:rPr>
                <w:t>www.mjere.hr</w:t>
              </w:r>
            </w:hyperlink>
            <w:r w:rsidR="00E94D23">
              <w:rPr>
                <w:rFonts w:ascii="Calibri" w:eastAsia="Times New Roman" w:hAnsi="Calibri" w:cs="Times New Roman"/>
                <w:sz w:val="20"/>
                <w:szCs w:val="20"/>
                <w:lang w:eastAsia="hr-HR"/>
              </w:rPr>
              <w:t xml:space="preserve"> .</w:t>
            </w:r>
          </w:p>
          <w:p w14:paraId="04D372A3" w14:textId="77777777" w:rsidR="006F23A3" w:rsidRDefault="006F23A3" w:rsidP="006F23A3">
            <w:pPr>
              <w:suppressAutoHyphens/>
              <w:spacing w:after="0" w:line="240" w:lineRule="auto"/>
              <w:contextualSpacing/>
              <w:rPr>
                <w:rFonts w:ascii="Calibri" w:eastAsia="Times New Roman" w:hAnsi="Calibri" w:cs="Calibri"/>
                <w:sz w:val="20"/>
                <w:szCs w:val="20"/>
                <w:lang w:eastAsia="hr-HR"/>
              </w:rPr>
            </w:pPr>
          </w:p>
          <w:p w14:paraId="39D5FEC5" w14:textId="77777777" w:rsidR="003F6E74" w:rsidRDefault="003F6E74" w:rsidP="006F23A3">
            <w:pPr>
              <w:suppressAutoHyphens/>
              <w:spacing w:after="0" w:line="240" w:lineRule="auto"/>
              <w:contextualSpacing/>
              <w:rPr>
                <w:rFonts w:ascii="Calibri" w:eastAsia="Times New Roman" w:hAnsi="Calibri" w:cs="Calibri"/>
                <w:sz w:val="20"/>
                <w:szCs w:val="20"/>
                <w:lang w:eastAsia="hr-HR"/>
              </w:rPr>
            </w:pPr>
          </w:p>
          <w:p w14:paraId="70CE8F28" w14:textId="402A8250" w:rsidR="003F6E74" w:rsidRPr="006F23A3" w:rsidRDefault="003F6E74" w:rsidP="006F23A3">
            <w:pPr>
              <w:suppressAutoHyphens/>
              <w:spacing w:after="0" w:line="240" w:lineRule="auto"/>
              <w:contextualSpacing/>
              <w:rPr>
                <w:rFonts w:ascii="Calibri" w:eastAsia="Times New Roman" w:hAnsi="Calibri" w:cs="Calibri"/>
                <w:sz w:val="20"/>
                <w:szCs w:val="20"/>
                <w:lang w:eastAsia="hr-HR"/>
              </w:rPr>
            </w:pPr>
          </w:p>
        </w:tc>
      </w:tr>
      <w:tr w:rsidR="006F23A3" w:rsidRPr="006F23A3" w14:paraId="067923B1" w14:textId="77777777" w:rsidTr="00242799">
        <w:trPr>
          <w:trHeight w:val="468"/>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01FDF3A8" w14:textId="77777777" w:rsidR="006F23A3" w:rsidRPr="006F23A3" w:rsidRDefault="006F23A3" w:rsidP="006F23A3">
            <w:pPr>
              <w:suppressAutoHyphens/>
              <w:spacing w:after="0" w:line="276" w:lineRule="auto"/>
              <w:jc w:val="center"/>
              <w:rPr>
                <w:rFonts w:ascii="Calibri" w:eastAsia="Times New Roman" w:hAnsi="Calibri" w:cs="Times New Roman"/>
                <w:sz w:val="20"/>
                <w:szCs w:val="20"/>
                <w:lang w:eastAsia="hr-HR"/>
              </w:rPr>
            </w:pPr>
            <w:r w:rsidRPr="006F23A3">
              <w:rPr>
                <w:rFonts w:ascii="Calibri" w:eastAsia="Times New Roman" w:hAnsi="Calibri" w:cs="Times New Roman"/>
                <w:b/>
                <w:sz w:val="20"/>
                <w:szCs w:val="20"/>
                <w:lang w:eastAsia="hr-HR"/>
              </w:rPr>
              <w:lastRenderedPageBreak/>
              <w:t>Djelatnosti za koje se ne može dodijeliti potpora</w:t>
            </w:r>
          </w:p>
        </w:tc>
      </w:tr>
      <w:tr w:rsidR="006F23A3" w:rsidRPr="006F23A3" w14:paraId="7EEC89B1" w14:textId="77777777" w:rsidTr="00242799">
        <w:trPr>
          <w:trHeight w:val="600"/>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705ADE7E" w14:textId="77777777" w:rsidR="006F23A3" w:rsidRPr="006F23A3" w:rsidRDefault="006F23A3" w:rsidP="006F23A3">
            <w:pPr>
              <w:suppressAutoHyphens/>
              <w:spacing w:after="0" w:line="276" w:lineRule="auto"/>
              <w:rPr>
                <w:rFonts w:ascii="Calibri" w:eastAsia="Times New Roman" w:hAnsi="Calibri" w:cs="Times New Roman"/>
                <w:b/>
                <w:sz w:val="20"/>
                <w:szCs w:val="20"/>
                <w:lang w:eastAsia="hr-HR"/>
              </w:rPr>
            </w:pPr>
            <w:r w:rsidRPr="006F23A3">
              <w:rPr>
                <w:rFonts w:ascii="Calibri" w:eastAsia="Times New Roman" w:hAnsi="Calibri" w:cs="Times New Roman"/>
                <w:sz w:val="20"/>
                <w:szCs w:val="20"/>
                <w:lang w:eastAsia="hr-HR"/>
              </w:rPr>
              <w:t>Potpora za samozapošljavanje ne može se dodijeliti za djelatnosti koje pripadaju u sljedeća područja razvrstana po NKD-u, a</w:t>
            </w:r>
            <w:r w:rsidRPr="006F23A3">
              <w:rPr>
                <w:rFonts w:ascii="Calibri" w:eastAsia="Times New Roman" w:hAnsi="Calibri" w:cs="Times New Roman"/>
                <w:b/>
                <w:bCs/>
                <w:sz w:val="20"/>
                <w:szCs w:val="20"/>
                <w:lang w:eastAsia="hr-HR"/>
              </w:rPr>
              <w:t xml:space="preserve"> </w:t>
            </w:r>
            <w:r w:rsidRPr="006F23A3">
              <w:rPr>
                <w:rFonts w:ascii="Calibri" w:eastAsia="Times New Roman" w:hAnsi="Calibri" w:cs="Times New Roman"/>
                <w:sz w:val="20"/>
                <w:szCs w:val="20"/>
                <w:lang w:eastAsia="hr-HR"/>
              </w:rPr>
              <w:t>koje su neprihvatljive za financiranje:</w:t>
            </w:r>
          </w:p>
          <w:p w14:paraId="69168A83" w14:textId="77777777" w:rsidR="006F23A3" w:rsidRPr="006F23A3" w:rsidRDefault="006F23A3" w:rsidP="006F23A3">
            <w:pPr>
              <w:suppressAutoHyphens/>
              <w:spacing w:after="0" w:line="276" w:lineRule="auto"/>
              <w:rPr>
                <w:rFonts w:ascii="Calibri" w:eastAsia="Times New Roman" w:hAnsi="Calibri" w:cs="Times New Roman"/>
                <w:b/>
                <w:sz w:val="20"/>
                <w:szCs w:val="20"/>
                <w:lang w:eastAsia="hr-HR"/>
              </w:rPr>
            </w:pPr>
          </w:p>
          <w:p w14:paraId="20CCB329" w14:textId="77777777" w:rsidR="006F23A3" w:rsidRDefault="006F23A3" w:rsidP="000A49EC">
            <w:pPr>
              <w:suppressAutoHyphens/>
              <w:spacing w:after="0" w:line="276" w:lineRule="auto"/>
              <w:ind w:left="720"/>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(A) Poljoprivreda, šumarstvo i ribarstvo (odjeljci: 01-03)</w:t>
            </w:r>
          </w:p>
          <w:p w14:paraId="6801F120" w14:textId="77777777" w:rsidR="000A49EC" w:rsidRPr="006F23A3" w:rsidRDefault="000A49EC" w:rsidP="000A49EC">
            <w:pPr>
              <w:suppressAutoHyphens/>
              <w:spacing w:after="0" w:line="276" w:lineRule="auto"/>
              <w:ind w:left="720"/>
              <w:rPr>
                <w:rFonts w:ascii="Calibri" w:eastAsia="Times New Roman" w:hAnsi="Calibri" w:cs="Times New Roman"/>
                <w:sz w:val="20"/>
                <w:szCs w:val="20"/>
                <w:lang w:eastAsia="hr-HR"/>
              </w:rPr>
            </w:pPr>
            <w:r w:rsidRPr="000A49EC">
              <w:rPr>
                <w:rFonts w:ascii="Calibri" w:eastAsia="Times New Roman" w:hAnsi="Calibri" w:cs="Times New Roman"/>
                <w:sz w:val="20"/>
                <w:szCs w:val="20"/>
                <w:lang w:eastAsia="hr-HR"/>
              </w:rPr>
              <w:t xml:space="preserve">(B) rudarstvo i vađenje  (odjeljci 05-09) </w:t>
            </w:r>
            <w:r>
              <w:rPr>
                <w:rFonts w:ascii="Calibri" w:eastAsia="Times New Roman" w:hAnsi="Calibri" w:cs="Times New Roman"/>
                <w:sz w:val="20"/>
                <w:szCs w:val="20"/>
                <w:lang w:eastAsia="hr-HR"/>
              </w:rPr>
              <w:t xml:space="preserve">– isključivo za potporu za </w:t>
            </w:r>
            <w:r w:rsidR="00E94D23">
              <w:rPr>
                <w:rFonts w:ascii="Calibri" w:eastAsia="Times New Roman" w:hAnsi="Calibri" w:cs="Times New Roman"/>
                <w:sz w:val="20"/>
                <w:szCs w:val="20"/>
                <w:lang w:eastAsia="hr-HR"/>
              </w:rPr>
              <w:t>samo</w:t>
            </w:r>
            <w:r>
              <w:rPr>
                <w:rFonts w:ascii="Calibri" w:eastAsia="Times New Roman" w:hAnsi="Calibri" w:cs="Times New Roman"/>
                <w:sz w:val="20"/>
                <w:szCs w:val="20"/>
                <w:lang w:eastAsia="hr-HR"/>
              </w:rPr>
              <w:t>zapošljavanje zeleno/digitalno</w:t>
            </w:r>
          </w:p>
          <w:p w14:paraId="2D8C5289" w14:textId="77777777" w:rsidR="006F23A3" w:rsidRPr="006F23A3" w:rsidRDefault="006F23A3" w:rsidP="000A49EC">
            <w:pPr>
              <w:suppressAutoHyphens/>
              <w:spacing w:after="0" w:line="276" w:lineRule="auto"/>
              <w:ind w:left="720"/>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(G) Trgovina na veliko i na malo; popravak motornih vozila i motocikala (odjeljak 47.99</w:t>
            </w:r>
            <w:r w:rsidRPr="006F23A3">
              <w:rPr>
                <w:rFonts w:ascii="Calibri" w:eastAsia="Times New Roman" w:hAnsi="Calibri" w:cs="Times New Roman"/>
                <w:b/>
                <w:bCs/>
                <w:sz w:val="20"/>
                <w:szCs w:val="20"/>
                <w:lang w:eastAsia="hr-HR"/>
              </w:rPr>
              <w:t xml:space="preserve"> </w:t>
            </w:r>
            <w:r w:rsidRPr="006F23A3">
              <w:rPr>
                <w:rFonts w:ascii="Calibri" w:eastAsia="Times New Roman" w:hAnsi="Calibri" w:cs="Times New Roman"/>
                <w:bCs/>
                <w:sz w:val="20"/>
                <w:szCs w:val="20"/>
                <w:lang w:eastAsia="hr-HR"/>
              </w:rPr>
              <w:t xml:space="preserve">Ostala trgovina na malo izvan prodavaonica, štandova i tržnica – odnosi se na </w:t>
            </w:r>
            <w:r w:rsidRPr="006F23A3">
              <w:rPr>
                <w:rFonts w:ascii="Calibri" w:eastAsia="Times New Roman" w:hAnsi="Calibri" w:cs="Times New Roman"/>
                <w:sz w:val="20"/>
                <w:szCs w:val="20"/>
                <w:lang w:eastAsia="hr-HR"/>
              </w:rPr>
              <w:t>zastupanje u prodaji raznovrsnih proizvoda poput prodaje od vrata do vrata, provizijske prodaje, akviziterstva)</w:t>
            </w:r>
          </w:p>
          <w:p w14:paraId="7B47198C" w14:textId="77777777" w:rsidR="006F23A3" w:rsidRPr="006F23A3" w:rsidRDefault="006F23A3" w:rsidP="000A49EC">
            <w:pPr>
              <w:suppressAutoHyphens/>
              <w:spacing w:after="0" w:line="276" w:lineRule="auto"/>
              <w:ind w:left="720"/>
              <w:contextualSpacing/>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(I) Djelatnosti pružanja smještaja i pripreme i usluživanja hrane (odjeljak 55)</w:t>
            </w:r>
          </w:p>
          <w:p w14:paraId="71AC1082" w14:textId="77777777" w:rsidR="006F23A3" w:rsidRPr="006F23A3" w:rsidRDefault="006F23A3" w:rsidP="000A49EC">
            <w:pPr>
              <w:suppressAutoHyphens/>
              <w:spacing w:after="0" w:line="276" w:lineRule="auto"/>
              <w:ind w:left="720"/>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(K) Financijske djelatnosti i djelatnosti osiguranja (odjeljci: 64-66)</w:t>
            </w:r>
          </w:p>
          <w:p w14:paraId="710246C8" w14:textId="77777777" w:rsidR="006F23A3" w:rsidRPr="006F23A3" w:rsidRDefault="006F23A3" w:rsidP="000A49EC">
            <w:pPr>
              <w:suppressAutoHyphens/>
              <w:spacing w:after="0" w:line="276" w:lineRule="auto"/>
              <w:ind w:left="720"/>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(L) Poslovanje nekretninama (odjeljak 68)</w:t>
            </w:r>
          </w:p>
          <w:p w14:paraId="7F6254B9" w14:textId="77777777" w:rsidR="006F23A3" w:rsidRPr="006F23A3" w:rsidRDefault="006F23A3" w:rsidP="000A49EC">
            <w:pPr>
              <w:suppressAutoHyphens/>
              <w:spacing w:after="0" w:line="276" w:lineRule="auto"/>
              <w:ind w:left="720"/>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 xml:space="preserve">(M) Stručne, znanstvene i tehničke djelatnosti (odjeljak 69.1 pravne djelatnosti) </w:t>
            </w:r>
          </w:p>
          <w:p w14:paraId="7A5936F6" w14:textId="77777777" w:rsidR="006F23A3" w:rsidRPr="006F23A3" w:rsidRDefault="006F23A3" w:rsidP="000A49EC">
            <w:pPr>
              <w:suppressAutoHyphens/>
              <w:spacing w:after="0" w:line="276" w:lineRule="auto"/>
              <w:ind w:left="720"/>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 xml:space="preserve">(N) Administrativne i pomoćne uslužne djelatnosti: 77 Djelatnosti iznajmljivanja i davanja u zakup </w:t>
            </w:r>
          </w:p>
          <w:p w14:paraId="4B9E8203" w14:textId="77777777" w:rsidR="006F23A3" w:rsidRPr="006F23A3" w:rsidRDefault="006F23A3" w:rsidP="006F23A3">
            <w:pPr>
              <w:suppressAutoHyphens/>
              <w:spacing w:after="0" w:line="276" w:lineRule="auto"/>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 xml:space="preserve">                                                            </w:t>
            </w:r>
            <w:r w:rsidR="00E94D23">
              <w:rPr>
                <w:rFonts w:ascii="Calibri" w:eastAsia="Times New Roman" w:hAnsi="Calibri" w:cs="Times New Roman"/>
                <w:sz w:val="20"/>
                <w:szCs w:val="20"/>
                <w:lang w:eastAsia="hr-HR"/>
              </w:rPr>
              <w:t xml:space="preserve">                               </w:t>
            </w:r>
            <w:r w:rsidRPr="006F23A3">
              <w:rPr>
                <w:rFonts w:ascii="Calibri" w:eastAsia="Times New Roman" w:hAnsi="Calibri" w:cs="Times New Roman"/>
                <w:sz w:val="20"/>
                <w:szCs w:val="20"/>
                <w:lang w:eastAsia="hr-HR"/>
              </w:rPr>
              <w:t>78 Djelatnosti zapošljavanja</w:t>
            </w:r>
          </w:p>
          <w:p w14:paraId="1AEE96AB" w14:textId="77777777" w:rsidR="006F23A3" w:rsidRPr="006F23A3" w:rsidRDefault="006F23A3" w:rsidP="006F23A3">
            <w:pPr>
              <w:suppressAutoHyphens/>
              <w:spacing w:after="0" w:line="276" w:lineRule="auto"/>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 xml:space="preserve">                                                                                            79 Putničke agencije, organizatori putovanja (turoperatori) i ostale </w:t>
            </w:r>
            <w:r w:rsidR="00E00FD1">
              <w:rPr>
                <w:rFonts w:ascii="Calibri" w:eastAsia="Times New Roman" w:hAnsi="Calibri" w:cs="Times New Roman"/>
                <w:sz w:val="20"/>
                <w:szCs w:val="20"/>
                <w:lang w:eastAsia="hr-HR"/>
              </w:rPr>
              <w:t xml:space="preserve">  </w:t>
            </w:r>
            <w:r w:rsidRPr="006F23A3">
              <w:rPr>
                <w:rFonts w:ascii="Calibri" w:eastAsia="Times New Roman" w:hAnsi="Calibri" w:cs="Times New Roman"/>
                <w:sz w:val="20"/>
                <w:szCs w:val="20"/>
                <w:lang w:eastAsia="hr-HR"/>
              </w:rPr>
              <w:t xml:space="preserve">rezervacijske usluge te djelatnosti povezane s njima  </w:t>
            </w:r>
          </w:p>
          <w:p w14:paraId="4E16CEF9" w14:textId="77777777" w:rsidR="006F23A3" w:rsidRPr="006F23A3" w:rsidRDefault="006F23A3" w:rsidP="000A49EC">
            <w:pPr>
              <w:suppressAutoHyphens/>
              <w:spacing w:after="0" w:line="276" w:lineRule="auto"/>
              <w:ind w:left="720"/>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(R) Umjetnost, zabava i rekreacija: 93.19 Ostale sportske djelatnosti</w:t>
            </w:r>
          </w:p>
          <w:p w14:paraId="5C0F10C7" w14:textId="77777777" w:rsidR="006F23A3" w:rsidRPr="006F23A3" w:rsidRDefault="006F23A3" w:rsidP="000A49EC">
            <w:pPr>
              <w:suppressAutoHyphens/>
              <w:spacing w:after="0" w:line="276" w:lineRule="auto"/>
              <w:ind w:left="720"/>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(S) Ostale uslužne djelatnosti (odjeljak 94)</w:t>
            </w:r>
          </w:p>
          <w:p w14:paraId="490398D4" w14:textId="77777777" w:rsidR="006F23A3" w:rsidRDefault="006F23A3" w:rsidP="000A49EC">
            <w:pPr>
              <w:suppressAutoHyphens/>
              <w:spacing w:after="0" w:line="276" w:lineRule="auto"/>
              <w:ind w:left="720"/>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Sve djelatnosti sezonskog karaktera te djelatnosti vezane isključivo uz turističku sezonu</w:t>
            </w:r>
          </w:p>
          <w:p w14:paraId="2A0AE47E" w14:textId="77777777" w:rsidR="006F23A3" w:rsidRPr="006F23A3" w:rsidRDefault="006F23A3" w:rsidP="000A49EC">
            <w:pPr>
              <w:suppressAutoHyphens/>
              <w:spacing w:after="0" w:line="276" w:lineRule="auto"/>
              <w:ind w:left="720"/>
              <w:rPr>
                <w:rFonts w:ascii="Calibri" w:eastAsia="Times New Roman" w:hAnsi="Calibri" w:cs="Times New Roman"/>
                <w:sz w:val="20"/>
                <w:szCs w:val="20"/>
                <w:lang w:eastAsia="hr-HR"/>
              </w:rPr>
            </w:pPr>
          </w:p>
        </w:tc>
      </w:tr>
      <w:tr w:rsidR="006F23A3" w:rsidRPr="006F23A3" w14:paraId="45F67B7F" w14:textId="77777777" w:rsidTr="00242799">
        <w:trPr>
          <w:trHeight w:val="478"/>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536B35EC" w14:textId="77777777" w:rsidR="006F23A3" w:rsidRPr="006F23A3" w:rsidRDefault="006F23A3" w:rsidP="006F23A3">
            <w:pPr>
              <w:suppressAutoHyphens/>
              <w:spacing w:after="0" w:line="312" w:lineRule="auto"/>
              <w:jc w:val="center"/>
              <w:rPr>
                <w:rFonts w:ascii="Calibri" w:eastAsia="Times New Roman" w:hAnsi="Calibri" w:cs="Times New Roman"/>
                <w:sz w:val="20"/>
                <w:szCs w:val="20"/>
                <w:lang w:eastAsia="hr-HR"/>
              </w:rPr>
            </w:pPr>
          </w:p>
          <w:p w14:paraId="53008ADB" w14:textId="77777777" w:rsidR="006F23A3" w:rsidRPr="006F23A3" w:rsidRDefault="006F23A3" w:rsidP="006F23A3">
            <w:pPr>
              <w:suppressAutoHyphens/>
              <w:spacing w:after="0" w:line="312" w:lineRule="auto"/>
              <w:jc w:val="both"/>
              <w:rPr>
                <w:rFonts w:ascii="Calibri" w:eastAsia="Times New Roman" w:hAnsi="Calibri" w:cs="Times New Roman"/>
                <w:b/>
                <w:bCs/>
                <w:sz w:val="20"/>
                <w:szCs w:val="20"/>
                <w:lang w:eastAsia="hr-HR"/>
              </w:rPr>
            </w:pPr>
            <w:r w:rsidRPr="006F23A3">
              <w:rPr>
                <w:rFonts w:ascii="Calibri" w:eastAsia="Times New Roman" w:hAnsi="Calibri" w:cs="Times New Roman"/>
                <w:b/>
                <w:bCs/>
                <w:sz w:val="20"/>
                <w:szCs w:val="20"/>
                <w:lang w:eastAsia="hr-HR"/>
              </w:rPr>
              <w:t>POTPORE ZA SAMOZAPOŠLJAVANJE - PRIHVATLJIVI TROŠKOVI U 2022. GODINI</w:t>
            </w:r>
          </w:p>
          <w:p w14:paraId="56DBD185" w14:textId="77777777" w:rsidR="006F23A3" w:rsidRPr="006F23A3" w:rsidRDefault="006F23A3" w:rsidP="006F23A3">
            <w:pPr>
              <w:suppressAutoHyphens/>
              <w:spacing w:after="0" w:line="312" w:lineRule="auto"/>
              <w:jc w:val="both"/>
              <w:rPr>
                <w:rFonts w:ascii="Calibri" w:eastAsia="Times New Roman" w:hAnsi="Calibri" w:cs="Times New Roman"/>
                <w:bCs/>
                <w:sz w:val="20"/>
                <w:szCs w:val="20"/>
                <w:lang w:eastAsia="hr-HR"/>
              </w:rPr>
            </w:pPr>
          </w:p>
          <w:p w14:paraId="4A01AC9D" w14:textId="77777777" w:rsidR="006F23A3" w:rsidRPr="006F23A3" w:rsidRDefault="006F23A3" w:rsidP="006F23A3">
            <w:pPr>
              <w:suppressAutoHyphens/>
              <w:spacing w:after="0" w:line="312" w:lineRule="auto"/>
              <w:jc w:val="both"/>
              <w:rPr>
                <w:rFonts w:ascii="Calibri" w:eastAsia="Times New Roman" w:hAnsi="Calibri" w:cs="Times New Roman"/>
                <w:bCs/>
                <w:sz w:val="20"/>
                <w:szCs w:val="20"/>
                <w:lang w:eastAsia="hr-HR"/>
              </w:rPr>
            </w:pPr>
            <w:r w:rsidRPr="006F23A3">
              <w:rPr>
                <w:rFonts w:ascii="Calibri" w:eastAsia="Times New Roman" w:hAnsi="Calibri" w:cs="Times New Roman"/>
                <w:bCs/>
                <w:sz w:val="20"/>
                <w:szCs w:val="20"/>
                <w:lang w:eastAsia="hr-HR"/>
              </w:rPr>
              <w:t xml:space="preserve">Potpora  za samozapošljavanje dodjeljuje se primjenom: </w:t>
            </w:r>
          </w:p>
          <w:p w14:paraId="3D47DFF2" w14:textId="77777777" w:rsidR="006F23A3" w:rsidRPr="006F23A3" w:rsidRDefault="006F23A3" w:rsidP="006F23A3">
            <w:pPr>
              <w:suppressAutoHyphens/>
              <w:spacing w:after="0" w:line="312" w:lineRule="auto"/>
              <w:jc w:val="both"/>
              <w:rPr>
                <w:rFonts w:ascii="Calibri" w:eastAsia="Times New Roman" w:hAnsi="Calibri" w:cs="Times New Roman"/>
                <w:b/>
                <w:bCs/>
                <w:sz w:val="20"/>
                <w:szCs w:val="20"/>
                <w:lang w:eastAsia="hr-HR"/>
              </w:rPr>
            </w:pPr>
            <w:r w:rsidRPr="006F23A3">
              <w:rPr>
                <w:rFonts w:ascii="Calibri" w:eastAsia="Times New Roman" w:hAnsi="Calibri" w:cs="Times New Roman"/>
                <w:b/>
                <w:bCs/>
                <w:sz w:val="20"/>
                <w:szCs w:val="20"/>
                <w:lang w:eastAsia="hr-HR"/>
              </w:rPr>
              <w:t>a) fiksnog iznosa</w:t>
            </w:r>
          </w:p>
          <w:p w14:paraId="096729C0" w14:textId="77777777" w:rsidR="006F23A3" w:rsidRPr="006F23A3" w:rsidRDefault="006F23A3" w:rsidP="006F23A3">
            <w:pPr>
              <w:suppressAutoHyphens/>
              <w:spacing w:after="0" w:line="312" w:lineRule="auto"/>
              <w:jc w:val="both"/>
              <w:rPr>
                <w:rFonts w:ascii="Calibri" w:eastAsia="Times New Roman" w:hAnsi="Calibri" w:cs="Times New Roman"/>
                <w:b/>
                <w:bCs/>
                <w:sz w:val="20"/>
                <w:szCs w:val="20"/>
                <w:lang w:eastAsia="hr-HR"/>
              </w:rPr>
            </w:pPr>
            <w:r w:rsidRPr="006F23A3">
              <w:rPr>
                <w:rFonts w:ascii="Calibri" w:eastAsia="Times New Roman" w:hAnsi="Calibri" w:cs="Times New Roman"/>
                <w:b/>
                <w:bCs/>
                <w:sz w:val="20"/>
                <w:szCs w:val="20"/>
                <w:lang w:eastAsia="hr-HR"/>
              </w:rPr>
              <w:t>b) varijabilnog iznosa</w:t>
            </w:r>
          </w:p>
          <w:p w14:paraId="55B94E44" w14:textId="77777777" w:rsidR="006F23A3" w:rsidRPr="006F23A3" w:rsidRDefault="006F23A3" w:rsidP="006F23A3">
            <w:pPr>
              <w:suppressAutoHyphens/>
              <w:spacing w:after="0" w:line="312" w:lineRule="auto"/>
              <w:jc w:val="both"/>
              <w:rPr>
                <w:rFonts w:ascii="Calibri" w:eastAsia="Times New Roman" w:hAnsi="Calibri" w:cs="Times New Roman"/>
                <w:bCs/>
                <w:sz w:val="20"/>
                <w:szCs w:val="20"/>
                <w:lang w:eastAsia="hr-HR"/>
              </w:rPr>
            </w:pPr>
          </w:p>
          <w:p w14:paraId="40FC644A" w14:textId="77777777" w:rsidR="006F23A3" w:rsidRPr="006F23A3" w:rsidRDefault="006F23A3" w:rsidP="006F23A3">
            <w:pPr>
              <w:suppressAutoHyphens/>
              <w:spacing w:after="0" w:line="312" w:lineRule="auto"/>
              <w:jc w:val="both"/>
              <w:rPr>
                <w:rFonts w:ascii="Calibri" w:eastAsia="Times New Roman" w:hAnsi="Calibri" w:cs="Times New Roman"/>
                <w:bCs/>
                <w:sz w:val="20"/>
                <w:szCs w:val="20"/>
                <w:lang w:eastAsia="hr-HR"/>
              </w:rPr>
            </w:pPr>
            <w:r w:rsidRPr="006F23A3">
              <w:rPr>
                <w:rFonts w:ascii="Calibri" w:eastAsia="Times New Roman" w:hAnsi="Calibri" w:cs="Times New Roman"/>
                <w:b/>
                <w:bCs/>
                <w:sz w:val="20"/>
                <w:szCs w:val="20"/>
                <w:lang w:eastAsia="hr-HR"/>
              </w:rPr>
              <w:t xml:space="preserve">Fiksni iznos potpore </w:t>
            </w:r>
            <w:r w:rsidRPr="006F23A3">
              <w:rPr>
                <w:rFonts w:ascii="Calibri" w:eastAsia="Times New Roman" w:hAnsi="Calibri" w:cs="Times New Roman"/>
                <w:bCs/>
                <w:sz w:val="20"/>
                <w:szCs w:val="20"/>
                <w:lang w:eastAsia="hr-HR"/>
              </w:rPr>
              <w:t xml:space="preserve">je unaprijed određen za inicijalne troškove osnivanja i registracije poslovnog subjekta, troškove rada podnositelja zahtjeva kao jedne zaposlene osobe na puno radno vrijeme te uobičajene tekuće troškove za prvih nekoliko mjeseci poslovanja (trošak knjigovodstva, zakup poslovnog prostora, obvezne članarine, administrativni troškovi i troškovi sitnog inventara, troškovi izrade mrežne stranice i oglašavanja i slično). </w:t>
            </w:r>
          </w:p>
          <w:p w14:paraId="2DA03FB4" w14:textId="77777777" w:rsidR="006F23A3" w:rsidRPr="006F23A3" w:rsidRDefault="006F23A3" w:rsidP="006F23A3">
            <w:pPr>
              <w:suppressAutoHyphens/>
              <w:spacing w:after="0" w:line="312" w:lineRule="auto"/>
              <w:jc w:val="both"/>
              <w:rPr>
                <w:rFonts w:ascii="Calibri" w:eastAsia="Times New Roman" w:hAnsi="Calibri" w:cs="Times New Roman"/>
                <w:bCs/>
                <w:sz w:val="20"/>
                <w:szCs w:val="20"/>
                <w:lang w:eastAsia="hr-HR"/>
              </w:rPr>
            </w:pPr>
            <w:r w:rsidRPr="006F23A3">
              <w:rPr>
                <w:rFonts w:ascii="Calibri" w:eastAsia="Times New Roman" w:hAnsi="Calibri" w:cs="Times New Roman"/>
                <w:bCs/>
                <w:sz w:val="20"/>
                <w:szCs w:val="20"/>
                <w:lang w:eastAsia="hr-HR"/>
              </w:rPr>
              <w:br/>
              <w:t xml:space="preserve">Fiksni iznos potpore dodjeljuje se u visini od 40.000 kn za registraciju obrta s paušalnim oporezivanjem, te u visini od 55.000 kn za registraciju ostalih organizacijskih oblika poslovnih subjekata (dohodovni obrt, trgovačko društvo, samostalna djelatnost i ustanova), bez potrebe pravdanja navedenih iznosa u troškovniku koji je sastavni dio poslovnog plana. </w:t>
            </w:r>
          </w:p>
          <w:p w14:paraId="77B8A78A" w14:textId="77777777" w:rsidR="006F23A3" w:rsidRPr="006F23A3" w:rsidRDefault="006F23A3" w:rsidP="006F23A3">
            <w:pPr>
              <w:suppressAutoHyphens/>
              <w:spacing w:after="0" w:line="312" w:lineRule="auto"/>
              <w:jc w:val="both"/>
              <w:rPr>
                <w:rFonts w:ascii="Calibri" w:eastAsia="Times New Roman" w:hAnsi="Calibri" w:cs="Times New Roman"/>
                <w:color w:val="00000A"/>
                <w:sz w:val="20"/>
                <w:szCs w:val="20"/>
                <w:lang w:eastAsia="hr-HR"/>
              </w:rPr>
            </w:pPr>
          </w:p>
          <w:p w14:paraId="02006075" w14:textId="77777777" w:rsidR="006F23A3" w:rsidRPr="006F23A3" w:rsidRDefault="006F23A3" w:rsidP="006F23A3">
            <w:pPr>
              <w:suppressAutoHyphens/>
              <w:spacing w:after="0" w:line="312" w:lineRule="auto"/>
              <w:jc w:val="both"/>
              <w:rPr>
                <w:rFonts w:ascii="Calibri" w:eastAsia="Times New Roman" w:hAnsi="Calibri" w:cs="Times New Roman"/>
                <w:b/>
                <w:color w:val="00000A"/>
                <w:sz w:val="20"/>
                <w:szCs w:val="20"/>
                <w:lang w:eastAsia="hr-HR"/>
              </w:rPr>
            </w:pPr>
            <w:r w:rsidRPr="006F23A3">
              <w:rPr>
                <w:rFonts w:ascii="Calibri" w:eastAsia="Times New Roman" w:hAnsi="Calibri" w:cs="Times New Roman"/>
                <w:b/>
                <w:color w:val="00000A"/>
                <w:sz w:val="20"/>
                <w:szCs w:val="20"/>
                <w:lang w:eastAsia="hr-HR"/>
              </w:rPr>
              <w:t xml:space="preserve">Varijabilni iznosi </w:t>
            </w:r>
            <w:r w:rsidRPr="006F23A3">
              <w:rPr>
                <w:rFonts w:ascii="Calibri" w:eastAsia="Times New Roman" w:hAnsi="Calibri" w:cs="Times New Roman"/>
                <w:color w:val="00000A"/>
                <w:sz w:val="20"/>
                <w:szCs w:val="20"/>
                <w:lang w:eastAsia="hr-HR"/>
              </w:rPr>
              <w:t>razlikuju se ovisno o registriranoj djelatnosti za koju se dodjeljuje potpora, a prihvatljivi troškovi mogu se razvrstati u 5 kategorija</w:t>
            </w:r>
            <w:r w:rsidRPr="006F23A3">
              <w:rPr>
                <w:rFonts w:ascii="Calibri" w:eastAsia="Times New Roman" w:hAnsi="Calibri" w:cs="Times New Roman"/>
                <w:b/>
                <w:color w:val="00000A"/>
                <w:sz w:val="20"/>
                <w:szCs w:val="20"/>
                <w:lang w:eastAsia="hr-HR"/>
              </w:rPr>
              <w:t>:</w:t>
            </w:r>
          </w:p>
          <w:p w14:paraId="63811DC7" w14:textId="77777777" w:rsidR="006F23A3" w:rsidRPr="006F23A3" w:rsidRDefault="006F23A3" w:rsidP="00D12F01">
            <w:pPr>
              <w:numPr>
                <w:ilvl w:val="0"/>
                <w:numId w:val="32"/>
              </w:numPr>
              <w:suppressAutoHyphens/>
              <w:spacing w:after="0" w:line="240" w:lineRule="auto"/>
              <w:contextualSpacing/>
              <w:jc w:val="both"/>
              <w:rPr>
                <w:rFonts w:ascii="Calibri" w:eastAsia="Times New Roman" w:hAnsi="Calibri" w:cs="Times New Roman"/>
                <w:bCs/>
                <w:sz w:val="20"/>
                <w:szCs w:val="20"/>
                <w:lang w:eastAsia="hr-HR"/>
              </w:rPr>
            </w:pPr>
            <w:r w:rsidRPr="006F23A3">
              <w:rPr>
                <w:rFonts w:ascii="Calibri" w:eastAsia="Times New Roman" w:hAnsi="Calibri" w:cs="Times New Roman"/>
                <w:bCs/>
                <w:sz w:val="20"/>
                <w:szCs w:val="20"/>
                <w:lang w:eastAsia="hr-HR"/>
              </w:rPr>
              <w:t xml:space="preserve">kupnja </w:t>
            </w:r>
            <w:r w:rsidR="00E94D23">
              <w:rPr>
                <w:rFonts w:ascii="Calibri" w:eastAsia="Times New Roman" w:hAnsi="Calibri" w:cs="Times New Roman"/>
                <w:bCs/>
                <w:sz w:val="20"/>
                <w:szCs w:val="20"/>
                <w:lang w:eastAsia="hr-HR"/>
              </w:rPr>
              <w:t xml:space="preserve">nove </w:t>
            </w:r>
            <w:r w:rsidRPr="006F23A3">
              <w:rPr>
                <w:rFonts w:ascii="Calibri" w:eastAsia="Times New Roman" w:hAnsi="Calibri" w:cs="Times New Roman"/>
                <w:bCs/>
                <w:sz w:val="20"/>
                <w:szCs w:val="20"/>
                <w:lang w:eastAsia="hr-HR"/>
              </w:rPr>
              <w:t>opreme neophodne za obavljanje djelatnosti te koja traje, odnosno se koristi u vremenu dužem od jedne godine (npr. strojevi, tehnika, alati, informatička oprema i dr.)</w:t>
            </w:r>
          </w:p>
          <w:p w14:paraId="6B603AC0" w14:textId="77777777" w:rsidR="006F23A3" w:rsidRPr="006F23A3" w:rsidRDefault="006F23A3" w:rsidP="00D12F01">
            <w:pPr>
              <w:numPr>
                <w:ilvl w:val="0"/>
                <w:numId w:val="32"/>
              </w:numPr>
              <w:suppressAutoHyphens/>
              <w:spacing w:after="0" w:line="312" w:lineRule="auto"/>
              <w:contextualSpacing/>
              <w:jc w:val="both"/>
              <w:rPr>
                <w:rFonts w:ascii="Calibri" w:eastAsia="Times New Roman" w:hAnsi="Calibri" w:cs="Times New Roman"/>
                <w:bCs/>
                <w:sz w:val="20"/>
                <w:szCs w:val="20"/>
                <w:lang w:eastAsia="hr-HR"/>
              </w:rPr>
            </w:pPr>
            <w:r w:rsidRPr="006F23A3">
              <w:rPr>
                <w:rFonts w:ascii="Calibri" w:eastAsia="Times New Roman" w:hAnsi="Calibri" w:cs="Times New Roman"/>
                <w:bCs/>
                <w:sz w:val="20"/>
                <w:szCs w:val="20"/>
                <w:lang w:eastAsia="hr-HR"/>
              </w:rPr>
              <w:t>kupnja ili zakup licenciranih IT programa</w:t>
            </w:r>
          </w:p>
          <w:p w14:paraId="65BAD853" w14:textId="77777777" w:rsidR="006F23A3" w:rsidRPr="006F23A3" w:rsidRDefault="006F23A3" w:rsidP="00D12F01">
            <w:pPr>
              <w:numPr>
                <w:ilvl w:val="0"/>
                <w:numId w:val="32"/>
              </w:numPr>
              <w:suppressAutoHyphens/>
              <w:spacing w:after="0" w:line="312" w:lineRule="auto"/>
              <w:contextualSpacing/>
              <w:jc w:val="both"/>
              <w:rPr>
                <w:rFonts w:ascii="Calibri" w:eastAsia="Times New Roman" w:hAnsi="Calibri" w:cs="Times New Roman"/>
                <w:bCs/>
                <w:sz w:val="20"/>
                <w:szCs w:val="20"/>
                <w:lang w:eastAsia="hr-HR"/>
              </w:rPr>
            </w:pPr>
            <w:r w:rsidRPr="006F23A3">
              <w:rPr>
                <w:rFonts w:ascii="Calibri" w:eastAsia="Times New Roman" w:hAnsi="Calibri" w:cs="Times New Roman"/>
                <w:bCs/>
                <w:sz w:val="20"/>
                <w:szCs w:val="20"/>
                <w:lang w:eastAsia="hr-HR"/>
              </w:rPr>
              <w:t>kupnja novih prijevoznih sredstava (neophodnih za obavljanje djelatnosti)*</w:t>
            </w:r>
          </w:p>
          <w:p w14:paraId="4C09DCAA" w14:textId="77777777" w:rsidR="006F23A3" w:rsidRPr="006F23A3" w:rsidRDefault="006F23A3" w:rsidP="00D12F01">
            <w:pPr>
              <w:numPr>
                <w:ilvl w:val="0"/>
                <w:numId w:val="32"/>
              </w:numPr>
              <w:suppressAutoHyphens/>
              <w:spacing w:after="0" w:line="312" w:lineRule="auto"/>
              <w:contextualSpacing/>
              <w:jc w:val="both"/>
              <w:rPr>
                <w:rFonts w:ascii="Calibri" w:eastAsia="Times New Roman" w:hAnsi="Calibri" w:cs="Times New Roman"/>
                <w:bCs/>
                <w:sz w:val="20"/>
                <w:szCs w:val="20"/>
                <w:lang w:eastAsia="hr-HR"/>
              </w:rPr>
            </w:pPr>
            <w:r w:rsidRPr="006F23A3">
              <w:rPr>
                <w:rFonts w:ascii="Calibri" w:eastAsia="Times New Roman" w:hAnsi="Calibri" w:cs="Times New Roman"/>
                <w:bCs/>
                <w:sz w:val="20"/>
                <w:szCs w:val="20"/>
                <w:lang w:eastAsia="hr-HR"/>
              </w:rPr>
              <w:t xml:space="preserve">kupnja sirovine i potrošnog materijala potrebnih za obavljanje djelatnosti </w:t>
            </w:r>
            <w:r w:rsidR="00E94D23">
              <w:rPr>
                <w:rFonts w:ascii="Calibri" w:eastAsia="Times New Roman" w:hAnsi="Calibri" w:cs="Times New Roman"/>
                <w:bCs/>
                <w:sz w:val="20"/>
                <w:szCs w:val="20"/>
                <w:lang w:eastAsia="hr-HR"/>
              </w:rPr>
              <w:t xml:space="preserve">do 30% varijabilnog iznosa potpore </w:t>
            </w:r>
            <w:r w:rsidRPr="006F23A3">
              <w:rPr>
                <w:rFonts w:ascii="Calibri" w:eastAsia="Times New Roman" w:hAnsi="Calibri" w:cs="Times New Roman"/>
                <w:bCs/>
                <w:sz w:val="20"/>
                <w:szCs w:val="20"/>
                <w:lang w:eastAsia="hr-HR"/>
              </w:rPr>
              <w:t xml:space="preserve">(samo: C prerađivačka industrija) </w:t>
            </w:r>
          </w:p>
          <w:p w14:paraId="316350E8" w14:textId="77777777" w:rsidR="006F23A3" w:rsidRPr="006F23A3" w:rsidRDefault="006F23A3" w:rsidP="00D12F01">
            <w:pPr>
              <w:numPr>
                <w:ilvl w:val="0"/>
                <w:numId w:val="32"/>
              </w:numPr>
              <w:suppressAutoHyphens/>
              <w:spacing w:after="0" w:line="312" w:lineRule="auto"/>
              <w:contextualSpacing/>
              <w:jc w:val="both"/>
              <w:rPr>
                <w:rFonts w:ascii="Calibri" w:eastAsia="Times New Roman" w:hAnsi="Calibri" w:cs="Times New Roman"/>
                <w:bCs/>
                <w:sz w:val="20"/>
                <w:szCs w:val="20"/>
                <w:lang w:eastAsia="hr-HR"/>
              </w:rPr>
            </w:pPr>
            <w:r w:rsidRPr="006F23A3">
              <w:rPr>
                <w:rFonts w:ascii="Calibri" w:eastAsia="Times New Roman" w:hAnsi="Calibri" w:cs="Times New Roman"/>
                <w:bCs/>
                <w:sz w:val="20"/>
                <w:szCs w:val="20"/>
                <w:lang w:eastAsia="hr-HR"/>
              </w:rPr>
              <w:t>kupnja franšiza</w:t>
            </w:r>
          </w:p>
          <w:p w14:paraId="4A23A461" w14:textId="77777777" w:rsidR="006F23A3" w:rsidRPr="006F23A3" w:rsidRDefault="006F23A3" w:rsidP="006F23A3">
            <w:pPr>
              <w:suppressAutoHyphens/>
              <w:spacing w:after="0" w:line="312" w:lineRule="auto"/>
              <w:jc w:val="both"/>
              <w:rPr>
                <w:rFonts w:ascii="Calibri" w:eastAsia="Times New Roman" w:hAnsi="Calibri" w:cs="Times New Roman"/>
                <w:bCs/>
                <w:sz w:val="20"/>
                <w:szCs w:val="20"/>
                <w:lang w:eastAsia="hr-HR"/>
              </w:rPr>
            </w:pPr>
            <w:r w:rsidRPr="006F23A3">
              <w:rPr>
                <w:rFonts w:ascii="Calibri" w:eastAsia="Times New Roman" w:hAnsi="Calibri" w:cs="Times New Roman"/>
                <w:bCs/>
                <w:sz w:val="20"/>
                <w:szCs w:val="20"/>
                <w:lang w:eastAsia="hr-HR"/>
              </w:rPr>
              <w:lastRenderedPageBreak/>
              <w:br/>
              <w:t>Prihvatljiv trošak je i PDV iskazan na računima, a za koji se ne može tražiti povrat prema propisima o PDV-u.</w:t>
            </w:r>
          </w:p>
          <w:p w14:paraId="5465FDBF" w14:textId="77777777" w:rsidR="006F23A3" w:rsidRPr="006F23A3" w:rsidRDefault="006F23A3" w:rsidP="006F23A3">
            <w:pPr>
              <w:suppressAutoHyphens/>
              <w:spacing w:after="0" w:line="312" w:lineRule="auto"/>
              <w:jc w:val="both"/>
              <w:rPr>
                <w:rFonts w:ascii="Calibri" w:eastAsia="Times New Roman" w:hAnsi="Calibri" w:cs="Times New Roman"/>
                <w:bCs/>
                <w:sz w:val="20"/>
                <w:szCs w:val="20"/>
                <w:lang w:eastAsia="hr-HR"/>
              </w:rPr>
            </w:pPr>
          </w:p>
          <w:p w14:paraId="67C4606D" w14:textId="77777777" w:rsidR="006F23A3" w:rsidRPr="006F23A3" w:rsidRDefault="006F23A3" w:rsidP="006F23A3">
            <w:pPr>
              <w:suppressAutoHyphens/>
              <w:spacing w:after="0" w:line="312" w:lineRule="auto"/>
              <w:jc w:val="both"/>
              <w:rPr>
                <w:rFonts w:ascii="Calibri" w:eastAsia="Times New Roman" w:hAnsi="Calibri" w:cs="Times New Roman"/>
                <w:bCs/>
                <w:sz w:val="20"/>
                <w:szCs w:val="20"/>
                <w:lang w:eastAsia="hr-HR"/>
              </w:rPr>
            </w:pPr>
            <w:r w:rsidRPr="006F23A3">
              <w:rPr>
                <w:rFonts w:ascii="Calibri" w:eastAsia="Times New Roman" w:hAnsi="Calibri" w:cs="Times New Roman"/>
                <w:bCs/>
                <w:sz w:val="20"/>
                <w:szCs w:val="20"/>
                <w:lang w:eastAsia="hr-HR"/>
              </w:rPr>
              <w:t>Sve ostale vrste troškova nisu prihvatljive za financiranje kroz varijabilni iznos potpore.</w:t>
            </w:r>
          </w:p>
          <w:p w14:paraId="73B41FD8" w14:textId="77777777" w:rsidR="006F23A3" w:rsidRPr="006F23A3" w:rsidRDefault="006F23A3" w:rsidP="006F23A3">
            <w:pPr>
              <w:suppressAutoHyphens/>
              <w:spacing w:after="0" w:line="312" w:lineRule="auto"/>
              <w:jc w:val="both"/>
              <w:rPr>
                <w:rFonts w:ascii="Calibri" w:eastAsia="Times New Roman" w:hAnsi="Calibri" w:cs="Times New Roman"/>
                <w:bCs/>
                <w:sz w:val="20"/>
                <w:szCs w:val="20"/>
                <w:lang w:eastAsia="hr-HR"/>
              </w:rPr>
            </w:pPr>
            <w:r w:rsidRPr="006F23A3">
              <w:rPr>
                <w:rFonts w:ascii="Calibri" w:eastAsia="Times New Roman" w:hAnsi="Calibri" w:cs="Times New Roman"/>
                <w:bCs/>
                <w:sz w:val="20"/>
                <w:szCs w:val="20"/>
                <w:lang w:eastAsia="hr-HR"/>
              </w:rPr>
              <w:br/>
              <w:t xml:space="preserve">Naknadne izmjene troškovnika nakon potpisa ugovora o dodjeli potpore nisu prihvatljive. </w:t>
            </w:r>
          </w:p>
          <w:p w14:paraId="60369109" w14:textId="77777777" w:rsidR="006F23A3" w:rsidRPr="006F23A3" w:rsidRDefault="006F23A3" w:rsidP="006F23A3">
            <w:pPr>
              <w:suppressAutoHyphens/>
              <w:spacing w:after="0" w:line="312" w:lineRule="auto"/>
              <w:jc w:val="both"/>
              <w:rPr>
                <w:rFonts w:ascii="Calibri" w:eastAsia="Times New Roman" w:hAnsi="Calibri" w:cs="Times New Roman"/>
                <w:bCs/>
                <w:sz w:val="20"/>
                <w:szCs w:val="20"/>
                <w:lang w:eastAsia="hr-HR"/>
              </w:rPr>
            </w:pPr>
            <w:r w:rsidRPr="006F23A3">
              <w:rPr>
                <w:rFonts w:ascii="Calibri" w:eastAsia="Times New Roman" w:hAnsi="Calibri" w:cs="Times New Roman"/>
                <w:bCs/>
                <w:sz w:val="20"/>
                <w:szCs w:val="20"/>
                <w:lang w:eastAsia="hr-HR"/>
              </w:rPr>
              <w:t xml:space="preserve">  </w:t>
            </w:r>
          </w:p>
          <w:p w14:paraId="2866F1F1" w14:textId="77777777" w:rsidR="006F23A3" w:rsidRPr="006F23A3" w:rsidRDefault="006F23A3" w:rsidP="006F23A3">
            <w:pPr>
              <w:suppressAutoHyphens/>
              <w:spacing w:after="0" w:line="312" w:lineRule="auto"/>
              <w:jc w:val="both"/>
              <w:rPr>
                <w:rFonts w:ascii="Calibri" w:eastAsia="Times New Roman" w:hAnsi="Calibri" w:cs="Times New Roman"/>
                <w:bCs/>
                <w:sz w:val="20"/>
                <w:szCs w:val="20"/>
                <w:lang w:eastAsia="hr-HR"/>
              </w:rPr>
            </w:pPr>
            <w:r w:rsidRPr="006F23A3">
              <w:rPr>
                <w:rFonts w:ascii="Calibri" w:eastAsia="Times New Roman" w:hAnsi="Calibri" w:cs="Times New Roman"/>
                <w:bCs/>
                <w:sz w:val="20"/>
                <w:szCs w:val="20"/>
                <w:lang w:eastAsia="hr-HR"/>
              </w:rPr>
              <w:t>Navedeni prihvatljivi troškovi moraju:</w:t>
            </w:r>
          </w:p>
          <w:p w14:paraId="105C8511" w14:textId="77777777" w:rsidR="006F23A3" w:rsidRPr="006F23A3" w:rsidRDefault="006F23A3" w:rsidP="006F23A3">
            <w:pPr>
              <w:suppressAutoHyphens/>
              <w:spacing w:after="0" w:line="312" w:lineRule="auto"/>
              <w:jc w:val="both"/>
              <w:rPr>
                <w:rFonts w:ascii="Calibri" w:eastAsia="Times New Roman" w:hAnsi="Calibri" w:cs="Times New Roman"/>
                <w:bCs/>
                <w:sz w:val="20"/>
                <w:szCs w:val="20"/>
                <w:lang w:eastAsia="hr-HR"/>
              </w:rPr>
            </w:pPr>
            <w:r w:rsidRPr="006F23A3">
              <w:rPr>
                <w:rFonts w:ascii="Calibri" w:eastAsia="Times New Roman" w:hAnsi="Calibri" w:cs="Times New Roman"/>
                <w:bCs/>
                <w:sz w:val="20"/>
                <w:szCs w:val="20"/>
                <w:lang w:eastAsia="hr-HR"/>
              </w:rPr>
              <w:t>-</w:t>
            </w:r>
            <w:r w:rsidRPr="006F23A3">
              <w:rPr>
                <w:rFonts w:ascii="Calibri" w:eastAsia="Times New Roman" w:hAnsi="Calibri" w:cs="Times New Roman"/>
                <w:bCs/>
                <w:sz w:val="20"/>
                <w:szCs w:val="20"/>
                <w:lang w:eastAsia="hr-HR"/>
              </w:rPr>
              <w:tab/>
              <w:t>biti nužni za izvođenje aktivnosti navedenih u poslovnom planu</w:t>
            </w:r>
          </w:p>
          <w:p w14:paraId="4869A0D6" w14:textId="77777777" w:rsidR="006F23A3" w:rsidRPr="006F23A3" w:rsidRDefault="006F23A3" w:rsidP="006F23A3">
            <w:pPr>
              <w:suppressAutoHyphens/>
              <w:spacing w:after="0" w:line="312" w:lineRule="auto"/>
              <w:jc w:val="both"/>
              <w:rPr>
                <w:rFonts w:ascii="Calibri" w:eastAsia="Times New Roman" w:hAnsi="Calibri" w:cs="Times New Roman"/>
                <w:bCs/>
                <w:sz w:val="20"/>
                <w:szCs w:val="20"/>
                <w:lang w:eastAsia="hr-HR"/>
              </w:rPr>
            </w:pPr>
            <w:r w:rsidRPr="006F23A3">
              <w:rPr>
                <w:rFonts w:ascii="Calibri" w:eastAsia="Times New Roman" w:hAnsi="Calibri" w:cs="Times New Roman"/>
                <w:bCs/>
                <w:sz w:val="20"/>
                <w:szCs w:val="20"/>
                <w:lang w:eastAsia="hr-HR"/>
              </w:rPr>
              <w:t>-</w:t>
            </w:r>
            <w:r w:rsidRPr="006F23A3">
              <w:rPr>
                <w:rFonts w:ascii="Calibri" w:eastAsia="Times New Roman" w:hAnsi="Calibri" w:cs="Times New Roman"/>
                <w:bCs/>
                <w:sz w:val="20"/>
                <w:szCs w:val="20"/>
                <w:lang w:eastAsia="hr-HR"/>
              </w:rPr>
              <w:tab/>
              <w:t xml:space="preserve">odgovarati realnim tržišnim cijenama </w:t>
            </w:r>
          </w:p>
          <w:p w14:paraId="174C0C69" w14:textId="77777777" w:rsidR="006F23A3" w:rsidRPr="006F23A3" w:rsidRDefault="006F23A3" w:rsidP="006F23A3">
            <w:pPr>
              <w:suppressAutoHyphens/>
              <w:spacing w:after="0" w:line="312" w:lineRule="auto"/>
              <w:jc w:val="both"/>
              <w:rPr>
                <w:rFonts w:ascii="Calibri" w:eastAsia="Times New Roman" w:hAnsi="Calibri" w:cs="Times New Roman"/>
                <w:bCs/>
                <w:sz w:val="20"/>
                <w:szCs w:val="20"/>
                <w:lang w:eastAsia="hr-HR"/>
              </w:rPr>
            </w:pPr>
            <w:r w:rsidRPr="006F23A3">
              <w:rPr>
                <w:rFonts w:ascii="Calibri" w:eastAsia="Times New Roman" w:hAnsi="Calibri" w:cs="Times New Roman"/>
                <w:bCs/>
                <w:sz w:val="20"/>
                <w:szCs w:val="20"/>
                <w:lang w:eastAsia="hr-HR"/>
              </w:rPr>
              <w:t>-</w:t>
            </w:r>
            <w:r w:rsidRPr="006F23A3">
              <w:rPr>
                <w:rFonts w:ascii="Calibri" w:eastAsia="Times New Roman" w:hAnsi="Calibri" w:cs="Times New Roman"/>
                <w:bCs/>
                <w:sz w:val="20"/>
                <w:szCs w:val="20"/>
                <w:lang w:eastAsia="hr-HR"/>
              </w:rPr>
              <w:tab/>
              <w:t xml:space="preserve">biti evidentirani na računu poslovnih subjekta u poreznoj ili računovodstvenoj dokumentaciji, s originalima  </w:t>
            </w:r>
          </w:p>
          <w:p w14:paraId="5B84C360" w14:textId="77777777" w:rsidR="006F23A3" w:rsidRPr="006F23A3" w:rsidRDefault="006F23A3" w:rsidP="006F23A3">
            <w:pPr>
              <w:suppressAutoHyphens/>
              <w:spacing w:after="0" w:line="312" w:lineRule="auto"/>
              <w:jc w:val="both"/>
              <w:rPr>
                <w:rFonts w:ascii="Calibri" w:eastAsia="Times New Roman" w:hAnsi="Calibri" w:cs="Times New Roman"/>
                <w:bCs/>
                <w:sz w:val="20"/>
                <w:szCs w:val="20"/>
                <w:lang w:eastAsia="hr-HR"/>
              </w:rPr>
            </w:pPr>
            <w:r w:rsidRPr="006F23A3">
              <w:rPr>
                <w:rFonts w:ascii="Calibri" w:eastAsia="Times New Roman" w:hAnsi="Calibri" w:cs="Times New Roman"/>
                <w:bCs/>
                <w:sz w:val="20"/>
                <w:szCs w:val="20"/>
                <w:lang w:eastAsia="hr-HR"/>
              </w:rPr>
              <w:t xml:space="preserve">               dokumenata kojima se dokazuju navedeni troškovi</w:t>
            </w:r>
          </w:p>
          <w:p w14:paraId="0F4832AA" w14:textId="77777777" w:rsidR="006F23A3" w:rsidRPr="006F23A3" w:rsidRDefault="006F23A3" w:rsidP="006F23A3">
            <w:pPr>
              <w:suppressAutoHyphens/>
              <w:spacing w:after="0" w:line="312" w:lineRule="auto"/>
              <w:jc w:val="both"/>
              <w:rPr>
                <w:rFonts w:ascii="Calibri" w:eastAsia="Times New Roman" w:hAnsi="Calibri" w:cs="Times New Roman"/>
                <w:bCs/>
                <w:sz w:val="20"/>
                <w:szCs w:val="20"/>
                <w:lang w:eastAsia="hr-HR"/>
              </w:rPr>
            </w:pPr>
          </w:p>
          <w:p w14:paraId="5FCC4FBD" w14:textId="6D292BDC" w:rsidR="006F23A3" w:rsidRPr="006F23A3" w:rsidRDefault="006F23A3" w:rsidP="006F23A3">
            <w:pPr>
              <w:suppressAutoHyphens/>
              <w:spacing w:after="0" w:line="290" w:lineRule="auto"/>
              <w:jc w:val="both"/>
              <w:rPr>
                <w:rFonts w:ascii="Calibri" w:eastAsia="Times New Roman" w:hAnsi="Calibri" w:cs="Calibri"/>
                <w:bCs/>
                <w:sz w:val="20"/>
                <w:szCs w:val="20"/>
                <w:lang w:eastAsia="hr-HR"/>
              </w:rPr>
            </w:pPr>
            <w:r w:rsidRPr="006F23A3">
              <w:rPr>
                <w:rFonts w:ascii="Calibri" w:eastAsia="Times New Roman" w:hAnsi="Calibri" w:cs="Calibri"/>
                <w:bCs/>
                <w:sz w:val="20"/>
                <w:szCs w:val="20"/>
                <w:lang w:eastAsia="hr-HR"/>
              </w:rPr>
              <w:t xml:space="preserve">Zavod u svrhu utvrđivanja osnovanosti stavki iz troškovnika može od podnositelja zahtjeva zatražiti dodatnu dokumentaciju (npr. dokaze o istraživanju tržišta i sl.). </w:t>
            </w:r>
          </w:p>
          <w:p w14:paraId="3C1BF767" w14:textId="77777777" w:rsidR="006F23A3" w:rsidRPr="006F23A3" w:rsidRDefault="006F23A3" w:rsidP="006F23A3">
            <w:pPr>
              <w:suppressAutoHyphens/>
              <w:spacing w:after="0" w:line="312" w:lineRule="auto"/>
              <w:jc w:val="both"/>
              <w:rPr>
                <w:rFonts w:ascii="Calibri" w:eastAsia="Times New Roman" w:hAnsi="Calibri" w:cs="Times New Roman"/>
                <w:bCs/>
                <w:sz w:val="20"/>
                <w:szCs w:val="20"/>
                <w:lang w:eastAsia="hr-HR"/>
              </w:rPr>
            </w:pPr>
          </w:p>
          <w:p w14:paraId="17EEF9EB" w14:textId="77777777" w:rsidR="006F23A3" w:rsidRPr="006F23A3" w:rsidRDefault="006F23A3" w:rsidP="006F23A3">
            <w:pPr>
              <w:suppressAutoHyphens/>
              <w:spacing w:after="0" w:line="312" w:lineRule="auto"/>
              <w:jc w:val="both"/>
              <w:rPr>
                <w:rFonts w:ascii="Calibri" w:eastAsia="Times New Roman" w:hAnsi="Calibri" w:cs="Times New Roman"/>
                <w:sz w:val="20"/>
                <w:szCs w:val="20"/>
                <w:lang w:eastAsia="hr-HR"/>
              </w:rPr>
            </w:pPr>
            <w:r w:rsidRPr="006F23A3">
              <w:rPr>
                <w:rFonts w:ascii="Calibri" w:eastAsia="Times New Roman" w:hAnsi="Calibri" w:cs="Times New Roman"/>
                <w:bCs/>
                <w:sz w:val="20"/>
                <w:szCs w:val="20"/>
                <w:lang w:eastAsia="hr-HR"/>
              </w:rPr>
              <w:t>*Napomena: Uredba Europske komisije br. 1407/2013 isključuje potporu za nabavu vozila za cestovni prijevoz tereta poduzetnicima koji obavljaju cestovni prijevoz tereta za najamninu ili naknadu. U skladu s time, potporu je moguće odobriti za djelatnost cestovnog prijevoza robe, ali ne i za kupnju teretnih motornih vozila.</w:t>
            </w:r>
          </w:p>
        </w:tc>
      </w:tr>
      <w:tr w:rsidR="006F23A3" w:rsidRPr="006F23A3" w14:paraId="5C6EA4E8" w14:textId="77777777" w:rsidTr="00242799">
        <w:trPr>
          <w:trHeight w:val="478"/>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1BEC89C9" w14:textId="77777777" w:rsidR="006F23A3" w:rsidRPr="006F23A3" w:rsidRDefault="006F23A3" w:rsidP="006F23A3">
            <w:pPr>
              <w:suppressAutoHyphens/>
              <w:spacing w:after="0" w:line="312" w:lineRule="auto"/>
              <w:jc w:val="center"/>
              <w:rPr>
                <w:rFonts w:ascii="Calibri" w:eastAsia="Times New Roman" w:hAnsi="Calibri" w:cs="Times New Roman"/>
                <w:b/>
                <w:sz w:val="20"/>
                <w:szCs w:val="20"/>
                <w:lang w:eastAsia="hr-HR"/>
              </w:rPr>
            </w:pPr>
            <w:r w:rsidRPr="006F23A3">
              <w:rPr>
                <w:rFonts w:ascii="Calibri" w:eastAsia="Times New Roman" w:hAnsi="Calibri" w:cs="Times New Roman"/>
                <w:b/>
                <w:sz w:val="20"/>
                <w:szCs w:val="20"/>
                <w:lang w:eastAsia="hr-HR"/>
              </w:rPr>
              <w:lastRenderedPageBreak/>
              <w:t>Trajanje javnog poziva</w:t>
            </w:r>
          </w:p>
        </w:tc>
      </w:tr>
      <w:tr w:rsidR="006F23A3" w:rsidRPr="006F23A3" w14:paraId="2ABA7D61" w14:textId="77777777" w:rsidTr="00242799">
        <w:trPr>
          <w:trHeight w:val="478"/>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1BB93DA9" w14:textId="77777777" w:rsidR="006F23A3" w:rsidRPr="006F23A3" w:rsidRDefault="006F23A3" w:rsidP="006F23A3">
            <w:pPr>
              <w:suppressAutoHyphens/>
              <w:spacing w:after="0" w:line="312" w:lineRule="auto"/>
              <w:jc w:val="center"/>
              <w:rPr>
                <w:rFonts w:ascii="Calibri" w:eastAsia="Times New Roman" w:hAnsi="Calibri" w:cs="Times New Roman"/>
                <w:sz w:val="20"/>
                <w:szCs w:val="20"/>
                <w:lang w:eastAsia="hr-HR"/>
              </w:rPr>
            </w:pPr>
          </w:p>
          <w:p w14:paraId="2C7F4D05" w14:textId="77777777" w:rsidR="006F23A3" w:rsidRPr="006F23A3" w:rsidRDefault="006F23A3" w:rsidP="006F23A3">
            <w:pPr>
              <w:suppressAutoHyphens/>
              <w:spacing w:after="0" w:line="276" w:lineRule="auto"/>
              <w:jc w:val="center"/>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Zahtjevi za dodjelu potpore zaprimaju se najkasnije do 31.10.2022.godine, odnosno do utroška osiguranih sredstava.</w:t>
            </w:r>
          </w:p>
        </w:tc>
      </w:tr>
      <w:tr w:rsidR="006F23A3" w:rsidRPr="006F23A3" w14:paraId="7DD241D4" w14:textId="77777777" w:rsidTr="00242799">
        <w:trPr>
          <w:trHeight w:val="499"/>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4F68AD6E" w14:textId="77777777" w:rsidR="006F23A3" w:rsidRPr="006F23A3" w:rsidRDefault="006F23A3" w:rsidP="006F23A3">
            <w:pPr>
              <w:suppressAutoHyphens/>
              <w:spacing w:after="0" w:line="312" w:lineRule="auto"/>
              <w:jc w:val="center"/>
              <w:rPr>
                <w:rFonts w:ascii="Calibri" w:eastAsia="Times New Roman" w:hAnsi="Calibri" w:cs="Times New Roman"/>
                <w:b/>
                <w:bCs/>
                <w:sz w:val="20"/>
                <w:szCs w:val="20"/>
                <w:lang w:eastAsia="hr-HR"/>
              </w:rPr>
            </w:pPr>
            <w:r w:rsidRPr="006F23A3">
              <w:rPr>
                <w:rFonts w:ascii="Calibri" w:eastAsia="Times New Roman" w:hAnsi="Calibri" w:cs="Times New Roman"/>
                <w:b/>
                <w:bCs/>
                <w:sz w:val="20"/>
                <w:szCs w:val="20"/>
                <w:lang w:eastAsia="hr-HR"/>
              </w:rPr>
              <w:t>Obrada zahtjeva</w:t>
            </w:r>
          </w:p>
        </w:tc>
      </w:tr>
      <w:tr w:rsidR="006F23A3" w:rsidRPr="006F23A3" w14:paraId="7486E11B" w14:textId="77777777" w:rsidTr="00242799">
        <w:trPr>
          <w:trHeight w:val="499"/>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06345F4D" w14:textId="77777777" w:rsidR="006F23A3" w:rsidRPr="006F23A3" w:rsidRDefault="006F23A3" w:rsidP="006F23A3">
            <w:pPr>
              <w:suppressAutoHyphens/>
              <w:spacing w:after="0" w:line="312" w:lineRule="auto"/>
              <w:jc w:val="center"/>
              <w:rPr>
                <w:rFonts w:ascii="Calibri" w:eastAsia="Times New Roman" w:hAnsi="Calibri" w:cs="Times New Roman"/>
                <w:sz w:val="20"/>
                <w:szCs w:val="20"/>
                <w:lang w:eastAsia="hr-HR"/>
              </w:rPr>
            </w:pPr>
          </w:p>
          <w:p w14:paraId="2238B510" w14:textId="77777777" w:rsidR="006F23A3" w:rsidRPr="006F23A3" w:rsidRDefault="006F23A3" w:rsidP="006F23A3">
            <w:pPr>
              <w:suppressAutoHyphens/>
              <w:spacing w:after="0" w:line="312" w:lineRule="auto"/>
              <w:jc w:val="center"/>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Javni poziv, poslovni plan i obrada zahtjeva nakon zaprimanja.</w:t>
            </w:r>
          </w:p>
        </w:tc>
      </w:tr>
      <w:tr w:rsidR="006F23A3" w:rsidRPr="006F23A3" w14:paraId="651C3719" w14:textId="77777777" w:rsidTr="00242799">
        <w:trPr>
          <w:trHeight w:val="525"/>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7576AEC8" w14:textId="77777777" w:rsidR="006F23A3" w:rsidRPr="006F23A3" w:rsidRDefault="006F23A3" w:rsidP="006F23A3">
            <w:pPr>
              <w:suppressAutoHyphens/>
              <w:spacing w:after="0" w:line="312" w:lineRule="auto"/>
              <w:jc w:val="center"/>
              <w:rPr>
                <w:rFonts w:ascii="Calibri" w:eastAsia="Times New Roman" w:hAnsi="Calibri" w:cs="Times New Roman"/>
                <w:b/>
                <w:bCs/>
                <w:sz w:val="20"/>
                <w:szCs w:val="20"/>
                <w:lang w:eastAsia="hr-HR"/>
              </w:rPr>
            </w:pPr>
            <w:r w:rsidRPr="006F23A3">
              <w:rPr>
                <w:rFonts w:ascii="Calibri" w:eastAsia="Times New Roman" w:hAnsi="Calibri" w:cs="Times New Roman"/>
                <w:b/>
                <w:bCs/>
                <w:sz w:val="20"/>
                <w:szCs w:val="20"/>
                <w:lang w:eastAsia="hr-HR"/>
              </w:rPr>
              <w:t>Kriteriji</w:t>
            </w:r>
          </w:p>
        </w:tc>
      </w:tr>
      <w:tr w:rsidR="006F23A3" w:rsidRPr="006F23A3" w14:paraId="45432FA0" w14:textId="77777777" w:rsidTr="00242799">
        <w:trPr>
          <w:trHeight w:val="406"/>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7D62D46F" w14:textId="77777777" w:rsidR="003F6E74" w:rsidRDefault="003F6E74" w:rsidP="003F6E74">
            <w:pPr>
              <w:suppressAutoHyphens/>
              <w:spacing w:after="0" w:line="312" w:lineRule="auto"/>
              <w:ind w:left="720"/>
              <w:jc w:val="both"/>
              <w:rPr>
                <w:rFonts w:ascii="Calibri" w:eastAsia="Times New Roman" w:hAnsi="Calibri" w:cs="Times New Roman"/>
                <w:sz w:val="20"/>
                <w:szCs w:val="20"/>
                <w:lang w:eastAsia="hr-HR"/>
              </w:rPr>
            </w:pPr>
          </w:p>
          <w:p w14:paraId="067AB172" w14:textId="06C98E40" w:rsidR="006F23A3" w:rsidRPr="006F23A3" w:rsidRDefault="006F23A3" w:rsidP="00D12F01">
            <w:pPr>
              <w:numPr>
                <w:ilvl w:val="0"/>
                <w:numId w:val="30"/>
              </w:numPr>
              <w:suppressAutoHyphens/>
              <w:spacing w:after="0" w:line="312" w:lineRule="auto"/>
              <w:jc w:val="both"/>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 xml:space="preserve">Podnositelj zahtjeva mora izraditi poslovni plan iz kojeg je razvidno da je poslovna ideja održiva. </w:t>
            </w:r>
          </w:p>
          <w:p w14:paraId="2BF62374" w14:textId="77777777" w:rsidR="006F23A3" w:rsidRPr="006F23A3" w:rsidRDefault="006F23A3" w:rsidP="00D12F01">
            <w:pPr>
              <w:numPr>
                <w:ilvl w:val="0"/>
                <w:numId w:val="30"/>
              </w:numPr>
              <w:suppressAutoHyphens/>
              <w:spacing w:after="0" w:line="360" w:lineRule="auto"/>
              <w:jc w:val="both"/>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Potpora se dodjeljuje u fiksnom i varijabilnom iznosu za troškove poslovanja, pri čemu se varijabilni iznos pravda troškovnikom dostavljenim uz poslovni plan, a koji je njegov sastavni dio, a koja potpora se isplaćuje na račun poslovnog subjekta.</w:t>
            </w:r>
          </w:p>
          <w:p w14:paraId="1CBAE618" w14:textId="77777777" w:rsidR="006F23A3" w:rsidRPr="006F23A3" w:rsidRDefault="006F23A3" w:rsidP="00D12F01">
            <w:pPr>
              <w:numPr>
                <w:ilvl w:val="0"/>
                <w:numId w:val="30"/>
              </w:numPr>
              <w:suppressAutoHyphens/>
              <w:spacing w:after="0" w:line="360" w:lineRule="auto"/>
              <w:jc w:val="both"/>
              <w:rPr>
                <w:rFonts w:ascii="Calibri" w:eastAsia="Times New Roman" w:hAnsi="Calibri" w:cs="Times New Roman"/>
                <w:sz w:val="20"/>
                <w:szCs w:val="20"/>
                <w:lang w:eastAsia="hr-HR"/>
              </w:rPr>
            </w:pPr>
            <w:r w:rsidRPr="006F23A3">
              <w:rPr>
                <w:rFonts w:ascii="Calibri" w:eastAsia="Times New Roman" w:hAnsi="Calibri" w:cs="Calibri"/>
                <w:sz w:val="20"/>
                <w:szCs w:val="20"/>
                <w:lang w:eastAsia="hr-HR"/>
              </w:rPr>
              <w:t xml:space="preserve">Troškovi se mogu navoditi s uključenim porezom na dodanu vrijednost samo ako se ne može tražiti njegov povrat sukladno tada važećim propisima. </w:t>
            </w:r>
          </w:p>
          <w:p w14:paraId="4919EF19" w14:textId="77777777" w:rsidR="006F23A3" w:rsidRPr="006F23A3" w:rsidRDefault="006F23A3" w:rsidP="00D12F01">
            <w:pPr>
              <w:numPr>
                <w:ilvl w:val="0"/>
                <w:numId w:val="30"/>
              </w:numPr>
              <w:suppressAutoHyphens/>
              <w:spacing w:after="0" w:line="312" w:lineRule="auto"/>
              <w:jc w:val="both"/>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 xml:space="preserve">Podnositelj zahtjeva koji je imao registriran poslovni subjekt prije više od 12 mjeseci od dana podnošenja zahtjeva može koristiti mjeru isključivo ako je podmirio sve obveze s osnova javnih davanja (doprinosi, porezi, prirezi) na ime prethodnih poslovnih aktivnosti tog poslovnog subjekta. </w:t>
            </w:r>
          </w:p>
          <w:p w14:paraId="788AF2D6" w14:textId="77777777" w:rsidR="006F23A3" w:rsidRDefault="006F23A3" w:rsidP="00D12F01">
            <w:pPr>
              <w:numPr>
                <w:ilvl w:val="0"/>
                <w:numId w:val="30"/>
              </w:numPr>
              <w:suppressAutoHyphens/>
              <w:spacing w:after="0" w:line="312" w:lineRule="auto"/>
              <w:jc w:val="both"/>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Potpora za preuzimanje već postojećeg poslovnog subjekta može se odobriti isključivo ako je riječ o preuzimanju poslovnog subjekta u cijelosti.</w:t>
            </w:r>
          </w:p>
          <w:p w14:paraId="068EF062" w14:textId="77777777" w:rsidR="003F6E74" w:rsidRDefault="003F6E74" w:rsidP="003F6E74">
            <w:pPr>
              <w:suppressAutoHyphens/>
              <w:spacing w:after="0" w:line="312" w:lineRule="auto"/>
              <w:jc w:val="both"/>
              <w:rPr>
                <w:rFonts w:ascii="Calibri" w:eastAsia="Times New Roman" w:hAnsi="Calibri" w:cs="Times New Roman"/>
                <w:sz w:val="20"/>
                <w:szCs w:val="20"/>
                <w:lang w:eastAsia="hr-HR"/>
              </w:rPr>
            </w:pPr>
          </w:p>
          <w:p w14:paraId="2046AF3C" w14:textId="77777777" w:rsidR="003F6E74" w:rsidRDefault="003F6E74" w:rsidP="003F6E74">
            <w:pPr>
              <w:suppressAutoHyphens/>
              <w:spacing w:after="0" w:line="312" w:lineRule="auto"/>
              <w:jc w:val="both"/>
              <w:rPr>
                <w:rFonts w:ascii="Calibri" w:eastAsia="Times New Roman" w:hAnsi="Calibri" w:cs="Times New Roman"/>
                <w:sz w:val="20"/>
                <w:szCs w:val="20"/>
                <w:lang w:eastAsia="hr-HR"/>
              </w:rPr>
            </w:pPr>
          </w:p>
          <w:p w14:paraId="65A23C60" w14:textId="77777777" w:rsidR="003F6E74" w:rsidRDefault="003F6E74" w:rsidP="003F6E74">
            <w:pPr>
              <w:suppressAutoHyphens/>
              <w:spacing w:after="0" w:line="312" w:lineRule="auto"/>
              <w:jc w:val="both"/>
              <w:rPr>
                <w:rFonts w:ascii="Calibri" w:eastAsia="Times New Roman" w:hAnsi="Calibri" w:cs="Times New Roman"/>
                <w:sz w:val="20"/>
                <w:szCs w:val="20"/>
                <w:lang w:eastAsia="hr-HR"/>
              </w:rPr>
            </w:pPr>
          </w:p>
          <w:p w14:paraId="02F67DC2" w14:textId="59C8D79E" w:rsidR="003F6E74" w:rsidRPr="006F23A3" w:rsidRDefault="003F6E74" w:rsidP="003F6E74">
            <w:pPr>
              <w:suppressAutoHyphens/>
              <w:spacing w:after="0" w:line="312" w:lineRule="auto"/>
              <w:jc w:val="both"/>
              <w:rPr>
                <w:rFonts w:ascii="Calibri" w:eastAsia="Times New Roman" w:hAnsi="Calibri" w:cs="Times New Roman"/>
                <w:sz w:val="20"/>
                <w:szCs w:val="20"/>
                <w:lang w:eastAsia="hr-HR"/>
              </w:rPr>
            </w:pPr>
          </w:p>
        </w:tc>
      </w:tr>
      <w:tr w:rsidR="006F23A3" w:rsidRPr="006F23A3" w14:paraId="49FE60E3" w14:textId="77777777" w:rsidTr="00242799">
        <w:trPr>
          <w:trHeight w:val="406"/>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3D86F727" w14:textId="77777777" w:rsidR="006F23A3" w:rsidRPr="006F23A3" w:rsidRDefault="006F23A3" w:rsidP="006F23A3">
            <w:pPr>
              <w:suppressAutoHyphens/>
              <w:spacing w:after="0" w:line="276" w:lineRule="auto"/>
              <w:jc w:val="both"/>
              <w:rPr>
                <w:rFonts w:ascii="Calibri" w:eastAsia="Times New Roman" w:hAnsi="Calibri" w:cs="Calibri"/>
                <w:b/>
                <w:sz w:val="20"/>
                <w:szCs w:val="20"/>
                <w:lang w:eastAsia="hr-HR"/>
              </w:rPr>
            </w:pPr>
            <w:r w:rsidRPr="006F23A3">
              <w:rPr>
                <w:rFonts w:ascii="Calibri" w:eastAsia="Times New Roman" w:hAnsi="Calibri" w:cs="Calibri"/>
                <w:b/>
                <w:sz w:val="20"/>
                <w:szCs w:val="20"/>
                <w:lang w:eastAsia="hr-HR"/>
              </w:rPr>
              <w:lastRenderedPageBreak/>
              <w:t>UDRUŽIVANJE KORISNIKA POTPORE ZA SAMOZAPOŠLJAVANJE</w:t>
            </w:r>
            <w:r w:rsidR="00E94D23">
              <w:rPr>
                <w:rFonts w:ascii="Calibri" w:eastAsia="Times New Roman" w:hAnsi="Calibri" w:cs="Calibri"/>
                <w:b/>
                <w:sz w:val="20"/>
                <w:szCs w:val="20"/>
                <w:lang w:eastAsia="hr-HR"/>
              </w:rPr>
              <w:t xml:space="preserve"> </w:t>
            </w:r>
          </w:p>
          <w:p w14:paraId="7DC45E78" w14:textId="77777777" w:rsidR="006F23A3" w:rsidRPr="006F23A3" w:rsidRDefault="006F23A3" w:rsidP="006F23A3">
            <w:pPr>
              <w:suppressAutoHyphens/>
              <w:spacing w:after="0" w:line="276" w:lineRule="auto"/>
              <w:jc w:val="both"/>
              <w:rPr>
                <w:rFonts w:ascii="Calibri" w:eastAsia="Times New Roman" w:hAnsi="Calibri" w:cs="Calibri"/>
                <w:b/>
                <w:sz w:val="20"/>
                <w:szCs w:val="20"/>
                <w:lang w:eastAsia="hr-HR"/>
              </w:rPr>
            </w:pPr>
          </w:p>
          <w:p w14:paraId="7169107C" w14:textId="5F847ACD" w:rsidR="006F23A3" w:rsidRPr="006F23A3" w:rsidRDefault="006F23A3" w:rsidP="006F23A3">
            <w:pPr>
              <w:suppressAutoHyphens/>
              <w:spacing w:after="0" w:line="276"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Ako </w:t>
            </w:r>
            <w:r w:rsidR="00195CC4">
              <w:rPr>
                <w:rFonts w:ascii="Calibri" w:eastAsia="Times New Roman" w:hAnsi="Calibri" w:cs="Calibri"/>
                <w:sz w:val="20"/>
                <w:szCs w:val="20"/>
                <w:lang w:eastAsia="hr-HR"/>
              </w:rPr>
              <w:t>više nezaposlenih osoba</w:t>
            </w:r>
            <w:r w:rsidRPr="006F23A3">
              <w:rPr>
                <w:rFonts w:ascii="Calibri" w:eastAsia="Times New Roman" w:hAnsi="Calibri" w:cs="Calibri"/>
                <w:sz w:val="20"/>
                <w:szCs w:val="20"/>
                <w:lang w:eastAsia="hr-HR"/>
              </w:rPr>
              <w:t xml:space="preserve"> zajednički osnuju i započnu s poslovanjem novog poslovnog subjekta, odnosno nastave s poslovanjem poslovnog subjekta kojeg su preuzeli, na utvrđeni iznos potpore dodijelit će se dodatni fiksni iznos od 30.000 kn</w:t>
            </w:r>
            <w:r w:rsidRPr="006F23A3">
              <w:rPr>
                <w:rFonts w:ascii="Calibri" w:eastAsia="Times New Roman" w:hAnsi="Calibri" w:cs="Calibri"/>
                <w:sz w:val="20"/>
                <w:szCs w:val="20"/>
                <w:vertAlign w:val="superscript"/>
                <w:lang w:eastAsia="hr-HR"/>
              </w:rPr>
              <w:footnoteReference w:id="27"/>
            </w:r>
            <w:r w:rsidRPr="006F23A3">
              <w:rPr>
                <w:rFonts w:ascii="Calibri" w:eastAsia="Times New Roman" w:hAnsi="Calibri" w:cs="Calibri"/>
                <w:sz w:val="20"/>
                <w:szCs w:val="20"/>
                <w:lang w:eastAsia="hr-HR"/>
              </w:rPr>
              <w:t xml:space="preserve">. </w:t>
            </w:r>
            <w:r w:rsidR="00195CC4">
              <w:rPr>
                <w:rFonts w:ascii="Calibri" w:eastAsia="Times New Roman" w:hAnsi="Calibri" w:cs="Calibri"/>
                <w:sz w:val="20"/>
                <w:szCs w:val="20"/>
                <w:lang w:eastAsia="hr-HR"/>
              </w:rPr>
              <w:t>U slučaju da se više osoba udružuje u poslovni subjekt, potpora se može odobriti samo za dvije n</w:t>
            </w:r>
            <w:r w:rsidR="00195CC4" w:rsidRPr="00195CC4">
              <w:rPr>
                <w:rFonts w:ascii="Calibri" w:eastAsia="Times New Roman" w:hAnsi="Calibri" w:cs="Calibri"/>
                <w:sz w:val="20"/>
                <w:szCs w:val="20"/>
                <w:lang w:eastAsia="hr-HR"/>
              </w:rPr>
              <w:t>ezaposlene osobe prijavljene u evidenciju nezaposlenih osoba koju vodi</w:t>
            </w:r>
            <w:r w:rsidR="00195CC4">
              <w:rPr>
                <w:rFonts w:ascii="Calibri" w:eastAsia="Times New Roman" w:hAnsi="Calibri" w:cs="Calibri"/>
                <w:sz w:val="20"/>
                <w:szCs w:val="20"/>
                <w:lang w:eastAsia="hr-HR"/>
              </w:rPr>
              <w:t xml:space="preserve"> Zavod.</w:t>
            </w:r>
          </w:p>
          <w:p w14:paraId="66AA5EA7" w14:textId="77777777" w:rsidR="006F23A3" w:rsidRPr="006F23A3" w:rsidRDefault="006F23A3" w:rsidP="006F23A3">
            <w:pPr>
              <w:suppressAutoHyphens/>
              <w:spacing w:after="0" w:line="276" w:lineRule="auto"/>
              <w:jc w:val="both"/>
              <w:rPr>
                <w:rFonts w:ascii="Calibri" w:eastAsia="Times New Roman" w:hAnsi="Calibri" w:cs="Calibri"/>
                <w:b/>
                <w:sz w:val="20"/>
                <w:szCs w:val="20"/>
                <w:lang w:eastAsia="hr-HR"/>
              </w:rPr>
            </w:pPr>
          </w:p>
          <w:p w14:paraId="30FE2561" w14:textId="77777777" w:rsidR="006F23A3" w:rsidRPr="00F0177C" w:rsidRDefault="006F23A3" w:rsidP="00F0177C">
            <w:pPr>
              <w:suppressAutoHyphens/>
              <w:spacing w:after="0" w:line="276" w:lineRule="auto"/>
              <w:jc w:val="both"/>
              <w:rPr>
                <w:rFonts w:ascii="Calibri" w:eastAsia="Times New Roman" w:hAnsi="Calibri" w:cs="Calibri"/>
                <w:b/>
                <w:sz w:val="20"/>
                <w:szCs w:val="20"/>
                <w:lang w:eastAsia="hr-HR"/>
              </w:rPr>
            </w:pPr>
            <w:r w:rsidRPr="006F23A3">
              <w:rPr>
                <w:rFonts w:ascii="Calibri" w:eastAsia="Times New Roman" w:hAnsi="Calibri" w:cs="Calibri"/>
                <w:b/>
                <w:sz w:val="20"/>
                <w:szCs w:val="20"/>
                <w:lang w:eastAsia="hr-HR"/>
              </w:rPr>
              <w:t>Iznosi potpora za u</w:t>
            </w:r>
            <w:r w:rsidR="00F0177C">
              <w:rPr>
                <w:rFonts w:ascii="Calibri" w:eastAsia="Times New Roman" w:hAnsi="Calibri" w:cs="Calibri"/>
                <w:b/>
                <w:sz w:val="20"/>
                <w:szCs w:val="20"/>
                <w:lang w:eastAsia="hr-HR"/>
              </w:rPr>
              <w:t>druživanje u poslovne subjekte:</w:t>
            </w:r>
          </w:p>
          <w:p w14:paraId="20ECC59E" w14:textId="77777777" w:rsidR="006F23A3" w:rsidRPr="006F23A3" w:rsidRDefault="006F23A3" w:rsidP="003C7549">
            <w:pPr>
              <w:numPr>
                <w:ilvl w:val="0"/>
                <w:numId w:val="37"/>
              </w:numPr>
              <w:suppressAutoHyphens/>
              <w:spacing w:after="0" w:line="312" w:lineRule="auto"/>
              <w:contextualSpacing/>
              <w:jc w:val="both"/>
              <w:rPr>
                <w:rFonts w:ascii="Calibri" w:eastAsia="Calibri" w:hAnsi="Calibri" w:cs="Calibri"/>
                <w:sz w:val="20"/>
                <w:szCs w:val="20"/>
                <w:lang w:eastAsia="hr-HR"/>
              </w:rPr>
            </w:pPr>
            <w:r w:rsidRPr="006F23A3">
              <w:rPr>
                <w:rFonts w:ascii="Calibri" w:eastAsia="Calibri" w:hAnsi="Calibri" w:cs="Calibri"/>
                <w:sz w:val="20"/>
                <w:szCs w:val="20"/>
                <w:lang w:eastAsia="hr-HR"/>
              </w:rPr>
              <w:t>Skupina – do 150.000,00 kn (120.000 + 30.000 =</w:t>
            </w:r>
            <w:r w:rsidR="00195CC4">
              <w:rPr>
                <w:rFonts w:ascii="Calibri" w:eastAsia="Calibri" w:hAnsi="Calibri" w:cs="Calibri"/>
                <w:sz w:val="20"/>
                <w:szCs w:val="20"/>
                <w:lang w:eastAsia="hr-HR"/>
              </w:rPr>
              <w:t xml:space="preserve"> </w:t>
            </w:r>
            <w:r w:rsidRPr="006F23A3">
              <w:rPr>
                <w:rFonts w:ascii="Calibri" w:eastAsia="Calibri" w:hAnsi="Calibri" w:cs="Calibri"/>
                <w:sz w:val="20"/>
                <w:szCs w:val="20"/>
                <w:lang w:eastAsia="hr-HR"/>
              </w:rPr>
              <w:t>150.000 kn)</w:t>
            </w:r>
          </w:p>
          <w:p w14:paraId="36660DE6" w14:textId="77777777" w:rsidR="006F23A3" w:rsidRPr="006F23A3" w:rsidRDefault="006F23A3" w:rsidP="003C7549">
            <w:pPr>
              <w:numPr>
                <w:ilvl w:val="0"/>
                <w:numId w:val="37"/>
              </w:numPr>
              <w:suppressAutoHyphens/>
              <w:spacing w:after="0" w:line="312" w:lineRule="auto"/>
              <w:contextualSpacing/>
              <w:jc w:val="both"/>
              <w:rPr>
                <w:rFonts w:ascii="Calibri" w:eastAsia="Calibri" w:hAnsi="Calibri" w:cs="Calibri"/>
                <w:sz w:val="20"/>
                <w:szCs w:val="20"/>
                <w:lang w:eastAsia="hr-HR"/>
              </w:rPr>
            </w:pPr>
            <w:r w:rsidRPr="006F23A3">
              <w:rPr>
                <w:rFonts w:ascii="Calibri" w:eastAsia="Calibri" w:hAnsi="Calibri" w:cs="Calibri"/>
                <w:sz w:val="20"/>
                <w:szCs w:val="20"/>
                <w:lang w:eastAsia="hr-HR"/>
              </w:rPr>
              <w:t>Skupina – do 110.000,00 kn (80.000 + 30.000 =</w:t>
            </w:r>
            <w:r w:rsidR="00195CC4">
              <w:rPr>
                <w:rFonts w:ascii="Calibri" w:eastAsia="Calibri" w:hAnsi="Calibri" w:cs="Calibri"/>
                <w:sz w:val="20"/>
                <w:szCs w:val="20"/>
                <w:lang w:eastAsia="hr-HR"/>
              </w:rPr>
              <w:t xml:space="preserve"> </w:t>
            </w:r>
            <w:r w:rsidRPr="006F23A3">
              <w:rPr>
                <w:rFonts w:ascii="Calibri" w:eastAsia="Calibri" w:hAnsi="Calibri" w:cs="Calibri"/>
                <w:sz w:val="20"/>
                <w:szCs w:val="20"/>
                <w:lang w:eastAsia="hr-HR"/>
              </w:rPr>
              <w:t>110.000 kn)</w:t>
            </w:r>
          </w:p>
          <w:p w14:paraId="042FFFAF" w14:textId="77777777" w:rsidR="006F23A3" w:rsidRPr="006F23A3" w:rsidRDefault="006F23A3" w:rsidP="006F23A3">
            <w:pPr>
              <w:suppressAutoHyphens/>
              <w:spacing w:after="0" w:line="312" w:lineRule="auto"/>
              <w:jc w:val="both"/>
              <w:rPr>
                <w:rFonts w:ascii="Calibri" w:eastAsia="Times New Roman" w:hAnsi="Calibri" w:cs="Calibri"/>
                <w:sz w:val="20"/>
                <w:szCs w:val="20"/>
                <w:lang w:eastAsia="hr-HR"/>
              </w:rPr>
            </w:pPr>
          </w:p>
          <w:p w14:paraId="407088DB" w14:textId="77777777" w:rsidR="00E94D23" w:rsidRDefault="00E94D23" w:rsidP="00E94D23">
            <w:pPr>
              <w:suppressAutoHyphens/>
              <w:spacing w:after="0" w:line="312" w:lineRule="auto"/>
              <w:contextualSpacing/>
              <w:jc w:val="both"/>
              <w:rPr>
                <w:rFonts w:ascii="Calibri" w:eastAsia="Calibri" w:hAnsi="Calibri" w:cs="Calibri"/>
                <w:sz w:val="20"/>
                <w:szCs w:val="20"/>
                <w:lang w:eastAsia="hr-HR"/>
              </w:rPr>
            </w:pPr>
          </w:p>
          <w:p w14:paraId="383F20D0" w14:textId="77777777" w:rsidR="00E94D23" w:rsidRDefault="00E94D23" w:rsidP="00E94D23">
            <w:pPr>
              <w:suppressAutoHyphens/>
              <w:spacing w:after="0" w:line="312" w:lineRule="auto"/>
              <w:contextualSpacing/>
              <w:jc w:val="both"/>
              <w:rPr>
                <w:rFonts w:ascii="Calibri" w:eastAsia="Calibri" w:hAnsi="Calibri" w:cs="Calibri"/>
                <w:sz w:val="20"/>
                <w:szCs w:val="20"/>
                <w:lang w:eastAsia="hr-HR"/>
              </w:rPr>
            </w:pPr>
            <w:r>
              <w:rPr>
                <w:rFonts w:ascii="Calibri" w:eastAsia="Calibri" w:hAnsi="Calibri" w:cs="Calibri"/>
                <w:sz w:val="20"/>
                <w:szCs w:val="20"/>
                <w:lang w:eastAsia="hr-HR"/>
              </w:rPr>
              <w:t xml:space="preserve">Napomena: </w:t>
            </w:r>
          </w:p>
          <w:p w14:paraId="68DA8A93" w14:textId="77777777" w:rsidR="00E94D23" w:rsidRPr="006F23A3" w:rsidRDefault="00E94D23" w:rsidP="00E94D23">
            <w:pPr>
              <w:suppressAutoHyphens/>
              <w:spacing w:after="0" w:line="312" w:lineRule="auto"/>
              <w:contextualSpacing/>
              <w:jc w:val="both"/>
              <w:rPr>
                <w:rFonts w:ascii="Calibri" w:eastAsia="Calibri" w:hAnsi="Calibri" w:cs="Calibri"/>
                <w:sz w:val="20"/>
                <w:szCs w:val="20"/>
                <w:lang w:eastAsia="hr-HR"/>
              </w:rPr>
            </w:pPr>
            <w:r>
              <w:rPr>
                <w:rFonts w:ascii="Calibri" w:eastAsia="Calibri" w:hAnsi="Calibri" w:cs="Calibri"/>
                <w:sz w:val="20"/>
                <w:szCs w:val="20"/>
                <w:lang w:eastAsia="hr-HR"/>
              </w:rPr>
              <w:t>Udruživanje korisnika potpore za samozapošljavanje ne mogu koristiti korisnici potpore za samozapošljavanje - zeleno/digitalno.</w:t>
            </w:r>
          </w:p>
          <w:p w14:paraId="23032064" w14:textId="77777777" w:rsidR="006F23A3" w:rsidRPr="006F23A3" w:rsidRDefault="006F23A3" w:rsidP="006F23A3">
            <w:pPr>
              <w:suppressAutoHyphens/>
              <w:spacing w:after="0" w:line="312" w:lineRule="auto"/>
              <w:jc w:val="both"/>
              <w:rPr>
                <w:rFonts w:ascii="Calibri" w:eastAsia="Times New Roman" w:hAnsi="Calibri" w:cs="Calibri"/>
                <w:sz w:val="20"/>
                <w:szCs w:val="20"/>
                <w:lang w:eastAsia="hr-HR"/>
              </w:rPr>
            </w:pPr>
          </w:p>
        </w:tc>
      </w:tr>
      <w:tr w:rsidR="006F23A3" w:rsidRPr="006F23A3" w14:paraId="76D49AAF" w14:textId="77777777" w:rsidTr="00242799">
        <w:trPr>
          <w:trHeight w:val="565"/>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3ED7C606" w14:textId="77777777" w:rsidR="006F23A3" w:rsidRPr="006F23A3" w:rsidRDefault="006F23A3" w:rsidP="006F23A3">
            <w:pPr>
              <w:suppressAutoHyphens/>
              <w:spacing w:after="0" w:line="276" w:lineRule="auto"/>
              <w:ind w:right="4"/>
              <w:contextualSpacing/>
              <w:jc w:val="center"/>
              <w:rPr>
                <w:rFonts w:ascii="Calibri" w:eastAsia="Times New Roman" w:hAnsi="Calibri" w:cs="Calibri"/>
                <w:b/>
                <w:sz w:val="20"/>
                <w:szCs w:val="20"/>
                <w:lang w:eastAsia="hr-HR"/>
              </w:rPr>
            </w:pPr>
            <w:r w:rsidRPr="006F23A3">
              <w:rPr>
                <w:rFonts w:ascii="Calibri" w:eastAsia="Times New Roman" w:hAnsi="Calibri" w:cs="Calibri"/>
                <w:b/>
                <w:sz w:val="20"/>
                <w:szCs w:val="20"/>
                <w:lang w:eastAsia="hr-HR"/>
              </w:rPr>
              <w:t>Ocjenjivanje zahtjeva</w:t>
            </w:r>
          </w:p>
        </w:tc>
      </w:tr>
      <w:tr w:rsidR="006F23A3" w:rsidRPr="006F23A3" w14:paraId="33A97654" w14:textId="77777777" w:rsidTr="00242799">
        <w:trPr>
          <w:trHeight w:val="406"/>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553F28DA" w14:textId="77777777" w:rsidR="006F23A3" w:rsidRPr="006F23A3" w:rsidRDefault="006F23A3" w:rsidP="006F23A3">
            <w:pPr>
              <w:suppressAutoHyphens/>
              <w:spacing w:after="0" w:line="276" w:lineRule="auto"/>
              <w:jc w:val="both"/>
              <w:rPr>
                <w:rFonts w:ascii="Calibri" w:eastAsia="Times New Roman" w:hAnsi="Calibri" w:cs="Calibri"/>
                <w:sz w:val="20"/>
                <w:szCs w:val="20"/>
                <w:lang w:eastAsia="hr-HR"/>
              </w:rPr>
            </w:pPr>
          </w:p>
          <w:p w14:paraId="730F2801" w14:textId="77777777" w:rsidR="006F23A3" w:rsidRPr="006F23A3" w:rsidRDefault="006F23A3" w:rsidP="006F23A3">
            <w:pPr>
              <w:suppressAutoHyphens/>
              <w:spacing w:after="0" w:line="276"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Svaki zahtjev se ocjenjuje po principu bodovanja temeljem objektivnih kriterija kojima su pridruženi unaprijed određeni rasponi bodova. Najveći broj bodova koje je moguće ostvariti je 100, dok je bodovni prag za pozitivnu ocjenu zahtjeva postavljen na 65 bodova.</w:t>
            </w:r>
          </w:p>
          <w:p w14:paraId="277EB563" w14:textId="77777777" w:rsidR="006F23A3" w:rsidRPr="006F23A3" w:rsidRDefault="006F23A3" w:rsidP="006F23A3">
            <w:pPr>
              <w:suppressAutoHyphens/>
              <w:spacing w:after="0" w:line="276" w:lineRule="auto"/>
              <w:jc w:val="both"/>
              <w:rPr>
                <w:rFonts w:ascii="Calibri" w:eastAsia="Times New Roman" w:hAnsi="Calibri" w:cs="Calibri"/>
                <w:sz w:val="20"/>
                <w:szCs w:val="20"/>
                <w:lang w:eastAsia="hr-HR"/>
              </w:rPr>
            </w:pPr>
          </w:p>
          <w:p w14:paraId="430156BB" w14:textId="77777777" w:rsidR="006F23A3" w:rsidRPr="006F23A3" w:rsidRDefault="006F23A3" w:rsidP="006F23A3">
            <w:pPr>
              <w:suppressAutoHyphens/>
              <w:spacing w:after="0" w:line="276"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Kriteriji za ocjenjivanje zahtjeva su sljedeći: </w:t>
            </w:r>
          </w:p>
          <w:p w14:paraId="25690D84" w14:textId="77777777" w:rsidR="006F23A3" w:rsidRPr="006F23A3" w:rsidRDefault="006F23A3" w:rsidP="006F23A3">
            <w:pPr>
              <w:suppressAutoHyphens/>
              <w:spacing w:after="0" w:line="276" w:lineRule="auto"/>
              <w:jc w:val="both"/>
              <w:rPr>
                <w:rFonts w:ascii="Calibri" w:eastAsia="Times New Roman" w:hAnsi="Calibri" w:cs="Calibri"/>
                <w:sz w:val="20"/>
                <w:szCs w:val="20"/>
                <w:lang w:eastAsia="hr-HR"/>
              </w:rPr>
            </w:pPr>
          </w:p>
          <w:p w14:paraId="4A3842AA" w14:textId="77777777" w:rsidR="006F23A3" w:rsidRPr="006F23A3" w:rsidRDefault="006F23A3" w:rsidP="006F23A3">
            <w:pPr>
              <w:suppressAutoHyphens/>
              <w:spacing w:after="0" w:line="276" w:lineRule="auto"/>
              <w:ind w:left="720"/>
              <w:jc w:val="both"/>
              <w:rPr>
                <w:rFonts w:ascii="Calibri" w:eastAsia="Calibri" w:hAnsi="Calibri" w:cs="Calibri"/>
                <w:b/>
                <w:color w:val="00000A"/>
                <w:sz w:val="20"/>
                <w:szCs w:val="20"/>
              </w:rPr>
            </w:pPr>
            <w:r w:rsidRPr="006F23A3">
              <w:rPr>
                <w:rFonts w:ascii="Calibri" w:eastAsia="Calibri" w:hAnsi="Calibri" w:cs="Calibri"/>
                <w:b/>
                <w:color w:val="00000A"/>
                <w:sz w:val="20"/>
                <w:szCs w:val="20"/>
              </w:rPr>
              <w:t>Radno iskustvo u djelatnosti u kojoj se osoba želi samozaposliti – najviše 15 bodova</w:t>
            </w:r>
          </w:p>
          <w:p w14:paraId="6B62590F" w14:textId="77777777" w:rsidR="006F23A3" w:rsidRPr="006F23A3" w:rsidRDefault="006F23A3" w:rsidP="003C7549">
            <w:pPr>
              <w:numPr>
                <w:ilvl w:val="0"/>
                <w:numId w:val="33"/>
              </w:numPr>
              <w:suppressAutoHyphens/>
              <w:spacing w:after="0" w:line="276" w:lineRule="auto"/>
              <w:jc w:val="both"/>
              <w:rPr>
                <w:rFonts w:ascii="Calibri" w:eastAsia="Calibri" w:hAnsi="Calibri" w:cs="Calibri"/>
                <w:color w:val="00000A"/>
                <w:sz w:val="20"/>
                <w:szCs w:val="20"/>
              </w:rPr>
            </w:pPr>
            <w:r w:rsidRPr="006F23A3">
              <w:rPr>
                <w:rFonts w:ascii="Calibri" w:eastAsia="Calibri" w:hAnsi="Calibri" w:cs="Calibri"/>
                <w:color w:val="00000A"/>
                <w:sz w:val="20"/>
                <w:szCs w:val="20"/>
              </w:rPr>
              <w:t>U obzir se može uzeti svako radno iskustvo  koje je povezano s budućom djelatnošću u kojoj se osoba želi samozaposliti, ukoliko podnositelj zahtjeva može pisanim putem dokazati da se bavio određenim poslom. Ukoliko je radno iskustvo nedokazivo, neće se uzimati u obzir prilikom ocjene zahtjeva. Također, potvrde o volontiranju kod poslodavaca iz privatnog sektora koji su osnovani s ciljem stjecanja dobiti, a koje nisu u skladu sa Zakonom o volonterstvu (NN 22/13), nisu prihvatljive.</w:t>
            </w:r>
          </w:p>
          <w:p w14:paraId="36FF8478" w14:textId="77777777" w:rsidR="006F23A3" w:rsidRPr="006F23A3" w:rsidRDefault="006F23A3" w:rsidP="006F23A3">
            <w:pPr>
              <w:suppressAutoHyphens/>
              <w:spacing w:after="0" w:line="276" w:lineRule="auto"/>
              <w:ind w:left="720"/>
              <w:jc w:val="both"/>
              <w:rPr>
                <w:rFonts w:ascii="Calibri" w:eastAsia="Calibri" w:hAnsi="Calibri" w:cs="Calibri"/>
                <w:color w:val="00000A"/>
                <w:sz w:val="20"/>
                <w:szCs w:val="20"/>
              </w:rPr>
            </w:pPr>
          </w:p>
          <w:tbl>
            <w:tblPr>
              <w:tblW w:w="8865" w:type="dxa"/>
              <w:tblInd w:w="279" w:type="dxa"/>
              <w:tblLook w:val="04A0" w:firstRow="1" w:lastRow="0" w:firstColumn="1" w:lastColumn="0" w:noHBand="0" w:noVBand="1"/>
            </w:tblPr>
            <w:tblGrid>
              <w:gridCol w:w="697"/>
              <w:gridCol w:w="7461"/>
              <w:gridCol w:w="785"/>
            </w:tblGrid>
            <w:tr w:rsidR="006F23A3" w:rsidRPr="006F23A3" w14:paraId="57C27489" w14:textId="77777777" w:rsidTr="00242799">
              <w:trPr>
                <w:trHeight w:val="346"/>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9B85A" w14:textId="77777777" w:rsidR="006F23A3" w:rsidRPr="006F23A3" w:rsidRDefault="006F23A3" w:rsidP="006F23A3">
                  <w:pPr>
                    <w:suppressAutoHyphens/>
                    <w:spacing w:after="0" w:line="240" w:lineRule="auto"/>
                    <w:jc w:val="center"/>
                    <w:rPr>
                      <w:rFonts w:ascii="Arial" w:eastAsia="Times New Roman" w:hAnsi="Arial" w:cs="Arial"/>
                      <w:bCs/>
                      <w:color w:val="000000"/>
                      <w:sz w:val="16"/>
                      <w:szCs w:val="18"/>
                      <w:lang w:eastAsia="hr-HR"/>
                    </w:rPr>
                  </w:pPr>
                  <w:r w:rsidRPr="006F23A3">
                    <w:rPr>
                      <w:rFonts w:ascii="Arial" w:eastAsia="Times New Roman" w:hAnsi="Arial" w:cs="Arial"/>
                      <w:bCs/>
                      <w:color w:val="000000"/>
                      <w:sz w:val="16"/>
                      <w:szCs w:val="18"/>
                      <w:lang w:eastAsia="hr-HR"/>
                    </w:rPr>
                    <w:t>Red.br</w:t>
                  </w:r>
                </w:p>
              </w:tc>
              <w:tc>
                <w:tcPr>
                  <w:tcW w:w="7461" w:type="dxa"/>
                  <w:tcBorders>
                    <w:top w:val="single" w:sz="4" w:space="0" w:color="auto"/>
                    <w:left w:val="nil"/>
                    <w:bottom w:val="single" w:sz="4" w:space="0" w:color="auto"/>
                    <w:right w:val="single" w:sz="4" w:space="0" w:color="auto"/>
                  </w:tcBorders>
                  <w:shd w:val="clear" w:color="auto" w:fill="auto"/>
                  <w:vAlign w:val="center"/>
                  <w:hideMark/>
                </w:tcPr>
                <w:p w14:paraId="5572167B" w14:textId="77777777" w:rsidR="006F23A3" w:rsidRPr="006F23A3" w:rsidRDefault="006F23A3" w:rsidP="006F23A3">
                  <w:pPr>
                    <w:suppressAutoHyphens/>
                    <w:spacing w:after="0" w:line="240" w:lineRule="auto"/>
                    <w:jc w:val="center"/>
                    <w:rPr>
                      <w:rFonts w:ascii="Arial" w:eastAsia="Times New Roman" w:hAnsi="Arial" w:cs="Arial"/>
                      <w:bCs/>
                      <w:color w:val="000000"/>
                      <w:sz w:val="16"/>
                      <w:szCs w:val="18"/>
                      <w:lang w:eastAsia="hr-HR"/>
                    </w:rPr>
                  </w:pPr>
                  <w:r w:rsidRPr="006F23A3">
                    <w:rPr>
                      <w:rFonts w:ascii="Arial" w:eastAsia="Times New Roman" w:hAnsi="Arial" w:cs="Arial"/>
                      <w:bCs/>
                      <w:color w:val="000000"/>
                      <w:sz w:val="16"/>
                      <w:szCs w:val="18"/>
                      <w:lang w:eastAsia="hr-HR"/>
                    </w:rPr>
                    <w:t>Radno iskustvo u djelatnosti u kojoj se osoba želi samozaposliti</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14:paraId="14D558F5" w14:textId="77777777" w:rsidR="006F23A3" w:rsidRPr="006F23A3" w:rsidRDefault="006F23A3" w:rsidP="006F23A3">
                  <w:pPr>
                    <w:suppressAutoHyphens/>
                    <w:spacing w:after="0" w:line="240" w:lineRule="auto"/>
                    <w:jc w:val="center"/>
                    <w:rPr>
                      <w:rFonts w:ascii="Arial" w:eastAsia="Times New Roman" w:hAnsi="Arial" w:cs="Arial"/>
                      <w:bCs/>
                      <w:color w:val="000000"/>
                      <w:sz w:val="16"/>
                      <w:szCs w:val="18"/>
                      <w:lang w:eastAsia="hr-HR"/>
                    </w:rPr>
                  </w:pPr>
                  <w:r w:rsidRPr="006F23A3">
                    <w:rPr>
                      <w:rFonts w:ascii="Arial" w:eastAsia="Times New Roman" w:hAnsi="Arial" w:cs="Arial"/>
                      <w:bCs/>
                      <w:color w:val="000000"/>
                      <w:sz w:val="16"/>
                      <w:szCs w:val="18"/>
                      <w:lang w:eastAsia="hr-HR"/>
                    </w:rPr>
                    <w:t>15 bodova</w:t>
                  </w:r>
                </w:p>
              </w:tc>
            </w:tr>
            <w:tr w:rsidR="006F23A3" w:rsidRPr="006F23A3" w14:paraId="4DF0F21E" w14:textId="77777777" w:rsidTr="00242799">
              <w:trPr>
                <w:trHeight w:val="394"/>
              </w:trPr>
              <w:tc>
                <w:tcPr>
                  <w:tcW w:w="6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FD9B30" w14:textId="77777777" w:rsidR="006F23A3" w:rsidRPr="006F23A3" w:rsidRDefault="006F23A3" w:rsidP="006F23A3">
                  <w:pPr>
                    <w:suppressAutoHyphens/>
                    <w:spacing w:after="0" w:line="240" w:lineRule="auto"/>
                    <w:jc w:val="center"/>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1.</w:t>
                  </w:r>
                </w:p>
              </w:tc>
              <w:tc>
                <w:tcPr>
                  <w:tcW w:w="7461" w:type="dxa"/>
                  <w:tcBorders>
                    <w:top w:val="single" w:sz="4" w:space="0" w:color="auto"/>
                    <w:left w:val="nil"/>
                    <w:bottom w:val="single" w:sz="4" w:space="0" w:color="auto"/>
                    <w:right w:val="single" w:sz="4" w:space="0" w:color="auto"/>
                  </w:tcBorders>
                  <w:shd w:val="clear" w:color="auto" w:fill="auto"/>
                  <w:noWrap/>
                  <w:vAlign w:val="center"/>
                  <w:hideMark/>
                </w:tcPr>
                <w:p w14:paraId="71375E18" w14:textId="77777777" w:rsidR="006F23A3" w:rsidRPr="006F23A3" w:rsidRDefault="006F23A3" w:rsidP="006F23A3">
                  <w:pPr>
                    <w:suppressAutoHyphens/>
                    <w:spacing w:after="0" w:line="240" w:lineRule="auto"/>
                    <w:jc w:val="both"/>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osoba nema nikakvo radno iskustvo</w:t>
                  </w:r>
                </w:p>
              </w:tc>
              <w:tc>
                <w:tcPr>
                  <w:tcW w:w="785" w:type="dxa"/>
                  <w:tcBorders>
                    <w:top w:val="nil"/>
                    <w:left w:val="nil"/>
                    <w:bottom w:val="single" w:sz="4" w:space="0" w:color="auto"/>
                    <w:right w:val="single" w:sz="4" w:space="0" w:color="auto"/>
                  </w:tcBorders>
                  <w:shd w:val="clear" w:color="auto" w:fill="auto"/>
                  <w:noWrap/>
                  <w:vAlign w:val="center"/>
                  <w:hideMark/>
                </w:tcPr>
                <w:p w14:paraId="7421C0DE" w14:textId="77777777" w:rsidR="006F23A3" w:rsidRPr="006F23A3" w:rsidRDefault="006F23A3" w:rsidP="006F23A3">
                  <w:pPr>
                    <w:suppressAutoHyphens/>
                    <w:spacing w:after="0" w:line="240" w:lineRule="auto"/>
                    <w:jc w:val="center"/>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0</w:t>
                  </w:r>
                </w:p>
              </w:tc>
            </w:tr>
            <w:tr w:rsidR="006F23A3" w:rsidRPr="006F23A3" w14:paraId="3D86F8A1" w14:textId="77777777" w:rsidTr="00242799">
              <w:trPr>
                <w:trHeight w:val="414"/>
              </w:trPr>
              <w:tc>
                <w:tcPr>
                  <w:tcW w:w="619" w:type="dxa"/>
                  <w:vMerge/>
                  <w:tcBorders>
                    <w:top w:val="nil"/>
                    <w:left w:val="single" w:sz="4" w:space="0" w:color="auto"/>
                    <w:bottom w:val="single" w:sz="4" w:space="0" w:color="000000"/>
                    <w:right w:val="single" w:sz="4" w:space="0" w:color="auto"/>
                  </w:tcBorders>
                  <w:vAlign w:val="center"/>
                  <w:hideMark/>
                </w:tcPr>
                <w:p w14:paraId="2F855146" w14:textId="77777777" w:rsidR="006F23A3" w:rsidRPr="006F23A3" w:rsidRDefault="006F23A3" w:rsidP="006F23A3">
                  <w:pPr>
                    <w:suppressAutoHyphens/>
                    <w:spacing w:after="0" w:line="240" w:lineRule="auto"/>
                    <w:rPr>
                      <w:rFonts w:ascii="Arial" w:eastAsia="Times New Roman" w:hAnsi="Arial" w:cs="Arial"/>
                      <w:color w:val="000000"/>
                      <w:sz w:val="16"/>
                      <w:szCs w:val="18"/>
                      <w:lang w:eastAsia="hr-HR"/>
                    </w:rPr>
                  </w:pPr>
                </w:p>
              </w:tc>
              <w:tc>
                <w:tcPr>
                  <w:tcW w:w="7461" w:type="dxa"/>
                  <w:tcBorders>
                    <w:top w:val="single" w:sz="4" w:space="0" w:color="auto"/>
                    <w:left w:val="nil"/>
                    <w:bottom w:val="single" w:sz="4" w:space="0" w:color="auto"/>
                    <w:right w:val="single" w:sz="4" w:space="0" w:color="auto"/>
                  </w:tcBorders>
                  <w:shd w:val="clear" w:color="auto" w:fill="auto"/>
                  <w:vAlign w:val="center"/>
                  <w:hideMark/>
                </w:tcPr>
                <w:p w14:paraId="288BC53F" w14:textId="77777777" w:rsidR="006F23A3" w:rsidRPr="006F23A3" w:rsidRDefault="006F23A3" w:rsidP="006F23A3">
                  <w:pPr>
                    <w:suppressAutoHyphens/>
                    <w:spacing w:after="0" w:line="240" w:lineRule="auto"/>
                    <w:jc w:val="both"/>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osoba ima radno iskustvo, ali ne u djelatnosti u kojoj se želi samozaposliti</w:t>
                  </w:r>
                </w:p>
              </w:tc>
              <w:tc>
                <w:tcPr>
                  <w:tcW w:w="785" w:type="dxa"/>
                  <w:tcBorders>
                    <w:top w:val="nil"/>
                    <w:left w:val="nil"/>
                    <w:bottom w:val="single" w:sz="4" w:space="0" w:color="auto"/>
                    <w:right w:val="single" w:sz="4" w:space="0" w:color="auto"/>
                  </w:tcBorders>
                  <w:shd w:val="clear" w:color="auto" w:fill="auto"/>
                  <w:noWrap/>
                  <w:vAlign w:val="center"/>
                  <w:hideMark/>
                </w:tcPr>
                <w:p w14:paraId="151ABB0F" w14:textId="77777777" w:rsidR="006F23A3" w:rsidRPr="006F23A3" w:rsidRDefault="006F23A3" w:rsidP="006F23A3">
                  <w:pPr>
                    <w:suppressAutoHyphens/>
                    <w:spacing w:after="0" w:line="240" w:lineRule="auto"/>
                    <w:jc w:val="center"/>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5</w:t>
                  </w:r>
                </w:p>
              </w:tc>
            </w:tr>
            <w:tr w:rsidR="006F23A3" w:rsidRPr="006F23A3" w14:paraId="64D80511" w14:textId="77777777" w:rsidTr="00242799">
              <w:trPr>
                <w:trHeight w:val="420"/>
              </w:trPr>
              <w:tc>
                <w:tcPr>
                  <w:tcW w:w="619" w:type="dxa"/>
                  <w:vMerge/>
                  <w:tcBorders>
                    <w:top w:val="nil"/>
                    <w:left w:val="single" w:sz="4" w:space="0" w:color="auto"/>
                    <w:bottom w:val="single" w:sz="4" w:space="0" w:color="000000"/>
                    <w:right w:val="single" w:sz="4" w:space="0" w:color="auto"/>
                  </w:tcBorders>
                  <w:vAlign w:val="center"/>
                  <w:hideMark/>
                </w:tcPr>
                <w:p w14:paraId="7DFD0B95" w14:textId="77777777" w:rsidR="006F23A3" w:rsidRPr="006F23A3" w:rsidRDefault="006F23A3" w:rsidP="006F23A3">
                  <w:pPr>
                    <w:suppressAutoHyphens/>
                    <w:spacing w:after="0" w:line="240" w:lineRule="auto"/>
                    <w:rPr>
                      <w:rFonts w:ascii="Arial" w:eastAsia="Times New Roman" w:hAnsi="Arial" w:cs="Arial"/>
                      <w:color w:val="000000"/>
                      <w:sz w:val="16"/>
                      <w:szCs w:val="18"/>
                      <w:lang w:eastAsia="hr-HR"/>
                    </w:rPr>
                  </w:pPr>
                </w:p>
              </w:tc>
              <w:tc>
                <w:tcPr>
                  <w:tcW w:w="7461" w:type="dxa"/>
                  <w:tcBorders>
                    <w:top w:val="single" w:sz="4" w:space="0" w:color="auto"/>
                    <w:left w:val="nil"/>
                    <w:bottom w:val="single" w:sz="4" w:space="0" w:color="auto"/>
                    <w:right w:val="single" w:sz="4" w:space="0" w:color="auto"/>
                  </w:tcBorders>
                  <w:shd w:val="clear" w:color="auto" w:fill="auto"/>
                  <w:vAlign w:val="center"/>
                  <w:hideMark/>
                </w:tcPr>
                <w:p w14:paraId="6FB23DD3" w14:textId="77777777" w:rsidR="006F23A3" w:rsidRPr="006F23A3" w:rsidRDefault="006F23A3" w:rsidP="006F23A3">
                  <w:pPr>
                    <w:suppressAutoHyphens/>
                    <w:spacing w:after="0" w:line="240" w:lineRule="auto"/>
                    <w:jc w:val="both"/>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osoba ima radno iskustvo u djelatnosti u kojoj se želi samozaposliti, ali kraće od 2 godine</w:t>
                  </w:r>
                </w:p>
              </w:tc>
              <w:tc>
                <w:tcPr>
                  <w:tcW w:w="785" w:type="dxa"/>
                  <w:tcBorders>
                    <w:top w:val="nil"/>
                    <w:left w:val="nil"/>
                    <w:bottom w:val="single" w:sz="4" w:space="0" w:color="auto"/>
                    <w:right w:val="single" w:sz="4" w:space="0" w:color="auto"/>
                  </w:tcBorders>
                  <w:shd w:val="clear" w:color="auto" w:fill="auto"/>
                  <w:noWrap/>
                  <w:vAlign w:val="center"/>
                  <w:hideMark/>
                </w:tcPr>
                <w:p w14:paraId="23FABAAB" w14:textId="77777777" w:rsidR="006F23A3" w:rsidRPr="006F23A3" w:rsidRDefault="006F23A3" w:rsidP="006F23A3">
                  <w:pPr>
                    <w:suppressAutoHyphens/>
                    <w:spacing w:after="0" w:line="240" w:lineRule="auto"/>
                    <w:jc w:val="center"/>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10</w:t>
                  </w:r>
                </w:p>
              </w:tc>
            </w:tr>
            <w:tr w:rsidR="006F23A3" w:rsidRPr="006F23A3" w14:paraId="0978A697" w14:textId="77777777" w:rsidTr="00242799">
              <w:trPr>
                <w:trHeight w:val="412"/>
              </w:trPr>
              <w:tc>
                <w:tcPr>
                  <w:tcW w:w="619" w:type="dxa"/>
                  <w:vMerge/>
                  <w:tcBorders>
                    <w:top w:val="nil"/>
                    <w:left w:val="single" w:sz="4" w:space="0" w:color="auto"/>
                    <w:bottom w:val="single" w:sz="4" w:space="0" w:color="000000"/>
                    <w:right w:val="single" w:sz="4" w:space="0" w:color="auto"/>
                  </w:tcBorders>
                  <w:vAlign w:val="center"/>
                  <w:hideMark/>
                </w:tcPr>
                <w:p w14:paraId="4E4739F0" w14:textId="77777777" w:rsidR="006F23A3" w:rsidRPr="006F23A3" w:rsidRDefault="006F23A3" w:rsidP="006F23A3">
                  <w:pPr>
                    <w:suppressAutoHyphens/>
                    <w:spacing w:after="0" w:line="240" w:lineRule="auto"/>
                    <w:rPr>
                      <w:rFonts w:ascii="Arial" w:eastAsia="Times New Roman" w:hAnsi="Arial" w:cs="Arial"/>
                      <w:color w:val="000000"/>
                      <w:sz w:val="16"/>
                      <w:szCs w:val="18"/>
                      <w:lang w:eastAsia="hr-HR"/>
                    </w:rPr>
                  </w:pPr>
                </w:p>
              </w:tc>
              <w:tc>
                <w:tcPr>
                  <w:tcW w:w="7461" w:type="dxa"/>
                  <w:tcBorders>
                    <w:top w:val="single" w:sz="4" w:space="0" w:color="auto"/>
                    <w:left w:val="nil"/>
                    <w:bottom w:val="single" w:sz="4" w:space="0" w:color="auto"/>
                    <w:right w:val="single" w:sz="4" w:space="0" w:color="auto"/>
                  </w:tcBorders>
                  <w:shd w:val="clear" w:color="auto" w:fill="auto"/>
                  <w:vAlign w:val="center"/>
                  <w:hideMark/>
                </w:tcPr>
                <w:p w14:paraId="1D868115" w14:textId="77777777" w:rsidR="006F23A3" w:rsidRPr="006F23A3" w:rsidRDefault="006F23A3" w:rsidP="006F23A3">
                  <w:pPr>
                    <w:suppressAutoHyphens/>
                    <w:spacing w:after="0" w:line="240" w:lineRule="auto"/>
                    <w:jc w:val="both"/>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osoba ima više od 2 godine radnog iskustva u djelatnosti u kojoj se želi samozaposliti</w:t>
                  </w:r>
                </w:p>
              </w:tc>
              <w:tc>
                <w:tcPr>
                  <w:tcW w:w="785" w:type="dxa"/>
                  <w:tcBorders>
                    <w:top w:val="nil"/>
                    <w:left w:val="nil"/>
                    <w:bottom w:val="single" w:sz="4" w:space="0" w:color="auto"/>
                    <w:right w:val="single" w:sz="4" w:space="0" w:color="auto"/>
                  </w:tcBorders>
                  <w:shd w:val="clear" w:color="auto" w:fill="auto"/>
                  <w:noWrap/>
                  <w:vAlign w:val="center"/>
                  <w:hideMark/>
                </w:tcPr>
                <w:p w14:paraId="4C12D4C0" w14:textId="77777777" w:rsidR="006F23A3" w:rsidRPr="006F23A3" w:rsidRDefault="006F23A3" w:rsidP="006F23A3">
                  <w:pPr>
                    <w:suppressAutoHyphens/>
                    <w:spacing w:after="0" w:line="240" w:lineRule="auto"/>
                    <w:jc w:val="center"/>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15</w:t>
                  </w:r>
                </w:p>
              </w:tc>
            </w:tr>
          </w:tbl>
          <w:p w14:paraId="749BA45A" w14:textId="77777777" w:rsidR="006F23A3" w:rsidRPr="006F23A3" w:rsidRDefault="006F23A3" w:rsidP="006F23A3">
            <w:pPr>
              <w:suppressAutoHyphens/>
              <w:spacing w:after="0" w:line="276" w:lineRule="auto"/>
              <w:ind w:left="720"/>
              <w:jc w:val="both"/>
              <w:rPr>
                <w:rFonts w:ascii="Calibri" w:eastAsia="Calibri" w:hAnsi="Calibri" w:cs="Calibri"/>
                <w:color w:val="00000A"/>
                <w:sz w:val="20"/>
                <w:szCs w:val="20"/>
              </w:rPr>
            </w:pPr>
          </w:p>
          <w:p w14:paraId="11FD0510" w14:textId="77777777" w:rsidR="006F23A3" w:rsidRPr="006F23A3" w:rsidRDefault="006F23A3" w:rsidP="006F23A3">
            <w:pPr>
              <w:suppressAutoHyphens/>
              <w:spacing w:after="0" w:line="240" w:lineRule="auto"/>
              <w:ind w:left="720"/>
              <w:rPr>
                <w:rFonts w:ascii="Calibri" w:eastAsia="Calibri" w:hAnsi="Calibri" w:cs="Calibri"/>
                <w:b/>
                <w:color w:val="00000A"/>
                <w:sz w:val="20"/>
                <w:szCs w:val="20"/>
              </w:rPr>
            </w:pPr>
            <w:r w:rsidRPr="006F23A3">
              <w:rPr>
                <w:rFonts w:ascii="Calibri" w:eastAsia="Calibri" w:hAnsi="Calibri" w:cs="Calibri"/>
                <w:b/>
                <w:color w:val="00000A"/>
                <w:sz w:val="20"/>
                <w:szCs w:val="20"/>
              </w:rPr>
              <w:t>Obrazovanje ili dodatne edukacije u djelatnosti  u kojoj se osoba želi samozaposliti - najviše 10 bodova</w:t>
            </w:r>
          </w:p>
          <w:p w14:paraId="32B7EDBC" w14:textId="77777777" w:rsidR="006F23A3" w:rsidRPr="006F23A3" w:rsidRDefault="006F23A3" w:rsidP="003C7549">
            <w:pPr>
              <w:numPr>
                <w:ilvl w:val="0"/>
                <w:numId w:val="33"/>
              </w:numPr>
              <w:suppressAutoHyphens/>
              <w:spacing w:after="0" w:line="240" w:lineRule="auto"/>
              <w:jc w:val="both"/>
              <w:rPr>
                <w:rFonts w:ascii="Calibri" w:eastAsia="Calibri" w:hAnsi="Calibri" w:cs="Calibri"/>
                <w:color w:val="00000A"/>
                <w:sz w:val="20"/>
                <w:szCs w:val="20"/>
              </w:rPr>
            </w:pPr>
            <w:r w:rsidRPr="006F23A3">
              <w:rPr>
                <w:rFonts w:ascii="Calibri" w:eastAsia="Calibri" w:hAnsi="Calibri" w:cs="Calibri"/>
                <w:color w:val="00000A"/>
                <w:sz w:val="20"/>
                <w:szCs w:val="20"/>
              </w:rPr>
              <w:t>Obrazovanje podnositelja zahtjeva kao budućeg poduzetnika može biti jedan od čimbenika koji će dati značajne bodove ocjeni zahtjeva za samozapošljavanje, jer dokazuje ulaganje podnositelja zahtjeva u vlastito znanje i vještine. U obzir je potrebno uzeti formalno obrazovanje kroz stečenu kvalifikaciju, kao i dodatna neformalna obrazovanja koja su dokaziva potvrdama i uvjerenjima.</w:t>
            </w:r>
          </w:p>
          <w:p w14:paraId="5528249B" w14:textId="77777777" w:rsidR="006F23A3" w:rsidRPr="006F23A3" w:rsidRDefault="006F23A3" w:rsidP="006F23A3">
            <w:pPr>
              <w:suppressAutoHyphens/>
              <w:spacing w:after="0" w:line="240" w:lineRule="auto"/>
              <w:ind w:left="720"/>
              <w:rPr>
                <w:rFonts w:ascii="Calibri" w:eastAsia="Calibri" w:hAnsi="Calibri" w:cs="Calibri"/>
                <w:color w:val="00000A"/>
                <w:sz w:val="20"/>
                <w:szCs w:val="20"/>
              </w:rPr>
            </w:pPr>
          </w:p>
          <w:tbl>
            <w:tblPr>
              <w:tblW w:w="8647" w:type="dxa"/>
              <w:tblInd w:w="279" w:type="dxa"/>
              <w:tblLook w:val="04A0" w:firstRow="1" w:lastRow="0" w:firstColumn="1" w:lastColumn="0" w:noHBand="0" w:noVBand="1"/>
            </w:tblPr>
            <w:tblGrid>
              <w:gridCol w:w="697"/>
              <w:gridCol w:w="7165"/>
              <w:gridCol w:w="785"/>
            </w:tblGrid>
            <w:tr w:rsidR="006F23A3" w:rsidRPr="006F23A3" w14:paraId="6C5A46D8" w14:textId="77777777" w:rsidTr="00242799">
              <w:trPr>
                <w:trHeight w:val="364"/>
              </w:trPr>
              <w:tc>
                <w:tcPr>
                  <w:tcW w:w="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129F3" w14:textId="77777777" w:rsidR="006F23A3" w:rsidRPr="006F23A3" w:rsidRDefault="006F23A3" w:rsidP="006F23A3">
                  <w:pPr>
                    <w:suppressAutoHyphens/>
                    <w:spacing w:after="0" w:line="240" w:lineRule="auto"/>
                    <w:jc w:val="center"/>
                    <w:rPr>
                      <w:rFonts w:ascii="Arial" w:eastAsia="Times New Roman" w:hAnsi="Arial" w:cs="Arial"/>
                      <w:bCs/>
                      <w:color w:val="000000"/>
                      <w:sz w:val="16"/>
                      <w:szCs w:val="18"/>
                      <w:lang w:eastAsia="hr-HR"/>
                    </w:rPr>
                  </w:pPr>
                  <w:r w:rsidRPr="006F23A3">
                    <w:rPr>
                      <w:rFonts w:ascii="Arial" w:eastAsia="Times New Roman" w:hAnsi="Arial" w:cs="Arial"/>
                      <w:bCs/>
                      <w:color w:val="000000"/>
                      <w:sz w:val="16"/>
                      <w:szCs w:val="18"/>
                      <w:lang w:eastAsia="hr-HR"/>
                    </w:rPr>
                    <w:t>Red.br</w:t>
                  </w:r>
                </w:p>
              </w:tc>
              <w:tc>
                <w:tcPr>
                  <w:tcW w:w="7617" w:type="dxa"/>
                  <w:tcBorders>
                    <w:top w:val="single" w:sz="4" w:space="0" w:color="auto"/>
                    <w:left w:val="nil"/>
                    <w:bottom w:val="single" w:sz="4" w:space="0" w:color="auto"/>
                    <w:right w:val="single" w:sz="4" w:space="0" w:color="auto"/>
                  </w:tcBorders>
                  <w:shd w:val="clear" w:color="auto" w:fill="auto"/>
                  <w:vAlign w:val="center"/>
                  <w:hideMark/>
                </w:tcPr>
                <w:p w14:paraId="2D830860" w14:textId="77777777" w:rsidR="006F23A3" w:rsidRPr="006F23A3" w:rsidRDefault="006F23A3" w:rsidP="006F23A3">
                  <w:pPr>
                    <w:suppressAutoHyphens/>
                    <w:spacing w:after="0" w:line="240" w:lineRule="auto"/>
                    <w:jc w:val="center"/>
                    <w:rPr>
                      <w:rFonts w:ascii="Arial" w:eastAsia="Times New Roman" w:hAnsi="Arial" w:cs="Arial"/>
                      <w:bCs/>
                      <w:color w:val="000000"/>
                      <w:sz w:val="16"/>
                      <w:szCs w:val="18"/>
                      <w:lang w:eastAsia="hr-HR"/>
                    </w:rPr>
                  </w:pPr>
                  <w:r w:rsidRPr="006F23A3">
                    <w:rPr>
                      <w:rFonts w:ascii="Arial" w:eastAsia="Times New Roman" w:hAnsi="Arial" w:cs="Arial"/>
                      <w:bCs/>
                      <w:color w:val="000000"/>
                      <w:sz w:val="16"/>
                      <w:szCs w:val="18"/>
                      <w:lang w:eastAsia="hr-HR"/>
                    </w:rPr>
                    <w:t>Obrazovanje ili dodatne edukacije u djelatnosti  u kojoj se osoba želi samozaposliti</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14:paraId="16E50E17" w14:textId="77777777" w:rsidR="006F23A3" w:rsidRPr="006F23A3" w:rsidRDefault="006F23A3" w:rsidP="006F23A3">
                  <w:pPr>
                    <w:suppressAutoHyphens/>
                    <w:spacing w:after="0" w:line="240" w:lineRule="auto"/>
                    <w:jc w:val="center"/>
                    <w:rPr>
                      <w:rFonts w:ascii="Arial" w:eastAsia="Times New Roman" w:hAnsi="Arial" w:cs="Arial"/>
                      <w:bCs/>
                      <w:color w:val="000000"/>
                      <w:sz w:val="16"/>
                      <w:szCs w:val="18"/>
                      <w:lang w:eastAsia="hr-HR"/>
                    </w:rPr>
                  </w:pPr>
                  <w:r w:rsidRPr="006F23A3">
                    <w:rPr>
                      <w:rFonts w:ascii="Arial" w:eastAsia="Times New Roman" w:hAnsi="Arial" w:cs="Arial"/>
                      <w:bCs/>
                      <w:color w:val="000000"/>
                      <w:sz w:val="16"/>
                      <w:szCs w:val="18"/>
                      <w:lang w:eastAsia="hr-HR"/>
                    </w:rPr>
                    <w:t>10 bodova</w:t>
                  </w:r>
                </w:p>
              </w:tc>
            </w:tr>
            <w:tr w:rsidR="006F23A3" w:rsidRPr="006F23A3" w14:paraId="7DD3EFB9" w14:textId="77777777" w:rsidTr="00242799">
              <w:trPr>
                <w:trHeight w:val="386"/>
              </w:trPr>
              <w:tc>
                <w:tcPr>
                  <w:tcW w:w="2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5CB90A" w14:textId="77777777" w:rsidR="006F23A3" w:rsidRPr="006F23A3" w:rsidRDefault="006F23A3" w:rsidP="006F23A3">
                  <w:pPr>
                    <w:suppressAutoHyphens/>
                    <w:spacing w:after="0" w:line="240" w:lineRule="auto"/>
                    <w:jc w:val="center"/>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lastRenderedPageBreak/>
                    <w:t>2.</w:t>
                  </w:r>
                </w:p>
              </w:tc>
              <w:tc>
                <w:tcPr>
                  <w:tcW w:w="7617" w:type="dxa"/>
                  <w:tcBorders>
                    <w:top w:val="single" w:sz="4" w:space="0" w:color="auto"/>
                    <w:left w:val="nil"/>
                    <w:bottom w:val="single" w:sz="4" w:space="0" w:color="auto"/>
                    <w:right w:val="single" w:sz="4" w:space="0" w:color="auto"/>
                  </w:tcBorders>
                  <w:shd w:val="clear" w:color="auto" w:fill="auto"/>
                  <w:vAlign w:val="center"/>
                  <w:hideMark/>
                </w:tcPr>
                <w:p w14:paraId="2633961E" w14:textId="77777777" w:rsidR="006F23A3" w:rsidRPr="006F23A3" w:rsidRDefault="006F23A3" w:rsidP="006F23A3">
                  <w:pPr>
                    <w:suppressAutoHyphens/>
                    <w:spacing w:after="0" w:line="240" w:lineRule="auto"/>
                    <w:jc w:val="both"/>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osoba nema obrazovanje niti dodatne edukacije povezane s djelatnošću</w:t>
                  </w:r>
                </w:p>
              </w:tc>
              <w:tc>
                <w:tcPr>
                  <w:tcW w:w="785" w:type="dxa"/>
                  <w:tcBorders>
                    <w:top w:val="nil"/>
                    <w:left w:val="nil"/>
                    <w:bottom w:val="single" w:sz="4" w:space="0" w:color="auto"/>
                    <w:right w:val="single" w:sz="4" w:space="0" w:color="auto"/>
                  </w:tcBorders>
                  <w:shd w:val="clear" w:color="auto" w:fill="auto"/>
                  <w:noWrap/>
                  <w:vAlign w:val="center"/>
                  <w:hideMark/>
                </w:tcPr>
                <w:p w14:paraId="2412BC71" w14:textId="77777777" w:rsidR="006F23A3" w:rsidRPr="006F23A3" w:rsidRDefault="006F23A3" w:rsidP="006F23A3">
                  <w:pPr>
                    <w:suppressAutoHyphens/>
                    <w:spacing w:after="0" w:line="240" w:lineRule="auto"/>
                    <w:jc w:val="center"/>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0</w:t>
                  </w:r>
                </w:p>
              </w:tc>
            </w:tr>
            <w:tr w:rsidR="006F23A3" w:rsidRPr="006F23A3" w14:paraId="224CA59A" w14:textId="77777777" w:rsidTr="00242799">
              <w:trPr>
                <w:trHeight w:val="432"/>
              </w:trPr>
              <w:tc>
                <w:tcPr>
                  <w:tcW w:w="245" w:type="dxa"/>
                  <w:vMerge/>
                  <w:tcBorders>
                    <w:top w:val="nil"/>
                    <w:left w:val="single" w:sz="4" w:space="0" w:color="auto"/>
                    <w:bottom w:val="single" w:sz="4" w:space="0" w:color="000000"/>
                    <w:right w:val="single" w:sz="4" w:space="0" w:color="auto"/>
                  </w:tcBorders>
                  <w:vAlign w:val="center"/>
                  <w:hideMark/>
                </w:tcPr>
                <w:p w14:paraId="46A080A5" w14:textId="77777777" w:rsidR="006F23A3" w:rsidRPr="006F23A3" w:rsidRDefault="006F23A3" w:rsidP="006F23A3">
                  <w:pPr>
                    <w:suppressAutoHyphens/>
                    <w:spacing w:after="0" w:line="240" w:lineRule="auto"/>
                    <w:rPr>
                      <w:rFonts w:ascii="Arial" w:eastAsia="Times New Roman" w:hAnsi="Arial" w:cs="Arial"/>
                      <w:color w:val="000000"/>
                      <w:sz w:val="16"/>
                      <w:szCs w:val="18"/>
                      <w:lang w:eastAsia="hr-HR"/>
                    </w:rPr>
                  </w:pPr>
                </w:p>
              </w:tc>
              <w:tc>
                <w:tcPr>
                  <w:tcW w:w="7617" w:type="dxa"/>
                  <w:tcBorders>
                    <w:top w:val="single" w:sz="4" w:space="0" w:color="auto"/>
                    <w:left w:val="nil"/>
                    <w:bottom w:val="single" w:sz="4" w:space="0" w:color="auto"/>
                    <w:right w:val="single" w:sz="4" w:space="0" w:color="auto"/>
                  </w:tcBorders>
                  <w:shd w:val="clear" w:color="auto" w:fill="auto"/>
                  <w:vAlign w:val="center"/>
                  <w:hideMark/>
                </w:tcPr>
                <w:p w14:paraId="16741E46" w14:textId="77777777" w:rsidR="006F23A3" w:rsidRPr="006F23A3" w:rsidRDefault="006F23A3" w:rsidP="006F23A3">
                  <w:pPr>
                    <w:suppressAutoHyphens/>
                    <w:spacing w:after="0" w:line="240" w:lineRule="auto"/>
                    <w:jc w:val="both"/>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osoba ima obrazovanje ili dodatne edukacije, ali ne usko srodne s djelatnošću</w:t>
                  </w:r>
                </w:p>
              </w:tc>
              <w:tc>
                <w:tcPr>
                  <w:tcW w:w="785" w:type="dxa"/>
                  <w:tcBorders>
                    <w:top w:val="nil"/>
                    <w:left w:val="nil"/>
                    <w:bottom w:val="single" w:sz="4" w:space="0" w:color="auto"/>
                    <w:right w:val="single" w:sz="4" w:space="0" w:color="auto"/>
                  </w:tcBorders>
                  <w:shd w:val="clear" w:color="auto" w:fill="auto"/>
                  <w:noWrap/>
                  <w:vAlign w:val="center"/>
                  <w:hideMark/>
                </w:tcPr>
                <w:p w14:paraId="7FBA1F38" w14:textId="77777777" w:rsidR="006F23A3" w:rsidRPr="006F23A3" w:rsidRDefault="006F23A3" w:rsidP="006F23A3">
                  <w:pPr>
                    <w:suppressAutoHyphens/>
                    <w:spacing w:after="0" w:line="240" w:lineRule="auto"/>
                    <w:jc w:val="center"/>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5</w:t>
                  </w:r>
                </w:p>
              </w:tc>
            </w:tr>
            <w:tr w:rsidR="006F23A3" w:rsidRPr="006F23A3" w14:paraId="26C8DC9B" w14:textId="77777777" w:rsidTr="00242799">
              <w:trPr>
                <w:trHeight w:val="424"/>
              </w:trPr>
              <w:tc>
                <w:tcPr>
                  <w:tcW w:w="245" w:type="dxa"/>
                  <w:vMerge/>
                  <w:tcBorders>
                    <w:top w:val="nil"/>
                    <w:left w:val="single" w:sz="4" w:space="0" w:color="auto"/>
                    <w:bottom w:val="single" w:sz="4" w:space="0" w:color="000000"/>
                    <w:right w:val="single" w:sz="4" w:space="0" w:color="auto"/>
                  </w:tcBorders>
                  <w:vAlign w:val="center"/>
                  <w:hideMark/>
                </w:tcPr>
                <w:p w14:paraId="7179BAF7" w14:textId="77777777" w:rsidR="006F23A3" w:rsidRPr="006F23A3" w:rsidRDefault="006F23A3" w:rsidP="006F23A3">
                  <w:pPr>
                    <w:suppressAutoHyphens/>
                    <w:spacing w:after="0" w:line="240" w:lineRule="auto"/>
                    <w:rPr>
                      <w:rFonts w:ascii="Arial" w:eastAsia="Times New Roman" w:hAnsi="Arial" w:cs="Arial"/>
                      <w:color w:val="000000"/>
                      <w:sz w:val="16"/>
                      <w:szCs w:val="18"/>
                      <w:lang w:eastAsia="hr-HR"/>
                    </w:rPr>
                  </w:pPr>
                </w:p>
              </w:tc>
              <w:tc>
                <w:tcPr>
                  <w:tcW w:w="7617" w:type="dxa"/>
                  <w:tcBorders>
                    <w:top w:val="single" w:sz="4" w:space="0" w:color="auto"/>
                    <w:left w:val="nil"/>
                    <w:bottom w:val="single" w:sz="4" w:space="0" w:color="auto"/>
                    <w:right w:val="single" w:sz="4" w:space="0" w:color="auto"/>
                  </w:tcBorders>
                  <w:shd w:val="clear" w:color="auto" w:fill="auto"/>
                  <w:vAlign w:val="center"/>
                  <w:hideMark/>
                </w:tcPr>
                <w:p w14:paraId="66069482" w14:textId="77777777" w:rsidR="006F23A3" w:rsidRPr="006F23A3" w:rsidRDefault="006F23A3" w:rsidP="006F23A3">
                  <w:pPr>
                    <w:suppressAutoHyphens/>
                    <w:spacing w:after="0" w:line="240" w:lineRule="auto"/>
                    <w:jc w:val="both"/>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osoba ima obrazovanje ili dodatne edukacije povezane s djelatnošću</w:t>
                  </w:r>
                </w:p>
              </w:tc>
              <w:tc>
                <w:tcPr>
                  <w:tcW w:w="785" w:type="dxa"/>
                  <w:tcBorders>
                    <w:top w:val="nil"/>
                    <w:left w:val="nil"/>
                    <w:bottom w:val="single" w:sz="4" w:space="0" w:color="auto"/>
                    <w:right w:val="single" w:sz="4" w:space="0" w:color="auto"/>
                  </w:tcBorders>
                  <w:shd w:val="clear" w:color="auto" w:fill="auto"/>
                  <w:noWrap/>
                  <w:vAlign w:val="center"/>
                  <w:hideMark/>
                </w:tcPr>
                <w:p w14:paraId="257C25F5" w14:textId="77777777" w:rsidR="006F23A3" w:rsidRPr="006F23A3" w:rsidRDefault="006F23A3" w:rsidP="006F23A3">
                  <w:pPr>
                    <w:suppressAutoHyphens/>
                    <w:spacing w:after="0" w:line="240" w:lineRule="auto"/>
                    <w:jc w:val="center"/>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10</w:t>
                  </w:r>
                </w:p>
              </w:tc>
            </w:tr>
          </w:tbl>
          <w:p w14:paraId="02C3ED6B" w14:textId="77777777" w:rsidR="006F23A3" w:rsidRPr="006F23A3" w:rsidRDefault="006F23A3" w:rsidP="006F23A3">
            <w:pPr>
              <w:suppressAutoHyphens/>
              <w:spacing w:after="0" w:line="240" w:lineRule="auto"/>
              <w:ind w:left="720"/>
              <w:rPr>
                <w:rFonts w:ascii="Calibri" w:eastAsia="Calibri" w:hAnsi="Calibri" w:cs="Calibri"/>
                <w:color w:val="00000A"/>
                <w:sz w:val="20"/>
                <w:szCs w:val="20"/>
              </w:rPr>
            </w:pPr>
          </w:p>
          <w:p w14:paraId="3177E3CF" w14:textId="77777777" w:rsidR="006F23A3" w:rsidRPr="006F23A3" w:rsidRDefault="006F23A3" w:rsidP="006F23A3">
            <w:pPr>
              <w:suppressAutoHyphens/>
              <w:spacing w:after="0" w:line="240" w:lineRule="auto"/>
              <w:ind w:left="720"/>
              <w:rPr>
                <w:rFonts w:ascii="Calibri" w:eastAsia="Calibri" w:hAnsi="Calibri" w:cs="Calibri"/>
                <w:b/>
                <w:color w:val="00000A"/>
                <w:sz w:val="20"/>
                <w:szCs w:val="20"/>
              </w:rPr>
            </w:pPr>
            <w:r w:rsidRPr="006F23A3">
              <w:rPr>
                <w:rFonts w:ascii="Calibri" w:eastAsia="Calibri" w:hAnsi="Calibri" w:cs="Calibri"/>
                <w:b/>
                <w:color w:val="00000A"/>
                <w:sz w:val="20"/>
                <w:szCs w:val="20"/>
              </w:rPr>
              <w:t>Prvo poduzetničko iskustvo - najviše 5 bodova</w:t>
            </w:r>
          </w:p>
          <w:p w14:paraId="5F6B500B" w14:textId="77777777" w:rsidR="006F23A3" w:rsidRPr="006F23A3" w:rsidRDefault="006F23A3" w:rsidP="003C7549">
            <w:pPr>
              <w:numPr>
                <w:ilvl w:val="0"/>
                <w:numId w:val="33"/>
              </w:numPr>
              <w:suppressAutoHyphens/>
              <w:spacing w:after="0" w:line="240" w:lineRule="auto"/>
              <w:jc w:val="both"/>
              <w:rPr>
                <w:rFonts w:ascii="Calibri" w:eastAsia="Calibri" w:hAnsi="Calibri" w:cs="Calibri"/>
                <w:color w:val="00000A"/>
                <w:sz w:val="20"/>
                <w:szCs w:val="20"/>
              </w:rPr>
            </w:pPr>
            <w:r w:rsidRPr="006F23A3">
              <w:rPr>
                <w:rFonts w:ascii="Calibri" w:eastAsia="Calibri" w:hAnsi="Calibri" w:cs="Calibri"/>
                <w:color w:val="00000A"/>
                <w:sz w:val="20"/>
                <w:szCs w:val="20"/>
              </w:rPr>
              <w:t>Prednost se daje osobama koje se po prvi put samozapošljavaju, dok se osobama s prethodnim poduzetničkim   iskustvom unatrag više od 12 mjeseci od dana podnošenja zahtjeva dodjeljuje 0 bodova.</w:t>
            </w:r>
          </w:p>
          <w:p w14:paraId="32EAB0A8" w14:textId="77777777" w:rsidR="006F23A3" w:rsidRPr="006F23A3" w:rsidRDefault="006F23A3" w:rsidP="006F23A3">
            <w:pPr>
              <w:suppressAutoHyphens/>
              <w:spacing w:after="0" w:line="240" w:lineRule="auto"/>
              <w:ind w:left="720"/>
              <w:rPr>
                <w:rFonts w:ascii="Calibri" w:eastAsia="Calibri" w:hAnsi="Calibri" w:cs="Calibri"/>
                <w:color w:val="00000A"/>
                <w:sz w:val="20"/>
                <w:szCs w:val="20"/>
              </w:rPr>
            </w:pPr>
          </w:p>
          <w:tbl>
            <w:tblPr>
              <w:tblW w:w="8647" w:type="dxa"/>
              <w:tblInd w:w="279" w:type="dxa"/>
              <w:tblLook w:val="04A0" w:firstRow="1" w:lastRow="0" w:firstColumn="1" w:lastColumn="0" w:noHBand="0" w:noVBand="1"/>
            </w:tblPr>
            <w:tblGrid>
              <w:gridCol w:w="697"/>
              <w:gridCol w:w="7093"/>
              <w:gridCol w:w="857"/>
            </w:tblGrid>
            <w:tr w:rsidR="006F23A3" w:rsidRPr="006F23A3" w14:paraId="5EA631E6" w14:textId="77777777" w:rsidTr="00242799">
              <w:trPr>
                <w:trHeight w:val="292"/>
              </w:trPr>
              <w:tc>
                <w:tcPr>
                  <w:tcW w:w="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7DDC4" w14:textId="77777777" w:rsidR="006F23A3" w:rsidRPr="006F23A3" w:rsidRDefault="006F23A3" w:rsidP="006F23A3">
                  <w:pPr>
                    <w:suppressAutoHyphens/>
                    <w:spacing w:after="0" w:line="240" w:lineRule="auto"/>
                    <w:jc w:val="center"/>
                    <w:rPr>
                      <w:rFonts w:ascii="Arial" w:eastAsia="Times New Roman" w:hAnsi="Arial" w:cs="Arial"/>
                      <w:bCs/>
                      <w:color w:val="000000"/>
                      <w:sz w:val="16"/>
                      <w:szCs w:val="18"/>
                      <w:lang w:eastAsia="hr-HR"/>
                    </w:rPr>
                  </w:pPr>
                  <w:r w:rsidRPr="006F23A3">
                    <w:rPr>
                      <w:rFonts w:ascii="Arial" w:eastAsia="Times New Roman" w:hAnsi="Arial" w:cs="Arial"/>
                      <w:bCs/>
                      <w:color w:val="000000"/>
                      <w:sz w:val="16"/>
                      <w:szCs w:val="18"/>
                      <w:lang w:eastAsia="hr-HR"/>
                    </w:rPr>
                    <w:t>Red.br</w:t>
                  </w:r>
                </w:p>
              </w:tc>
              <w:tc>
                <w:tcPr>
                  <w:tcW w:w="7455" w:type="dxa"/>
                  <w:tcBorders>
                    <w:top w:val="single" w:sz="4" w:space="0" w:color="auto"/>
                    <w:left w:val="nil"/>
                    <w:bottom w:val="single" w:sz="4" w:space="0" w:color="auto"/>
                    <w:right w:val="single" w:sz="4" w:space="0" w:color="auto"/>
                  </w:tcBorders>
                  <w:shd w:val="clear" w:color="auto" w:fill="auto"/>
                  <w:vAlign w:val="center"/>
                  <w:hideMark/>
                </w:tcPr>
                <w:p w14:paraId="2753A602" w14:textId="77777777" w:rsidR="006F23A3" w:rsidRPr="006F23A3" w:rsidRDefault="006F23A3" w:rsidP="006F23A3">
                  <w:pPr>
                    <w:suppressAutoHyphens/>
                    <w:spacing w:after="0" w:line="240" w:lineRule="auto"/>
                    <w:jc w:val="center"/>
                    <w:rPr>
                      <w:rFonts w:ascii="Arial" w:eastAsia="Times New Roman" w:hAnsi="Arial" w:cs="Arial"/>
                      <w:bCs/>
                      <w:color w:val="000000"/>
                      <w:sz w:val="16"/>
                      <w:szCs w:val="18"/>
                      <w:lang w:eastAsia="hr-HR"/>
                    </w:rPr>
                  </w:pPr>
                  <w:r w:rsidRPr="006F23A3">
                    <w:rPr>
                      <w:rFonts w:ascii="Arial" w:eastAsia="Times New Roman" w:hAnsi="Arial" w:cs="Arial"/>
                      <w:bCs/>
                      <w:color w:val="000000"/>
                      <w:sz w:val="16"/>
                      <w:szCs w:val="18"/>
                      <w:lang w:eastAsia="hr-HR"/>
                    </w:rPr>
                    <w:t>Prvo poduzetničko iskustvo</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14:paraId="4F1473AA" w14:textId="77777777" w:rsidR="006F23A3" w:rsidRPr="006F23A3" w:rsidRDefault="006F23A3" w:rsidP="006F23A3">
                  <w:pPr>
                    <w:suppressAutoHyphens/>
                    <w:spacing w:after="0" w:line="240" w:lineRule="auto"/>
                    <w:jc w:val="center"/>
                    <w:rPr>
                      <w:rFonts w:ascii="Arial" w:eastAsia="Times New Roman" w:hAnsi="Arial" w:cs="Arial"/>
                      <w:bCs/>
                      <w:color w:val="000000"/>
                      <w:sz w:val="16"/>
                      <w:szCs w:val="18"/>
                      <w:lang w:eastAsia="hr-HR"/>
                    </w:rPr>
                  </w:pPr>
                  <w:r w:rsidRPr="006F23A3">
                    <w:rPr>
                      <w:rFonts w:ascii="Arial" w:eastAsia="Times New Roman" w:hAnsi="Arial" w:cs="Arial"/>
                      <w:bCs/>
                      <w:color w:val="000000"/>
                      <w:sz w:val="16"/>
                      <w:szCs w:val="18"/>
                      <w:lang w:eastAsia="hr-HR"/>
                    </w:rPr>
                    <w:t>5 bodova</w:t>
                  </w:r>
                </w:p>
              </w:tc>
            </w:tr>
            <w:tr w:rsidR="006F23A3" w:rsidRPr="006F23A3" w14:paraId="3FA9385E" w14:textId="77777777" w:rsidTr="00242799">
              <w:trPr>
                <w:trHeight w:val="340"/>
              </w:trPr>
              <w:tc>
                <w:tcPr>
                  <w:tcW w:w="3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D52909" w14:textId="77777777" w:rsidR="006F23A3" w:rsidRPr="006F23A3" w:rsidRDefault="006F23A3" w:rsidP="006F23A3">
                  <w:pPr>
                    <w:suppressAutoHyphens/>
                    <w:spacing w:after="0" w:line="240" w:lineRule="auto"/>
                    <w:jc w:val="center"/>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3.</w:t>
                  </w:r>
                </w:p>
              </w:tc>
              <w:tc>
                <w:tcPr>
                  <w:tcW w:w="7455" w:type="dxa"/>
                  <w:tcBorders>
                    <w:top w:val="single" w:sz="4" w:space="0" w:color="auto"/>
                    <w:left w:val="nil"/>
                    <w:bottom w:val="single" w:sz="4" w:space="0" w:color="auto"/>
                    <w:right w:val="single" w:sz="4" w:space="0" w:color="000000"/>
                  </w:tcBorders>
                  <w:shd w:val="clear" w:color="auto" w:fill="auto"/>
                  <w:vAlign w:val="center"/>
                  <w:hideMark/>
                </w:tcPr>
                <w:p w14:paraId="14940800" w14:textId="77777777" w:rsidR="006F23A3" w:rsidRPr="006F23A3" w:rsidRDefault="006F23A3" w:rsidP="006F23A3">
                  <w:pPr>
                    <w:suppressAutoHyphens/>
                    <w:spacing w:after="0" w:line="240" w:lineRule="auto"/>
                    <w:jc w:val="both"/>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osoba već ima prethodno poduzetničko iskustvo</w:t>
                  </w:r>
                </w:p>
              </w:tc>
              <w:tc>
                <w:tcPr>
                  <w:tcW w:w="857" w:type="dxa"/>
                  <w:tcBorders>
                    <w:top w:val="nil"/>
                    <w:left w:val="nil"/>
                    <w:bottom w:val="single" w:sz="4" w:space="0" w:color="auto"/>
                    <w:right w:val="single" w:sz="4" w:space="0" w:color="auto"/>
                  </w:tcBorders>
                  <w:shd w:val="clear" w:color="auto" w:fill="auto"/>
                  <w:noWrap/>
                  <w:vAlign w:val="center"/>
                  <w:hideMark/>
                </w:tcPr>
                <w:p w14:paraId="0E03B7A7" w14:textId="77777777" w:rsidR="006F23A3" w:rsidRPr="006F23A3" w:rsidRDefault="006F23A3" w:rsidP="006F23A3">
                  <w:pPr>
                    <w:suppressAutoHyphens/>
                    <w:spacing w:after="0" w:line="240" w:lineRule="auto"/>
                    <w:jc w:val="center"/>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0</w:t>
                  </w:r>
                </w:p>
              </w:tc>
            </w:tr>
            <w:tr w:rsidR="006F23A3" w:rsidRPr="006F23A3" w14:paraId="79FEC1C5" w14:textId="77777777" w:rsidTr="00242799">
              <w:trPr>
                <w:trHeight w:val="555"/>
              </w:trPr>
              <w:tc>
                <w:tcPr>
                  <w:tcW w:w="335" w:type="dxa"/>
                  <w:vMerge/>
                  <w:tcBorders>
                    <w:top w:val="nil"/>
                    <w:left w:val="single" w:sz="4" w:space="0" w:color="auto"/>
                    <w:bottom w:val="single" w:sz="4" w:space="0" w:color="000000"/>
                    <w:right w:val="single" w:sz="4" w:space="0" w:color="auto"/>
                  </w:tcBorders>
                  <w:vAlign w:val="center"/>
                  <w:hideMark/>
                </w:tcPr>
                <w:p w14:paraId="59E4388D" w14:textId="77777777" w:rsidR="006F23A3" w:rsidRPr="006F23A3" w:rsidRDefault="006F23A3" w:rsidP="006F23A3">
                  <w:pPr>
                    <w:suppressAutoHyphens/>
                    <w:spacing w:after="0" w:line="240" w:lineRule="auto"/>
                    <w:rPr>
                      <w:rFonts w:ascii="Arial" w:eastAsia="Times New Roman" w:hAnsi="Arial" w:cs="Arial"/>
                      <w:color w:val="000000"/>
                      <w:sz w:val="16"/>
                      <w:szCs w:val="18"/>
                      <w:lang w:eastAsia="hr-HR"/>
                    </w:rPr>
                  </w:pPr>
                </w:p>
              </w:tc>
              <w:tc>
                <w:tcPr>
                  <w:tcW w:w="7455" w:type="dxa"/>
                  <w:tcBorders>
                    <w:top w:val="single" w:sz="4" w:space="0" w:color="auto"/>
                    <w:left w:val="nil"/>
                    <w:bottom w:val="single" w:sz="4" w:space="0" w:color="auto"/>
                    <w:right w:val="single" w:sz="4" w:space="0" w:color="000000"/>
                  </w:tcBorders>
                  <w:shd w:val="clear" w:color="auto" w:fill="auto"/>
                  <w:vAlign w:val="center"/>
                  <w:hideMark/>
                </w:tcPr>
                <w:p w14:paraId="235A613A" w14:textId="77777777" w:rsidR="006F23A3" w:rsidRPr="006F23A3" w:rsidRDefault="006F23A3" w:rsidP="006F23A3">
                  <w:pPr>
                    <w:suppressAutoHyphens/>
                    <w:spacing w:after="0" w:line="240" w:lineRule="auto"/>
                    <w:jc w:val="both"/>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osobi će ovo biti prvo poduzetničko iskustvo</w:t>
                  </w:r>
                </w:p>
              </w:tc>
              <w:tc>
                <w:tcPr>
                  <w:tcW w:w="857" w:type="dxa"/>
                  <w:tcBorders>
                    <w:top w:val="nil"/>
                    <w:left w:val="nil"/>
                    <w:bottom w:val="single" w:sz="4" w:space="0" w:color="auto"/>
                    <w:right w:val="single" w:sz="4" w:space="0" w:color="auto"/>
                  </w:tcBorders>
                  <w:shd w:val="clear" w:color="auto" w:fill="auto"/>
                  <w:noWrap/>
                  <w:vAlign w:val="center"/>
                  <w:hideMark/>
                </w:tcPr>
                <w:p w14:paraId="5D50A60A" w14:textId="77777777" w:rsidR="006F23A3" w:rsidRPr="006F23A3" w:rsidRDefault="006F23A3" w:rsidP="006F23A3">
                  <w:pPr>
                    <w:suppressAutoHyphens/>
                    <w:spacing w:after="0" w:line="240" w:lineRule="auto"/>
                    <w:jc w:val="center"/>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5</w:t>
                  </w:r>
                </w:p>
              </w:tc>
            </w:tr>
          </w:tbl>
          <w:p w14:paraId="3D5C913C" w14:textId="77777777" w:rsidR="006F23A3" w:rsidRPr="006F23A3" w:rsidRDefault="006F23A3" w:rsidP="006F23A3">
            <w:pPr>
              <w:suppressAutoHyphens/>
              <w:spacing w:after="0" w:line="240" w:lineRule="auto"/>
              <w:rPr>
                <w:rFonts w:ascii="Calibri" w:eastAsia="Calibri" w:hAnsi="Calibri" w:cs="Calibri"/>
                <w:b/>
                <w:color w:val="00000A"/>
                <w:sz w:val="20"/>
                <w:szCs w:val="20"/>
              </w:rPr>
            </w:pPr>
          </w:p>
          <w:p w14:paraId="233C8F94" w14:textId="77777777" w:rsidR="006F23A3" w:rsidRPr="006F23A3" w:rsidRDefault="006F23A3" w:rsidP="006F23A3">
            <w:pPr>
              <w:suppressAutoHyphens/>
              <w:spacing w:after="0" w:line="240" w:lineRule="auto"/>
              <w:ind w:left="720"/>
              <w:rPr>
                <w:rFonts w:ascii="Calibri" w:eastAsia="Calibri" w:hAnsi="Calibri" w:cs="Calibri"/>
                <w:b/>
                <w:color w:val="00000A"/>
                <w:sz w:val="20"/>
                <w:szCs w:val="20"/>
              </w:rPr>
            </w:pPr>
          </w:p>
          <w:p w14:paraId="655CE001" w14:textId="77777777" w:rsidR="006F23A3" w:rsidRPr="006F23A3" w:rsidRDefault="006F23A3" w:rsidP="006F23A3">
            <w:pPr>
              <w:suppressAutoHyphens/>
              <w:spacing w:after="0" w:line="240" w:lineRule="auto"/>
              <w:ind w:left="720"/>
              <w:rPr>
                <w:rFonts w:ascii="Calibri" w:eastAsia="Calibri" w:hAnsi="Calibri" w:cs="Calibri"/>
                <w:b/>
                <w:color w:val="00000A"/>
                <w:sz w:val="20"/>
                <w:szCs w:val="20"/>
              </w:rPr>
            </w:pPr>
            <w:r w:rsidRPr="006F23A3">
              <w:rPr>
                <w:rFonts w:ascii="Calibri" w:eastAsia="Calibri" w:hAnsi="Calibri" w:cs="Calibri"/>
                <w:b/>
                <w:color w:val="00000A"/>
                <w:sz w:val="20"/>
                <w:szCs w:val="20"/>
              </w:rPr>
              <w:t>Pripremne radionice/savjetovanja Hrvatskog zavoda za zapošljavanje - najviše 10 bodova</w:t>
            </w:r>
          </w:p>
          <w:p w14:paraId="370A6BE4" w14:textId="77777777" w:rsidR="006F23A3" w:rsidRPr="006F23A3" w:rsidRDefault="006F23A3" w:rsidP="003C7549">
            <w:pPr>
              <w:numPr>
                <w:ilvl w:val="0"/>
                <w:numId w:val="33"/>
              </w:numPr>
              <w:suppressAutoHyphens/>
              <w:spacing w:after="0" w:line="240" w:lineRule="auto"/>
              <w:rPr>
                <w:rFonts w:ascii="Calibri" w:eastAsia="Calibri" w:hAnsi="Calibri" w:cs="Calibri"/>
                <w:color w:val="00000A"/>
                <w:sz w:val="20"/>
                <w:szCs w:val="20"/>
              </w:rPr>
            </w:pPr>
            <w:r w:rsidRPr="006F23A3">
              <w:rPr>
                <w:rFonts w:ascii="Calibri" w:eastAsia="Calibri" w:hAnsi="Calibri" w:cs="Calibri"/>
                <w:color w:val="00000A"/>
                <w:sz w:val="20"/>
                <w:szCs w:val="20"/>
              </w:rPr>
              <w:t>Aktivnosti informiranja o samozapošljavanju nisu obavezne za podnositelje zahtjeva za samozapošljavanje, no dodatni bodovi dodijelit će se onim osobama koje će na njima sudjelovati.</w:t>
            </w:r>
          </w:p>
          <w:p w14:paraId="25D9E864" w14:textId="77777777" w:rsidR="006F23A3" w:rsidRPr="006F23A3" w:rsidRDefault="006F23A3" w:rsidP="006F23A3">
            <w:pPr>
              <w:suppressAutoHyphens/>
              <w:spacing w:after="0" w:line="240" w:lineRule="auto"/>
              <w:ind w:left="720"/>
              <w:rPr>
                <w:rFonts w:ascii="Calibri" w:eastAsia="Calibri" w:hAnsi="Calibri" w:cs="Calibri"/>
                <w:color w:val="00000A"/>
                <w:sz w:val="20"/>
                <w:szCs w:val="20"/>
              </w:rPr>
            </w:pPr>
          </w:p>
          <w:tbl>
            <w:tblPr>
              <w:tblW w:w="8647" w:type="dxa"/>
              <w:tblInd w:w="279" w:type="dxa"/>
              <w:tblLook w:val="04A0" w:firstRow="1" w:lastRow="0" w:firstColumn="1" w:lastColumn="0" w:noHBand="0" w:noVBand="1"/>
            </w:tblPr>
            <w:tblGrid>
              <w:gridCol w:w="697"/>
              <w:gridCol w:w="7165"/>
              <w:gridCol w:w="785"/>
            </w:tblGrid>
            <w:tr w:rsidR="006F23A3" w:rsidRPr="006F23A3" w14:paraId="2645FA8D" w14:textId="77777777" w:rsidTr="00242799">
              <w:trPr>
                <w:trHeight w:val="408"/>
              </w:trPr>
              <w:tc>
                <w:tcPr>
                  <w:tcW w:w="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500A5" w14:textId="77777777" w:rsidR="006F23A3" w:rsidRPr="006F23A3" w:rsidRDefault="006F23A3" w:rsidP="006F23A3">
                  <w:pPr>
                    <w:suppressAutoHyphens/>
                    <w:spacing w:after="0" w:line="240" w:lineRule="auto"/>
                    <w:jc w:val="center"/>
                    <w:rPr>
                      <w:rFonts w:ascii="Arial" w:eastAsia="Times New Roman" w:hAnsi="Arial" w:cs="Arial"/>
                      <w:bCs/>
                      <w:color w:val="000000"/>
                      <w:sz w:val="16"/>
                      <w:szCs w:val="18"/>
                      <w:lang w:eastAsia="hr-HR"/>
                    </w:rPr>
                  </w:pPr>
                  <w:r w:rsidRPr="006F23A3">
                    <w:rPr>
                      <w:rFonts w:ascii="Arial" w:eastAsia="Times New Roman" w:hAnsi="Arial" w:cs="Arial"/>
                      <w:bCs/>
                      <w:color w:val="000000"/>
                      <w:sz w:val="16"/>
                      <w:szCs w:val="18"/>
                      <w:lang w:eastAsia="hr-HR"/>
                    </w:rPr>
                    <w:t>Red.br</w:t>
                  </w:r>
                </w:p>
              </w:tc>
              <w:tc>
                <w:tcPr>
                  <w:tcW w:w="7527" w:type="dxa"/>
                  <w:tcBorders>
                    <w:top w:val="single" w:sz="4" w:space="0" w:color="auto"/>
                    <w:left w:val="nil"/>
                    <w:bottom w:val="single" w:sz="4" w:space="0" w:color="auto"/>
                    <w:right w:val="single" w:sz="4" w:space="0" w:color="auto"/>
                  </w:tcBorders>
                  <w:shd w:val="clear" w:color="auto" w:fill="auto"/>
                  <w:vAlign w:val="center"/>
                  <w:hideMark/>
                </w:tcPr>
                <w:p w14:paraId="41E69C3F" w14:textId="77777777" w:rsidR="006F23A3" w:rsidRPr="006F23A3" w:rsidRDefault="006F23A3" w:rsidP="006F23A3">
                  <w:pPr>
                    <w:suppressAutoHyphens/>
                    <w:spacing w:after="0" w:line="240" w:lineRule="auto"/>
                    <w:jc w:val="center"/>
                    <w:rPr>
                      <w:rFonts w:ascii="Arial" w:eastAsia="Times New Roman" w:hAnsi="Arial" w:cs="Arial"/>
                      <w:bCs/>
                      <w:color w:val="000000"/>
                      <w:sz w:val="16"/>
                      <w:szCs w:val="18"/>
                      <w:lang w:eastAsia="hr-HR"/>
                    </w:rPr>
                  </w:pPr>
                  <w:r w:rsidRPr="006F23A3">
                    <w:rPr>
                      <w:rFonts w:ascii="Arial" w:eastAsia="Times New Roman" w:hAnsi="Arial" w:cs="Arial"/>
                      <w:bCs/>
                      <w:color w:val="000000"/>
                      <w:sz w:val="16"/>
                      <w:szCs w:val="18"/>
                      <w:lang w:eastAsia="hr-HR"/>
                    </w:rPr>
                    <w:t>Pripremne radionice Hrvatskog zavoda za zapošljavanje za ulazak u poduzetništvo</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14:paraId="470502B7" w14:textId="77777777" w:rsidR="006F23A3" w:rsidRPr="006F23A3" w:rsidRDefault="006F23A3" w:rsidP="006F23A3">
                  <w:pPr>
                    <w:suppressAutoHyphens/>
                    <w:spacing w:after="0" w:line="240" w:lineRule="auto"/>
                    <w:jc w:val="center"/>
                    <w:rPr>
                      <w:rFonts w:ascii="Arial" w:eastAsia="Times New Roman" w:hAnsi="Arial" w:cs="Arial"/>
                      <w:bCs/>
                      <w:color w:val="000000"/>
                      <w:sz w:val="16"/>
                      <w:szCs w:val="18"/>
                      <w:lang w:eastAsia="hr-HR"/>
                    </w:rPr>
                  </w:pPr>
                  <w:r w:rsidRPr="006F23A3">
                    <w:rPr>
                      <w:rFonts w:ascii="Arial" w:eastAsia="Times New Roman" w:hAnsi="Arial" w:cs="Arial"/>
                      <w:bCs/>
                      <w:color w:val="000000"/>
                      <w:sz w:val="16"/>
                      <w:szCs w:val="18"/>
                      <w:lang w:eastAsia="hr-HR"/>
                    </w:rPr>
                    <w:t>10 bodova</w:t>
                  </w:r>
                </w:p>
              </w:tc>
            </w:tr>
            <w:tr w:rsidR="006F23A3" w:rsidRPr="006F23A3" w14:paraId="6E7AC83A" w14:textId="77777777" w:rsidTr="00242799">
              <w:trPr>
                <w:trHeight w:val="414"/>
              </w:trPr>
              <w:tc>
                <w:tcPr>
                  <w:tcW w:w="3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A9C56B" w14:textId="77777777" w:rsidR="006F23A3" w:rsidRPr="006F23A3" w:rsidRDefault="006F23A3" w:rsidP="006F23A3">
                  <w:pPr>
                    <w:suppressAutoHyphens/>
                    <w:spacing w:after="0" w:line="240" w:lineRule="auto"/>
                    <w:jc w:val="center"/>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4.</w:t>
                  </w:r>
                </w:p>
              </w:tc>
              <w:tc>
                <w:tcPr>
                  <w:tcW w:w="7527" w:type="dxa"/>
                  <w:tcBorders>
                    <w:top w:val="single" w:sz="4" w:space="0" w:color="auto"/>
                    <w:left w:val="nil"/>
                    <w:bottom w:val="single" w:sz="4" w:space="0" w:color="auto"/>
                    <w:right w:val="single" w:sz="4" w:space="0" w:color="auto"/>
                  </w:tcBorders>
                  <w:shd w:val="clear" w:color="auto" w:fill="auto"/>
                  <w:vAlign w:val="center"/>
                  <w:hideMark/>
                </w:tcPr>
                <w:p w14:paraId="3D077DAD" w14:textId="77777777" w:rsidR="006F23A3" w:rsidRPr="006F23A3" w:rsidRDefault="006F23A3" w:rsidP="006F23A3">
                  <w:pPr>
                    <w:suppressAutoHyphens/>
                    <w:spacing w:after="0" w:line="240" w:lineRule="auto"/>
                    <w:jc w:val="both"/>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Korisnik nije sudjelovao u radionici Hrvatskog zavoda za zapošljavanje</w:t>
                  </w:r>
                </w:p>
              </w:tc>
              <w:tc>
                <w:tcPr>
                  <w:tcW w:w="785" w:type="dxa"/>
                  <w:tcBorders>
                    <w:top w:val="nil"/>
                    <w:left w:val="nil"/>
                    <w:bottom w:val="single" w:sz="4" w:space="0" w:color="auto"/>
                    <w:right w:val="single" w:sz="4" w:space="0" w:color="auto"/>
                  </w:tcBorders>
                  <w:shd w:val="clear" w:color="auto" w:fill="auto"/>
                  <w:noWrap/>
                  <w:vAlign w:val="center"/>
                  <w:hideMark/>
                </w:tcPr>
                <w:p w14:paraId="636D2D96" w14:textId="77777777" w:rsidR="006F23A3" w:rsidRPr="006F23A3" w:rsidRDefault="006F23A3" w:rsidP="006F23A3">
                  <w:pPr>
                    <w:suppressAutoHyphens/>
                    <w:spacing w:after="0" w:line="240" w:lineRule="auto"/>
                    <w:jc w:val="center"/>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0</w:t>
                  </w:r>
                </w:p>
              </w:tc>
            </w:tr>
            <w:tr w:rsidR="006F23A3" w:rsidRPr="006F23A3" w14:paraId="35305353" w14:textId="77777777" w:rsidTr="00242799">
              <w:trPr>
                <w:trHeight w:val="419"/>
              </w:trPr>
              <w:tc>
                <w:tcPr>
                  <w:tcW w:w="335" w:type="dxa"/>
                  <w:vMerge/>
                  <w:tcBorders>
                    <w:top w:val="nil"/>
                    <w:left w:val="single" w:sz="4" w:space="0" w:color="auto"/>
                    <w:bottom w:val="single" w:sz="4" w:space="0" w:color="000000"/>
                    <w:right w:val="single" w:sz="4" w:space="0" w:color="auto"/>
                  </w:tcBorders>
                  <w:vAlign w:val="center"/>
                  <w:hideMark/>
                </w:tcPr>
                <w:p w14:paraId="7760591F" w14:textId="77777777" w:rsidR="006F23A3" w:rsidRPr="006F23A3" w:rsidRDefault="006F23A3" w:rsidP="006F23A3">
                  <w:pPr>
                    <w:suppressAutoHyphens/>
                    <w:spacing w:after="0" w:line="240" w:lineRule="auto"/>
                    <w:rPr>
                      <w:rFonts w:ascii="Arial" w:eastAsia="Times New Roman" w:hAnsi="Arial" w:cs="Arial"/>
                      <w:color w:val="000000"/>
                      <w:sz w:val="16"/>
                      <w:szCs w:val="18"/>
                      <w:lang w:eastAsia="hr-HR"/>
                    </w:rPr>
                  </w:pPr>
                </w:p>
              </w:tc>
              <w:tc>
                <w:tcPr>
                  <w:tcW w:w="7527" w:type="dxa"/>
                  <w:tcBorders>
                    <w:top w:val="single" w:sz="4" w:space="0" w:color="auto"/>
                    <w:left w:val="nil"/>
                    <w:bottom w:val="single" w:sz="4" w:space="0" w:color="auto"/>
                    <w:right w:val="single" w:sz="4" w:space="0" w:color="auto"/>
                  </w:tcBorders>
                  <w:shd w:val="clear" w:color="auto" w:fill="auto"/>
                  <w:vAlign w:val="center"/>
                  <w:hideMark/>
                </w:tcPr>
                <w:p w14:paraId="4647E46F" w14:textId="77777777" w:rsidR="006F23A3" w:rsidRPr="006F23A3" w:rsidRDefault="006F23A3" w:rsidP="006F23A3">
                  <w:pPr>
                    <w:suppressAutoHyphens/>
                    <w:spacing w:after="0" w:line="240" w:lineRule="auto"/>
                    <w:jc w:val="both"/>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Korisnik je sudjelovao u radionici Hrvatskog zavoda za zapošljavanje</w:t>
                  </w:r>
                </w:p>
              </w:tc>
              <w:tc>
                <w:tcPr>
                  <w:tcW w:w="785" w:type="dxa"/>
                  <w:tcBorders>
                    <w:top w:val="nil"/>
                    <w:left w:val="nil"/>
                    <w:bottom w:val="single" w:sz="4" w:space="0" w:color="auto"/>
                    <w:right w:val="single" w:sz="4" w:space="0" w:color="auto"/>
                  </w:tcBorders>
                  <w:shd w:val="clear" w:color="auto" w:fill="auto"/>
                  <w:noWrap/>
                  <w:vAlign w:val="center"/>
                  <w:hideMark/>
                </w:tcPr>
                <w:p w14:paraId="4F135F00" w14:textId="77777777" w:rsidR="006F23A3" w:rsidRPr="006F23A3" w:rsidRDefault="006F23A3" w:rsidP="006F23A3">
                  <w:pPr>
                    <w:suppressAutoHyphens/>
                    <w:spacing w:after="0" w:line="240" w:lineRule="auto"/>
                    <w:jc w:val="center"/>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10</w:t>
                  </w:r>
                </w:p>
              </w:tc>
            </w:tr>
          </w:tbl>
          <w:p w14:paraId="19F96634" w14:textId="77777777" w:rsidR="006F23A3" w:rsidRPr="006F23A3" w:rsidRDefault="006F23A3" w:rsidP="006F23A3">
            <w:pPr>
              <w:suppressAutoHyphens/>
              <w:spacing w:after="0" w:line="240" w:lineRule="auto"/>
              <w:ind w:left="720"/>
              <w:rPr>
                <w:rFonts w:ascii="Calibri" w:eastAsia="Calibri" w:hAnsi="Calibri" w:cs="Calibri"/>
                <w:color w:val="00000A"/>
                <w:sz w:val="20"/>
                <w:szCs w:val="20"/>
              </w:rPr>
            </w:pPr>
          </w:p>
          <w:p w14:paraId="0FD2A492" w14:textId="77777777" w:rsidR="006F23A3" w:rsidRPr="006F23A3" w:rsidRDefault="006F23A3" w:rsidP="006F23A3">
            <w:pPr>
              <w:suppressAutoHyphens/>
              <w:spacing w:after="0" w:line="240" w:lineRule="auto"/>
              <w:ind w:left="720"/>
              <w:rPr>
                <w:rFonts w:ascii="Calibri" w:eastAsia="Calibri" w:hAnsi="Calibri" w:cs="Calibri"/>
                <w:b/>
                <w:color w:val="00000A"/>
                <w:sz w:val="20"/>
                <w:szCs w:val="20"/>
              </w:rPr>
            </w:pPr>
            <w:r w:rsidRPr="006F23A3">
              <w:rPr>
                <w:rFonts w:ascii="Calibri" w:eastAsia="Calibri" w:hAnsi="Calibri" w:cs="Calibri"/>
                <w:b/>
                <w:color w:val="00000A"/>
                <w:sz w:val="20"/>
                <w:szCs w:val="20"/>
              </w:rPr>
              <w:t>Popunjenost poslovnog plana s priloženim ponudama/predračunima uz troškovnik - najviše 15 bodova</w:t>
            </w:r>
          </w:p>
          <w:p w14:paraId="1F003A0D" w14:textId="77777777" w:rsidR="006F23A3" w:rsidRPr="006F23A3" w:rsidRDefault="006F23A3" w:rsidP="003C7549">
            <w:pPr>
              <w:numPr>
                <w:ilvl w:val="0"/>
                <w:numId w:val="33"/>
              </w:numPr>
              <w:suppressAutoHyphens/>
              <w:spacing w:after="0" w:line="240" w:lineRule="auto"/>
              <w:jc w:val="both"/>
              <w:rPr>
                <w:rFonts w:ascii="Calibri" w:eastAsia="Calibri" w:hAnsi="Calibri" w:cs="Calibri"/>
                <w:color w:val="00000A"/>
                <w:sz w:val="20"/>
                <w:szCs w:val="20"/>
              </w:rPr>
            </w:pPr>
            <w:r w:rsidRPr="006F23A3">
              <w:rPr>
                <w:rFonts w:ascii="Calibri" w:eastAsia="Calibri" w:hAnsi="Calibri" w:cs="Calibri"/>
                <w:iCs/>
                <w:color w:val="00000A"/>
                <w:sz w:val="20"/>
                <w:szCs w:val="20"/>
              </w:rPr>
              <w:t xml:space="preserve">Poslovni plan predstavlja dokument na temelju kojeg se potpora odobrava. Stoga se u ocjeni zahtjeva uzima u obzir popunjenost i razumljivost poslovnog plana kao jedan od čimbenika koji može ukazati na razumijevanje funkcioniranja budućeg poslovnog subjekta. Također, </w:t>
            </w:r>
            <w:r w:rsidRPr="006F23A3">
              <w:rPr>
                <w:rFonts w:ascii="Calibri" w:eastAsia="Calibri" w:hAnsi="Calibri" w:cs="Calibri"/>
                <w:color w:val="00000A"/>
                <w:sz w:val="20"/>
                <w:szCs w:val="20"/>
              </w:rPr>
              <w:t>za kupovinu strojeva, opreme, tehnike, edukacije i sl. poželjno je da se uz zahtjev prilože ponude/predračuni kako bi se vidjelo da su podnositelji zahtjeva kao potencijalni poduzetnici istražili tržište i tržišne ponude.</w:t>
            </w:r>
          </w:p>
          <w:p w14:paraId="66BFC35C" w14:textId="77777777" w:rsidR="006F23A3" w:rsidRPr="006F23A3" w:rsidRDefault="006F23A3" w:rsidP="006F23A3">
            <w:pPr>
              <w:suppressAutoHyphens/>
              <w:spacing w:after="0" w:line="240" w:lineRule="auto"/>
              <w:ind w:left="720"/>
              <w:rPr>
                <w:rFonts w:ascii="Calibri" w:eastAsia="Calibri" w:hAnsi="Calibri" w:cs="Calibri"/>
                <w:color w:val="00000A"/>
                <w:sz w:val="20"/>
                <w:szCs w:val="20"/>
              </w:rPr>
            </w:pPr>
          </w:p>
          <w:tbl>
            <w:tblPr>
              <w:tblW w:w="8447" w:type="dxa"/>
              <w:tblInd w:w="279" w:type="dxa"/>
              <w:tblLook w:val="04A0" w:firstRow="1" w:lastRow="0" w:firstColumn="1" w:lastColumn="0" w:noHBand="0" w:noVBand="1"/>
            </w:tblPr>
            <w:tblGrid>
              <w:gridCol w:w="697"/>
              <w:gridCol w:w="7151"/>
              <w:gridCol w:w="741"/>
            </w:tblGrid>
            <w:tr w:rsidR="006F23A3" w:rsidRPr="006F23A3" w14:paraId="69738F50" w14:textId="77777777" w:rsidTr="00242799">
              <w:trPr>
                <w:trHeight w:val="366"/>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69AED" w14:textId="77777777" w:rsidR="006F23A3" w:rsidRPr="006F23A3" w:rsidRDefault="006F23A3" w:rsidP="006F23A3">
                  <w:pPr>
                    <w:suppressAutoHyphens/>
                    <w:spacing w:after="0" w:line="240" w:lineRule="auto"/>
                    <w:jc w:val="center"/>
                    <w:rPr>
                      <w:rFonts w:ascii="Arial" w:eastAsia="Times New Roman" w:hAnsi="Arial" w:cs="Arial"/>
                      <w:bCs/>
                      <w:color w:val="000000"/>
                      <w:sz w:val="16"/>
                      <w:szCs w:val="18"/>
                      <w:lang w:eastAsia="hr-HR"/>
                    </w:rPr>
                  </w:pPr>
                  <w:r w:rsidRPr="006F23A3">
                    <w:rPr>
                      <w:rFonts w:ascii="Arial" w:eastAsia="Times New Roman" w:hAnsi="Arial" w:cs="Arial"/>
                      <w:bCs/>
                      <w:color w:val="000000"/>
                      <w:sz w:val="16"/>
                      <w:szCs w:val="18"/>
                      <w:lang w:eastAsia="hr-HR"/>
                    </w:rPr>
                    <w:t>Red.br</w:t>
                  </w:r>
                </w:p>
              </w:tc>
              <w:tc>
                <w:tcPr>
                  <w:tcW w:w="7151" w:type="dxa"/>
                  <w:tcBorders>
                    <w:top w:val="single" w:sz="4" w:space="0" w:color="auto"/>
                    <w:left w:val="nil"/>
                    <w:bottom w:val="single" w:sz="4" w:space="0" w:color="auto"/>
                    <w:right w:val="single" w:sz="4" w:space="0" w:color="auto"/>
                  </w:tcBorders>
                  <w:shd w:val="clear" w:color="auto" w:fill="auto"/>
                  <w:vAlign w:val="center"/>
                  <w:hideMark/>
                </w:tcPr>
                <w:p w14:paraId="296275A1" w14:textId="77777777" w:rsidR="006F23A3" w:rsidRPr="006F23A3" w:rsidRDefault="006F23A3" w:rsidP="006F23A3">
                  <w:pPr>
                    <w:suppressAutoHyphens/>
                    <w:spacing w:after="0" w:line="240" w:lineRule="auto"/>
                    <w:jc w:val="center"/>
                    <w:rPr>
                      <w:rFonts w:ascii="Arial" w:eastAsia="Times New Roman" w:hAnsi="Arial" w:cs="Arial"/>
                      <w:bCs/>
                      <w:color w:val="000000"/>
                      <w:sz w:val="16"/>
                      <w:szCs w:val="18"/>
                      <w:lang w:eastAsia="hr-HR"/>
                    </w:rPr>
                  </w:pPr>
                  <w:r w:rsidRPr="006F23A3">
                    <w:rPr>
                      <w:rFonts w:ascii="Arial" w:eastAsia="Times New Roman" w:hAnsi="Arial" w:cs="Arial"/>
                      <w:bCs/>
                      <w:color w:val="000000"/>
                      <w:sz w:val="16"/>
                      <w:szCs w:val="18"/>
                      <w:lang w:eastAsia="hr-HR"/>
                    </w:rPr>
                    <w:t>Popunjenost i sadržaj poslovnog plana sa priloženim ponudama uz troškovnik</w:t>
                  </w:r>
                </w:p>
              </w:tc>
              <w:tc>
                <w:tcPr>
                  <w:tcW w:w="599" w:type="dxa"/>
                  <w:tcBorders>
                    <w:top w:val="single" w:sz="4" w:space="0" w:color="auto"/>
                    <w:left w:val="nil"/>
                    <w:bottom w:val="single" w:sz="4" w:space="0" w:color="auto"/>
                    <w:right w:val="single" w:sz="4" w:space="0" w:color="auto"/>
                  </w:tcBorders>
                  <w:shd w:val="clear" w:color="auto" w:fill="auto"/>
                  <w:noWrap/>
                  <w:vAlign w:val="center"/>
                  <w:hideMark/>
                </w:tcPr>
                <w:p w14:paraId="41475ACF" w14:textId="77777777" w:rsidR="006F23A3" w:rsidRPr="006F23A3" w:rsidRDefault="006F23A3" w:rsidP="006F23A3">
                  <w:pPr>
                    <w:suppressAutoHyphens/>
                    <w:spacing w:after="0" w:line="240" w:lineRule="auto"/>
                    <w:jc w:val="center"/>
                    <w:rPr>
                      <w:rFonts w:ascii="Arial" w:eastAsia="Times New Roman" w:hAnsi="Arial" w:cs="Arial"/>
                      <w:bCs/>
                      <w:color w:val="000000"/>
                      <w:sz w:val="16"/>
                      <w:szCs w:val="18"/>
                      <w:lang w:eastAsia="hr-HR"/>
                    </w:rPr>
                  </w:pPr>
                  <w:r w:rsidRPr="006F23A3">
                    <w:rPr>
                      <w:rFonts w:ascii="Arial" w:eastAsia="Times New Roman" w:hAnsi="Arial" w:cs="Arial"/>
                      <w:bCs/>
                      <w:color w:val="000000"/>
                      <w:sz w:val="16"/>
                      <w:szCs w:val="18"/>
                      <w:lang w:eastAsia="hr-HR"/>
                    </w:rPr>
                    <w:t>15 bodova</w:t>
                  </w:r>
                </w:p>
              </w:tc>
            </w:tr>
            <w:tr w:rsidR="006F23A3" w:rsidRPr="006F23A3" w14:paraId="34D56473" w14:textId="77777777" w:rsidTr="00242799">
              <w:trPr>
                <w:trHeight w:val="555"/>
              </w:trPr>
              <w:tc>
                <w:tcPr>
                  <w:tcW w:w="69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4DE148" w14:textId="77777777" w:rsidR="006F23A3" w:rsidRPr="006F23A3" w:rsidRDefault="006F23A3" w:rsidP="006F23A3">
                  <w:pPr>
                    <w:suppressAutoHyphens/>
                    <w:spacing w:after="0" w:line="240" w:lineRule="auto"/>
                    <w:jc w:val="center"/>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5.</w:t>
                  </w:r>
                </w:p>
              </w:tc>
              <w:tc>
                <w:tcPr>
                  <w:tcW w:w="7151" w:type="dxa"/>
                  <w:tcBorders>
                    <w:top w:val="single" w:sz="4" w:space="0" w:color="auto"/>
                    <w:left w:val="nil"/>
                    <w:bottom w:val="single" w:sz="4" w:space="0" w:color="auto"/>
                    <w:right w:val="single" w:sz="4" w:space="0" w:color="000000"/>
                  </w:tcBorders>
                  <w:shd w:val="clear" w:color="auto" w:fill="auto"/>
                  <w:noWrap/>
                  <w:vAlign w:val="center"/>
                  <w:hideMark/>
                </w:tcPr>
                <w:p w14:paraId="73C84C3D" w14:textId="77777777" w:rsidR="006F23A3" w:rsidRPr="006F23A3" w:rsidRDefault="006F23A3" w:rsidP="006F23A3">
                  <w:pPr>
                    <w:suppressAutoHyphens/>
                    <w:spacing w:after="0" w:line="240" w:lineRule="auto"/>
                    <w:jc w:val="both"/>
                    <w:rPr>
                      <w:rFonts w:ascii="Arial" w:eastAsia="Times New Roman" w:hAnsi="Arial" w:cs="Arial"/>
                      <w:sz w:val="16"/>
                      <w:szCs w:val="18"/>
                      <w:lang w:eastAsia="hr-HR"/>
                    </w:rPr>
                  </w:pPr>
                  <w:r w:rsidRPr="006F23A3">
                    <w:rPr>
                      <w:rFonts w:ascii="Arial" w:eastAsia="Times New Roman" w:hAnsi="Arial" w:cs="Arial"/>
                      <w:sz w:val="16"/>
                      <w:szCs w:val="18"/>
                      <w:lang w:eastAsia="hr-HR"/>
                    </w:rPr>
                    <w:t>Poslovni plan popunjen s nužnim stavkama bez dodatnih obrazloženja, ponuda i pisama namjere</w:t>
                  </w:r>
                </w:p>
              </w:tc>
              <w:tc>
                <w:tcPr>
                  <w:tcW w:w="599" w:type="dxa"/>
                  <w:tcBorders>
                    <w:top w:val="nil"/>
                    <w:left w:val="nil"/>
                    <w:bottom w:val="single" w:sz="4" w:space="0" w:color="auto"/>
                    <w:right w:val="single" w:sz="4" w:space="0" w:color="auto"/>
                  </w:tcBorders>
                  <w:shd w:val="clear" w:color="auto" w:fill="auto"/>
                  <w:noWrap/>
                  <w:vAlign w:val="center"/>
                  <w:hideMark/>
                </w:tcPr>
                <w:p w14:paraId="6621AC21" w14:textId="77777777" w:rsidR="006F23A3" w:rsidRPr="006F23A3" w:rsidRDefault="006F23A3" w:rsidP="006F23A3">
                  <w:pPr>
                    <w:suppressAutoHyphens/>
                    <w:spacing w:after="0" w:line="240" w:lineRule="auto"/>
                    <w:jc w:val="center"/>
                    <w:rPr>
                      <w:rFonts w:ascii="Arial" w:eastAsia="Times New Roman" w:hAnsi="Arial" w:cs="Arial"/>
                      <w:sz w:val="16"/>
                      <w:szCs w:val="18"/>
                      <w:lang w:eastAsia="hr-HR"/>
                    </w:rPr>
                  </w:pPr>
                  <w:r w:rsidRPr="006F23A3">
                    <w:rPr>
                      <w:rFonts w:ascii="Arial" w:eastAsia="Times New Roman" w:hAnsi="Arial" w:cs="Arial"/>
                      <w:sz w:val="16"/>
                      <w:szCs w:val="18"/>
                      <w:lang w:eastAsia="hr-HR"/>
                    </w:rPr>
                    <w:t>0</w:t>
                  </w:r>
                </w:p>
              </w:tc>
            </w:tr>
            <w:tr w:rsidR="006F23A3" w:rsidRPr="006F23A3" w14:paraId="3ADE7D9B" w14:textId="77777777" w:rsidTr="00242799">
              <w:trPr>
                <w:trHeight w:val="411"/>
              </w:trPr>
              <w:tc>
                <w:tcPr>
                  <w:tcW w:w="697" w:type="dxa"/>
                  <w:vMerge/>
                  <w:tcBorders>
                    <w:top w:val="nil"/>
                    <w:left w:val="single" w:sz="4" w:space="0" w:color="auto"/>
                    <w:bottom w:val="single" w:sz="4" w:space="0" w:color="000000"/>
                    <w:right w:val="single" w:sz="4" w:space="0" w:color="auto"/>
                  </w:tcBorders>
                  <w:vAlign w:val="center"/>
                  <w:hideMark/>
                </w:tcPr>
                <w:p w14:paraId="797B7048" w14:textId="77777777" w:rsidR="006F23A3" w:rsidRPr="006F23A3" w:rsidRDefault="006F23A3" w:rsidP="006F23A3">
                  <w:pPr>
                    <w:suppressAutoHyphens/>
                    <w:spacing w:after="0" w:line="240" w:lineRule="auto"/>
                    <w:rPr>
                      <w:rFonts w:ascii="Arial" w:eastAsia="Times New Roman" w:hAnsi="Arial" w:cs="Arial"/>
                      <w:color w:val="000000"/>
                      <w:sz w:val="18"/>
                      <w:szCs w:val="18"/>
                      <w:lang w:eastAsia="hr-HR"/>
                    </w:rPr>
                  </w:pPr>
                </w:p>
              </w:tc>
              <w:tc>
                <w:tcPr>
                  <w:tcW w:w="7151" w:type="dxa"/>
                  <w:tcBorders>
                    <w:top w:val="single" w:sz="4" w:space="0" w:color="auto"/>
                    <w:left w:val="nil"/>
                    <w:bottom w:val="single" w:sz="4" w:space="0" w:color="auto"/>
                    <w:right w:val="single" w:sz="4" w:space="0" w:color="000000"/>
                  </w:tcBorders>
                  <w:shd w:val="clear" w:color="auto" w:fill="auto"/>
                  <w:noWrap/>
                  <w:vAlign w:val="center"/>
                  <w:hideMark/>
                </w:tcPr>
                <w:p w14:paraId="0F8F7890" w14:textId="77777777" w:rsidR="006F23A3" w:rsidRPr="006F23A3" w:rsidRDefault="006F23A3" w:rsidP="006F23A3">
                  <w:pPr>
                    <w:suppressAutoHyphens/>
                    <w:spacing w:after="0" w:line="240" w:lineRule="auto"/>
                    <w:jc w:val="both"/>
                    <w:rPr>
                      <w:rFonts w:ascii="Arial" w:eastAsia="Times New Roman" w:hAnsi="Arial" w:cs="Arial"/>
                      <w:sz w:val="16"/>
                      <w:szCs w:val="18"/>
                      <w:lang w:eastAsia="hr-HR"/>
                    </w:rPr>
                  </w:pPr>
                  <w:r w:rsidRPr="006F23A3">
                    <w:rPr>
                      <w:rFonts w:ascii="Arial" w:eastAsia="Times New Roman" w:hAnsi="Arial" w:cs="Arial"/>
                      <w:sz w:val="16"/>
                      <w:szCs w:val="18"/>
                      <w:lang w:eastAsia="hr-HR"/>
                    </w:rPr>
                    <w:t>Poslovni plan popunjen s nužnim stavkama, dostavljene ponude i pisma namjere</w:t>
                  </w:r>
                </w:p>
              </w:tc>
              <w:tc>
                <w:tcPr>
                  <w:tcW w:w="599" w:type="dxa"/>
                  <w:tcBorders>
                    <w:top w:val="nil"/>
                    <w:left w:val="nil"/>
                    <w:bottom w:val="single" w:sz="4" w:space="0" w:color="auto"/>
                    <w:right w:val="single" w:sz="4" w:space="0" w:color="auto"/>
                  </w:tcBorders>
                  <w:shd w:val="clear" w:color="auto" w:fill="auto"/>
                  <w:noWrap/>
                  <w:vAlign w:val="center"/>
                  <w:hideMark/>
                </w:tcPr>
                <w:p w14:paraId="0E10F047" w14:textId="77777777" w:rsidR="006F23A3" w:rsidRPr="006F23A3" w:rsidRDefault="006F23A3" w:rsidP="006F23A3">
                  <w:pPr>
                    <w:suppressAutoHyphens/>
                    <w:spacing w:after="0" w:line="240" w:lineRule="auto"/>
                    <w:jc w:val="center"/>
                    <w:rPr>
                      <w:rFonts w:ascii="Arial" w:eastAsia="Times New Roman" w:hAnsi="Arial" w:cs="Arial"/>
                      <w:sz w:val="16"/>
                      <w:szCs w:val="18"/>
                      <w:lang w:eastAsia="hr-HR"/>
                    </w:rPr>
                  </w:pPr>
                  <w:r w:rsidRPr="006F23A3">
                    <w:rPr>
                      <w:rFonts w:ascii="Arial" w:eastAsia="Times New Roman" w:hAnsi="Arial" w:cs="Arial"/>
                      <w:sz w:val="16"/>
                      <w:szCs w:val="18"/>
                      <w:lang w:eastAsia="hr-HR"/>
                    </w:rPr>
                    <w:t>5</w:t>
                  </w:r>
                </w:p>
              </w:tc>
            </w:tr>
            <w:tr w:rsidR="006F23A3" w:rsidRPr="006F23A3" w14:paraId="6480FA6D" w14:textId="77777777" w:rsidTr="00242799">
              <w:trPr>
                <w:trHeight w:val="417"/>
              </w:trPr>
              <w:tc>
                <w:tcPr>
                  <w:tcW w:w="697" w:type="dxa"/>
                  <w:vMerge/>
                  <w:tcBorders>
                    <w:top w:val="nil"/>
                    <w:left w:val="single" w:sz="4" w:space="0" w:color="auto"/>
                    <w:bottom w:val="single" w:sz="4" w:space="0" w:color="000000"/>
                    <w:right w:val="single" w:sz="4" w:space="0" w:color="auto"/>
                  </w:tcBorders>
                  <w:vAlign w:val="center"/>
                </w:tcPr>
                <w:p w14:paraId="0485646D" w14:textId="77777777" w:rsidR="006F23A3" w:rsidRPr="006F23A3" w:rsidRDefault="006F23A3" w:rsidP="006F23A3">
                  <w:pPr>
                    <w:suppressAutoHyphens/>
                    <w:spacing w:after="0" w:line="240" w:lineRule="auto"/>
                    <w:rPr>
                      <w:rFonts w:ascii="Arial" w:eastAsia="Times New Roman" w:hAnsi="Arial" w:cs="Arial"/>
                      <w:color w:val="000000"/>
                      <w:sz w:val="18"/>
                      <w:szCs w:val="18"/>
                      <w:lang w:eastAsia="hr-HR"/>
                    </w:rPr>
                  </w:pPr>
                </w:p>
              </w:tc>
              <w:tc>
                <w:tcPr>
                  <w:tcW w:w="7151" w:type="dxa"/>
                  <w:tcBorders>
                    <w:top w:val="single" w:sz="4" w:space="0" w:color="auto"/>
                    <w:left w:val="nil"/>
                    <w:bottom w:val="single" w:sz="4" w:space="0" w:color="auto"/>
                    <w:right w:val="single" w:sz="4" w:space="0" w:color="000000"/>
                  </w:tcBorders>
                  <w:shd w:val="clear" w:color="auto" w:fill="auto"/>
                  <w:noWrap/>
                  <w:vAlign w:val="center"/>
                </w:tcPr>
                <w:p w14:paraId="0C6A5728" w14:textId="77777777" w:rsidR="006F23A3" w:rsidRPr="006F23A3" w:rsidRDefault="006F23A3" w:rsidP="006F23A3">
                  <w:pPr>
                    <w:suppressAutoHyphens/>
                    <w:spacing w:after="0" w:line="240" w:lineRule="auto"/>
                    <w:jc w:val="both"/>
                    <w:rPr>
                      <w:rFonts w:ascii="Arial" w:eastAsia="Times New Roman" w:hAnsi="Arial" w:cs="Arial"/>
                      <w:sz w:val="16"/>
                      <w:szCs w:val="18"/>
                      <w:lang w:eastAsia="hr-HR"/>
                    </w:rPr>
                  </w:pPr>
                  <w:r w:rsidRPr="006F23A3">
                    <w:rPr>
                      <w:rFonts w:ascii="Arial" w:eastAsia="Times New Roman" w:hAnsi="Arial" w:cs="Arial"/>
                      <w:sz w:val="16"/>
                      <w:szCs w:val="18"/>
                      <w:lang w:eastAsia="hr-HR"/>
                    </w:rPr>
                    <w:t>Poslovni plan u cijelosti popunjen, dostavljene ponude i pisma namjere</w:t>
                  </w:r>
                </w:p>
              </w:tc>
              <w:tc>
                <w:tcPr>
                  <w:tcW w:w="599" w:type="dxa"/>
                  <w:tcBorders>
                    <w:top w:val="nil"/>
                    <w:left w:val="nil"/>
                    <w:bottom w:val="single" w:sz="4" w:space="0" w:color="auto"/>
                    <w:right w:val="single" w:sz="4" w:space="0" w:color="auto"/>
                  </w:tcBorders>
                  <w:shd w:val="clear" w:color="auto" w:fill="auto"/>
                  <w:noWrap/>
                  <w:vAlign w:val="center"/>
                </w:tcPr>
                <w:p w14:paraId="669E5DCA" w14:textId="77777777" w:rsidR="006F23A3" w:rsidRPr="006F23A3" w:rsidRDefault="006F23A3" w:rsidP="006F23A3">
                  <w:pPr>
                    <w:suppressAutoHyphens/>
                    <w:spacing w:after="0" w:line="240" w:lineRule="auto"/>
                    <w:jc w:val="center"/>
                    <w:rPr>
                      <w:rFonts w:ascii="Arial" w:eastAsia="Times New Roman" w:hAnsi="Arial" w:cs="Arial"/>
                      <w:sz w:val="16"/>
                      <w:szCs w:val="18"/>
                      <w:lang w:eastAsia="hr-HR"/>
                    </w:rPr>
                  </w:pPr>
                  <w:r w:rsidRPr="006F23A3">
                    <w:rPr>
                      <w:rFonts w:ascii="Arial" w:eastAsia="Times New Roman" w:hAnsi="Arial" w:cs="Arial"/>
                      <w:sz w:val="16"/>
                      <w:szCs w:val="18"/>
                      <w:lang w:eastAsia="hr-HR"/>
                    </w:rPr>
                    <w:t>10</w:t>
                  </w:r>
                </w:p>
              </w:tc>
            </w:tr>
            <w:tr w:rsidR="006F23A3" w:rsidRPr="006F23A3" w14:paraId="514D42F9" w14:textId="77777777" w:rsidTr="00242799">
              <w:trPr>
                <w:trHeight w:val="409"/>
              </w:trPr>
              <w:tc>
                <w:tcPr>
                  <w:tcW w:w="697" w:type="dxa"/>
                  <w:vMerge/>
                  <w:tcBorders>
                    <w:top w:val="nil"/>
                    <w:left w:val="single" w:sz="4" w:space="0" w:color="auto"/>
                    <w:bottom w:val="single" w:sz="4" w:space="0" w:color="000000"/>
                    <w:right w:val="single" w:sz="4" w:space="0" w:color="auto"/>
                  </w:tcBorders>
                  <w:vAlign w:val="center"/>
                  <w:hideMark/>
                </w:tcPr>
                <w:p w14:paraId="431424F4" w14:textId="77777777" w:rsidR="006F23A3" w:rsidRPr="006F23A3" w:rsidRDefault="006F23A3" w:rsidP="006F23A3">
                  <w:pPr>
                    <w:suppressAutoHyphens/>
                    <w:spacing w:after="0" w:line="240" w:lineRule="auto"/>
                    <w:rPr>
                      <w:rFonts w:ascii="Arial" w:eastAsia="Times New Roman" w:hAnsi="Arial" w:cs="Arial"/>
                      <w:color w:val="000000"/>
                      <w:sz w:val="18"/>
                      <w:szCs w:val="18"/>
                      <w:lang w:eastAsia="hr-HR"/>
                    </w:rPr>
                  </w:pPr>
                </w:p>
              </w:tc>
              <w:tc>
                <w:tcPr>
                  <w:tcW w:w="7151" w:type="dxa"/>
                  <w:tcBorders>
                    <w:top w:val="single" w:sz="4" w:space="0" w:color="auto"/>
                    <w:left w:val="nil"/>
                    <w:bottom w:val="single" w:sz="4" w:space="0" w:color="auto"/>
                    <w:right w:val="single" w:sz="4" w:space="0" w:color="000000"/>
                  </w:tcBorders>
                  <w:shd w:val="clear" w:color="auto" w:fill="auto"/>
                  <w:noWrap/>
                  <w:vAlign w:val="center"/>
                  <w:hideMark/>
                </w:tcPr>
                <w:p w14:paraId="76DA7A0E" w14:textId="77777777" w:rsidR="006F23A3" w:rsidRPr="006F23A3" w:rsidRDefault="006F23A3" w:rsidP="006F23A3">
                  <w:pPr>
                    <w:suppressAutoHyphens/>
                    <w:spacing w:after="0" w:line="240" w:lineRule="auto"/>
                    <w:jc w:val="both"/>
                    <w:rPr>
                      <w:rFonts w:ascii="Arial" w:eastAsia="Times New Roman" w:hAnsi="Arial" w:cs="Arial"/>
                      <w:sz w:val="16"/>
                      <w:szCs w:val="18"/>
                      <w:lang w:eastAsia="hr-HR"/>
                    </w:rPr>
                  </w:pPr>
                  <w:r w:rsidRPr="006F23A3">
                    <w:rPr>
                      <w:rFonts w:ascii="Arial" w:eastAsia="Times New Roman" w:hAnsi="Arial" w:cs="Arial"/>
                      <w:sz w:val="16"/>
                      <w:szCs w:val="18"/>
                      <w:lang w:eastAsia="hr-HR"/>
                    </w:rPr>
                    <w:t>Poslovni plan u cijelosti popunjen, poduzetnička ideja razumljivo i detaljno  razrađena, dostavljene ponude i pisma namjere</w:t>
                  </w:r>
                </w:p>
              </w:tc>
              <w:tc>
                <w:tcPr>
                  <w:tcW w:w="599" w:type="dxa"/>
                  <w:tcBorders>
                    <w:top w:val="nil"/>
                    <w:left w:val="nil"/>
                    <w:bottom w:val="single" w:sz="4" w:space="0" w:color="auto"/>
                    <w:right w:val="single" w:sz="4" w:space="0" w:color="auto"/>
                  </w:tcBorders>
                  <w:shd w:val="clear" w:color="auto" w:fill="auto"/>
                  <w:noWrap/>
                  <w:vAlign w:val="center"/>
                  <w:hideMark/>
                </w:tcPr>
                <w:p w14:paraId="36896DFD" w14:textId="77777777" w:rsidR="006F23A3" w:rsidRPr="006F23A3" w:rsidRDefault="006F23A3" w:rsidP="006F23A3">
                  <w:pPr>
                    <w:suppressAutoHyphens/>
                    <w:spacing w:after="0" w:line="240" w:lineRule="auto"/>
                    <w:jc w:val="center"/>
                    <w:rPr>
                      <w:rFonts w:ascii="Arial" w:eastAsia="Times New Roman" w:hAnsi="Arial" w:cs="Arial"/>
                      <w:sz w:val="16"/>
                      <w:szCs w:val="18"/>
                      <w:lang w:eastAsia="hr-HR"/>
                    </w:rPr>
                  </w:pPr>
                  <w:r w:rsidRPr="006F23A3">
                    <w:rPr>
                      <w:rFonts w:ascii="Arial" w:eastAsia="Times New Roman" w:hAnsi="Arial" w:cs="Arial"/>
                      <w:sz w:val="16"/>
                      <w:szCs w:val="18"/>
                      <w:lang w:eastAsia="hr-HR"/>
                    </w:rPr>
                    <w:t>15</w:t>
                  </w:r>
                </w:p>
              </w:tc>
            </w:tr>
          </w:tbl>
          <w:p w14:paraId="1C0F2FEA" w14:textId="77777777" w:rsidR="006F23A3" w:rsidRPr="006F23A3" w:rsidRDefault="006F23A3" w:rsidP="006F23A3">
            <w:pPr>
              <w:suppressAutoHyphens/>
              <w:spacing w:after="0" w:line="240" w:lineRule="auto"/>
              <w:ind w:left="720"/>
              <w:rPr>
                <w:rFonts w:ascii="Calibri" w:eastAsia="Calibri" w:hAnsi="Calibri" w:cs="Calibri"/>
                <w:color w:val="00000A"/>
                <w:sz w:val="20"/>
                <w:szCs w:val="20"/>
              </w:rPr>
            </w:pPr>
          </w:p>
          <w:p w14:paraId="0DADD53D" w14:textId="77777777" w:rsidR="006F23A3" w:rsidRPr="006F23A3" w:rsidRDefault="006F23A3" w:rsidP="006F23A3">
            <w:pPr>
              <w:suppressAutoHyphens/>
              <w:spacing w:after="0" w:line="240" w:lineRule="auto"/>
              <w:ind w:left="720"/>
              <w:contextualSpacing/>
              <w:rPr>
                <w:rFonts w:ascii="Calibri" w:eastAsia="Calibri" w:hAnsi="Calibri" w:cs="Calibri"/>
                <w:b/>
                <w:color w:val="00000A"/>
                <w:sz w:val="20"/>
                <w:szCs w:val="20"/>
              </w:rPr>
            </w:pPr>
            <w:r w:rsidRPr="006F23A3">
              <w:rPr>
                <w:rFonts w:ascii="Calibri" w:eastAsia="Calibri" w:hAnsi="Calibri" w:cs="Calibri"/>
                <w:b/>
                <w:color w:val="00000A"/>
                <w:sz w:val="20"/>
                <w:szCs w:val="20"/>
              </w:rPr>
              <w:t>Indeks razvijenosti jedinice lokalne samouprave u kojoj se poslovni subjekt osniva - najviše 10 bodova</w:t>
            </w:r>
          </w:p>
          <w:p w14:paraId="60DA4599" w14:textId="77777777" w:rsidR="006F23A3" w:rsidRPr="006F23A3" w:rsidRDefault="006F23A3" w:rsidP="003C7549">
            <w:pPr>
              <w:numPr>
                <w:ilvl w:val="0"/>
                <w:numId w:val="33"/>
              </w:numPr>
              <w:suppressAutoHyphens/>
              <w:spacing w:after="0" w:line="240" w:lineRule="auto"/>
              <w:contextualSpacing/>
              <w:jc w:val="both"/>
              <w:rPr>
                <w:rFonts w:ascii="Calibri" w:eastAsia="Calibri" w:hAnsi="Calibri" w:cs="Calibri"/>
                <w:bCs/>
                <w:color w:val="00000A"/>
                <w:sz w:val="20"/>
                <w:szCs w:val="20"/>
              </w:rPr>
            </w:pPr>
            <w:r w:rsidRPr="006F23A3">
              <w:rPr>
                <w:rFonts w:ascii="Calibri" w:eastAsia="Calibri" w:hAnsi="Calibri" w:cs="Calibri"/>
                <w:bCs/>
                <w:color w:val="00000A"/>
                <w:sz w:val="20"/>
                <w:szCs w:val="20"/>
              </w:rPr>
              <w:t>Sukladno Odluci o razvrstavanju jedinica lokalne i područne (regionalne) samouprave prema stupnju razvijenosti (NN 132/2017), veći broj bodova dodjeljivat će se onim zahtjevima u kojima je navedeno da će sjedište budućeg poslovnog subjekta biti registrirano u jednoj od jedinica lokalne samouprave (JLS) koje spadaju u skupine od I. do VI.</w:t>
            </w:r>
          </w:p>
          <w:p w14:paraId="30ACE084" w14:textId="77777777" w:rsidR="006F23A3" w:rsidRPr="006F23A3" w:rsidRDefault="006F23A3" w:rsidP="006F23A3">
            <w:pPr>
              <w:suppressAutoHyphens/>
              <w:spacing w:after="0" w:line="240" w:lineRule="auto"/>
              <w:rPr>
                <w:rFonts w:ascii="Calibri" w:eastAsia="Calibri" w:hAnsi="Calibri" w:cs="Calibri"/>
                <w:color w:val="00000A"/>
                <w:sz w:val="20"/>
                <w:szCs w:val="20"/>
              </w:rPr>
            </w:pPr>
          </w:p>
          <w:tbl>
            <w:tblPr>
              <w:tblW w:w="8647" w:type="dxa"/>
              <w:tblInd w:w="279" w:type="dxa"/>
              <w:tblLook w:val="04A0" w:firstRow="1" w:lastRow="0" w:firstColumn="1" w:lastColumn="0" w:noHBand="0" w:noVBand="1"/>
            </w:tblPr>
            <w:tblGrid>
              <w:gridCol w:w="723"/>
              <w:gridCol w:w="7139"/>
              <w:gridCol w:w="785"/>
            </w:tblGrid>
            <w:tr w:rsidR="006F23A3" w:rsidRPr="006F23A3" w14:paraId="17E22E98" w14:textId="77777777" w:rsidTr="00242799">
              <w:trPr>
                <w:trHeight w:val="416"/>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DEAF0" w14:textId="77777777" w:rsidR="006F23A3" w:rsidRPr="006F23A3" w:rsidRDefault="006F23A3" w:rsidP="006F23A3">
                  <w:pPr>
                    <w:suppressAutoHyphens/>
                    <w:spacing w:after="0" w:line="240" w:lineRule="auto"/>
                    <w:jc w:val="center"/>
                    <w:rPr>
                      <w:rFonts w:ascii="Arial" w:eastAsia="Times New Roman" w:hAnsi="Arial" w:cs="Arial"/>
                      <w:b/>
                      <w:bCs/>
                      <w:color w:val="000000"/>
                      <w:sz w:val="16"/>
                      <w:szCs w:val="18"/>
                      <w:lang w:eastAsia="hr-HR"/>
                    </w:rPr>
                  </w:pPr>
                  <w:r w:rsidRPr="006F23A3">
                    <w:rPr>
                      <w:rFonts w:ascii="Arial" w:eastAsia="Times New Roman" w:hAnsi="Arial" w:cs="Arial"/>
                      <w:b/>
                      <w:bCs/>
                      <w:color w:val="000000"/>
                      <w:sz w:val="16"/>
                      <w:szCs w:val="18"/>
                      <w:lang w:eastAsia="hr-HR"/>
                    </w:rPr>
                    <w:t>Red.br</w:t>
                  </w:r>
                </w:p>
              </w:tc>
              <w:tc>
                <w:tcPr>
                  <w:tcW w:w="7675" w:type="dxa"/>
                  <w:tcBorders>
                    <w:top w:val="single" w:sz="4" w:space="0" w:color="auto"/>
                    <w:left w:val="nil"/>
                    <w:bottom w:val="single" w:sz="4" w:space="0" w:color="auto"/>
                    <w:right w:val="single" w:sz="4" w:space="0" w:color="auto"/>
                  </w:tcBorders>
                  <w:shd w:val="clear" w:color="auto" w:fill="auto"/>
                  <w:vAlign w:val="center"/>
                </w:tcPr>
                <w:p w14:paraId="439AE1DD" w14:textId="77777777" w:rsidR="006F23A3" w:rsidRPr="006F23A3" w:rsidRDefault="006F23A3" w:rsidP="006F23A3">
                  <w:pPr>
                    <w:suppressAutoHyphens/>
                    <w:spacing w:after="0" w:line="240" w:lineRule="auto"/>
                    <w:jc w:val="center"/>
                    <w:rPr>
                      <w:rFonts w:ascii="Arial" w:eastAsia="Times New Roman" w:hAnsi="Arial" w:cs="Arial"/>
                      <w:b/>
                      <w:bCs/>
                      <w:color w:val="000000"/>
                      <w:sz w:val="16"/>
                      <w:szCs w:val="18"/>
                      <w:lang w:eastAsia="hr-HR"/>
                    </w:rPr>
                  </w:pPr>
                  <w:r w:rsidRPr="006F23A3">
                    <w:rPr>
                      <w:rFonts w:ascii="Arial" w:eastAsia="Times New Roman" w:hAnsi="Arial" w:cs="Arial"/>
                      <w:b/>
                      <w:bCs/>
                      <w:color w:val="000000"/>
                      <w:sz w:val="16"/>
                      <w:szCs w:val="18"/>
                      <w:lang w:eastAsia="hr-HR"/>
                    </w:rPr>
                    <w:t>Indeks razvijenosti jedinice lokalne samouprave u kojoj se poslovni subjekt osniva</w:t>
                  </w:r>
                </w:p>
              </w:tc>
              <w:tc>
                <w:tcPr>
                  <w:tcW w:w="249" w:type="dxa"/>
                  <w:tcBorders>
                    <w:top w:val="single" w:sz="4" w:space="0" w:color="auto"/>
                    <w:left w:val="nil"/>
                    <w:bottom w:val="single" w:sz="4" w:space="0" w:color="auto"/>
                    <w:right w:val="single" w:sz="4" w:space="0" w:color="auto"/>
                  </w:tcBorders>
                  <w:shd w:val="clear" w:color="auto" w:fill="auto"/>
                  <w:noWrap/>
                  <w:vAlign w:val="center"/>
                </w:tcPr>
                <w:p w14:paraId="27D7ABAF" w14:textId="77777777" w:rsidR="006F23A3" w:rsidRPr="006F23A3" w:rsidRDefault="006F23A3" w:rsidP="006F23A3">
                  <w:pPr>
                    <w:suppressAutoHyphens/>
                    <w:spacing w:after="0" w:line="240" w:lineRule="auto"/>
                    <w:jc w:val="center"/>
                    <w:rPr>
                      <w:rFonts w:ascii="Arial" w:eastAsia="Times New Roman" w:hAnsi="Arial" w:cs="Arial"/>
                      <w:b/>
                      <w:bCs/>
                      <w:color w:val="000000"/>
                      <w:sz w:val="16"/>
                      <w:szCs w:val="18"/>
                      <w:lang w:eastAsia="hr-HR"/>
                    </w:rPr>
                  </w:pPr>
                  <w:r w:rsidRPr="006F23A3">
                    <w:rPr>
                      <w:rFonts w:ascii="Arial" w:eastAsia="Times New Roman" w:hAnsi="Arial" w:cs="Arial"/>
                      <w:b/>
                      <w:bCs/>
                      <w:color w:val="000000"/>
                      <w:sz w:val="16"/>
                      <w:szCs w:val="18"/>
                      <w:lang w:eastAsia="hr-HR"/>
                    </w:rPr>
                    <w:t>10 bodova</w:t>
                  </w:r>
                </w:p>
              </w:tc>
            </w:tr>
            <w:tr w:rsidR="006F23A3" w:rsidRPr="006F23A3" w14:paraId="427D356B" w14:textId="77777777" w:rsidTr="00242799">
              <w:trPr>
                <w:trHeight w:val="415"/>
              </w:trPr>
              <w:tc>
                <w:tcPr>
                  <w:tcW w:w="72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2244C6" w14:textId="77777777" w:rsidR="006F23A3" w:rsidRPr="006F23A3" w:rsidRDefault="006F23A3" w:rsidP="006F23A3">
                  <w:pPr>
                    <w:suppressAutoHyphens/>
                    <w:spacing w:after="0" w:line="240" w:lineRule="auto"/>
                    <w:jc w:val="center"/>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6.</w:t>
                  </w:r>
                </w:p>
              </w:tc>
              <w:tc>
                <w:tcPr>
                  <w:tcW w:w="7675" w:type="dxa"/>
                  <w:tcBorders>
                    <w:top w:val="single" w:sz="4" w:space="0" w:color="auto"/>
                    <w:left w:val="nil"/>
                    <w:bottom w:val="single" w:sz="4" w:space="0" w:color="auto"/>
                    <w:right w:val="single" w:sz="4" w:space="0" w:color="000000"/>
                  </w:tcBorders>
                  <w:shd w:val="clear" w:color="auto" w:fill="auto"/>
                  <w:vAlign w:val="center"/>
                </w:tcPr>
                <w:p w14:paraId="4CB54BAD" w14:textId="77777777" w:rsidR="006F23A3" w:rsidRPr="006F23A3" w:rsidRDefault="006F23A3" w:rsidP="006F23A3">
                  <w:pPr>
                    <w:suppressAutoHyphens/>
                    <w:spacing w:after="0" w:line="240" w:lineRule="auto"/>
                    <w:jc w:val="both"/>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Sjedište poslovnog subjekta je na području JLS-a koje pripada VII. i VIII. skupini</w:t>
                  </w:r>
                </w:p>
              </w:tc>
              <w:tc>
                <w:tcPr>
                  <w:tcW w:w="249" w:type="dxa"/>
                  <w:tcBorders>
                    <w:top w:val="nil"/>
                    <w:left w:val="nil"/>
                    <w:bottom w:val="single" w:sz="4" w:space="0" w:color="auto"/>
                    <w:right w:val="single" w:sz="4" w:space="0" w:color="auto"/>
                  </w:tcBorders>
                  <w:shd w:val="clear" w:color="auto" w:fill="auto"/>
                  <w:noWrap/>
                  <w:vAlign w:val="center"/>
                </w:tcPr>
                <w:p w14:paraId="62250D54" w14:textId="77777777" w:rsidR="006F23A3" w:rsidRPr="006F23A3" w:rsidRDefault="006F23A3" w:rsidP="006F23A3">
                  <w:pPr>
                    <w:suppressAutoHyphens/>
                    <w:spacing w:after="0" w:line="240" w:lineRule="auto"/>
                    <w:jc w:val="center"/>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0</w:t>
                  </w:r>
                </w:p>
              </w:tc>
            </w:tr>
            <w:tr w:rsidR="006F23A3" w:rsidRPr="006F23A3" w14:paraId="502E2179" w14:textId="77777777" w:rsidTr="00242799">
              <w:trPr>
                <w:trHeight w:val="406"/>
              </w:trPr>
              <w:tc>
                <w:tcPr>
                  <w:tcW w:w="723" w:type="dxa"/>
                  <w:vMerge/>
                  <w:tcBorders>
                    <w:top w:val="nil"/>
                    <w:left w:val="single" w:sz="4" w:space="0" w:color="auto"/>
                    <w:bottom w:val="single" w:sz="4" w:space="0" w:color="000000"/>
                    <w:right w:val="single" w:sz="4" w:space="0" w:color="auto"/>
                  </w:tcBorders>
                  <w:vAlign w:val="center"/>
                  <w:hideMark/>
                </w:tcPr>
                <w:p w14:paraId="587724E8" w14:textId="77777777" w:rsidR="006F23A3" w:rsidRPr="006F23A3" w:rsidRDefault="006F23A3" w:rsidP="006F23A3">
                  <w:pPr>
                    <w:suppressAutoHyphens/>
                    <w:spacing w:after="0" w:line="240" w:lineRule="auto"/>
                    <w:rPr>
                      <w:rFonts w:ascii="Arial" w:eastAsia="Times New Roman" w:hAnsi="Arial" w:cs="Arial"/>
                      <w:color w:val="000000"/>
                      <w:sz w:val="16"/>
                      <w:szCs w:val="18"/>
                      <w:lang w:eastAsia="hr-HR"/>
                    </w:rPr>
                  </w:pPr>
                </w:p>
              </w:tc>
              <w:tc>
                <w:tcPr>
                  <w:tcW w:w="7675" w:type="dxa"/>
                  <w:tcBorders>
                    <w:top w:val="single" w:sz="4" w:space="0" w:color="auto"/>
                    <w:left w:val="nil"/>
                    <w:bottom w:val="single" w:sz="4" w:space="0" w:color="auto"/>
                    <w:right w:val="single" w:sz="4" w:space="0" w:color="000000"/>
                  </w:tcBorders>
                  <w:shd w:val="clear" w:color="auto" w:fill="auto"/>
                  <w:vAlign w:val="center"/>
                </w:tcPr>
                <w:p w14:paraId="6DCFCCB8" w14:textId="77777777" w:rsidR="006F23A3" w:rsidRPr="006F23A3" w:rsidRDefault="006F23A3" w:rsidP="006F23A3">
                  <w:pPr>
                    <w:suppressAutoHyphens/>
                    <w:spacing w:after="0" w:line="240" w:lineRule="auto"/>
                    <w:jc w:val="both"/>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Sjedište poslovnog subjekta je na području JLS-a koje pripada V. i VI. Skupini</w:t>
                  </w:r>
                </w:p>
              </w:tc>
              <w:tc>
                <w:tcPr>
                  <w:tcW w:w="249" w:type="dxa"/>
                  <w:tcBorders>
                    <w:top w:val="nil"/>
                    <w:left w:val="nil"/>
                    <w:bottom w:val="single" w:sz="4" w:space="0" w:color="auto"/>
                    <w:right w:val="single" w:sz="4" w:space="0" w:color="auto"/>
                  </w:tcBorders>
                  <w:shd w:val="clear" w:color="auto" w:fill="auto"/>
                  <w:noWrap/>
                  <w:vAlign w:val="center"/>
                </w:tcPr>
                <w:p w14:paraId="57ED9306" w14:textId="77777777" w:rsidR="006F23A3" w:rsidRPr="006F23A3" w:rsidRDefault="006F23A3" w:rsidP="006F23A3">
                  <w:pPr>
                    <w:suppressAutoHyphens/>
                    <w:spacing w:after="0" w:line="240" w:lineRule="auto"/>
                    <w:jc w:val="center"/>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5</w:t>
                  </w:r>
                </w:p>
              </w:tc>
            </w:tr>
            <w:tr w:rsidR="006F23A3" w:rsidRPr="006F23A3" w14:paraId="1856EB7A" w14:textId="77777777" w:rsidTr="00242799">
              <w:trPr>
                <w:trHeight w:val="425"/>
              </w:trPr>
              <w:tc>
                <w:tcPr>
                  <w:tcW w:w="723" w:type="dxa"/>
                  <w:vMerge/>
                  <w:tcBorders>
                    <w:top w:val="nil"/>
                    <w:left w:val="single" w:sz="4" w:space="0" w:color="auto"/>
                    <w:bottom w:val="single" w:sz="4" w:space="0" w:color="000000"/>
                    <w:right w:val="single" w:sz="4" w:space="0" w:color="auto"/>
                  </w:tcBorders>
                  <w:vAlign w:val="center"/>
                  <w:hideMark/>
                </w:tcPr>
                <w:p w14:paraId="14C70610" w14:textId="77777777" w:rsidR="006F23A3" w:rsidRPr="006F23A3" w:rsidRDefault="006F23A3" w:rsidP="006F23A3">
                  <w:pPr>
                    <w:suppressAutoHyphens/>
                    <w:spacing w:after="0" w:line="240" w:lineRule="auto"/>
                    <w:rPr>
                      <w:rFonts w:ascii="Arial" w:eastAsia="Times New Roman" w:hAnsi="Arial" w:cs="Arial"/>
                      <w:color w:val="000000"/>
                      <w:sz w:val="16"/>
                      <w:szCs w:val="18"/>
                      <w:lang w:eastAsia="hr-HR"/>
                    </w:rPr>
                  </w:pPr>
                </w:p>
              </w:tc>
              <w:tc>
                <w:tcPr>
                  <w:tcW w:w="7675" w:type="dxa"/>
                  <w:tcBorders>
                    <w:top w:val="single" w:sz="4" w:space="0" w:color="auto"/>
                    <w:left w:val="nil"/>
                    <w:bottom w:val="single" w:sz="4" w:space="0" w:color="auto"/>
                    <w:right w:val="single" w:sz="4" w:space="0" w:color="000000"/>
                  </w:tcBorders>
                  <w:shd w:val="clear" w:color="auto" w:fill="auto"/>
                  <w:vAlign w:val="center"/>
                </w:tcPr>
                <w:p w14:paraId="324044E4" w14:textId="77777777" w:rsidR="006F23A3" w:rsidRPr="006F23A3" w:rsidRDefault="006F23A3" w:rsidP="006F23A3">
                  <w:pPr>
                    <w:suppressAutoHyphens/>
                    <w:spacing w:after="0" w:line="240" w:lineRule="auto"/>
                    <w:jc w:val="both"/>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Sjedište poslovnog subjekta je na području JLS-a koje pripada I. – IV. Skupini</w:t>
                  </w:r>
                </w:p>
              </w:tc>
              <w:tc>
                <w:tcPr>
                  <w:tcW w:w="249" w:type="dxa"/>
                  <w:tcBorders>
                    <w:top w:val="nil"/>
                    <w:left w:val="nil"/>
                    <w:bottom w:val="single" w:sz="4" w:space="0" w:color="auto"/>
                    <w:right w:val="single" w:sz="4" w:space="0" w:color="auto"/>
                  </w:tcBorders>
                  <w:shd w:val="clear" w:color="auto" w:fill="auto"/>
                  <w:noWrap/>
                  <w:vAlign w:val="center"/>
                </w:tcPr>
                <w:p w14:paraId="669FB7B1" w14:textId="77777777" w:rsidR="006F23A3" w:rsidRPr="006F23A3" w:rsidRDefault="006F23A3" w:rsidP="006F23A3">
                  <w:pPr>
                    <w:suppressAutoHyphens/>
                    <w:spacing w:after="0" w:line="240" w:lineRule="auto"/>
                    <w:jc w:val="center"/>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10</w:t>
                  </w:r>
                </w:p>
              </w:tc>
            </w:tr>
          </w:tbl>
          <w:p w14:paraId="5994698E" w14:textId="77777777" w:rsidR="006F23A3" w:rsidRPr="006F23A3" w:rsidRDefault="006F23A3" w:rsidP="006F23A3">
            <w:pPr>
              <w:suppressAutoHyphens/>
              <w:spacing w:after="0" w:line="240" w:lineRule="auto"/>
              <w:rPr>
                <w:rFonts w:ascii="Calibri" w:eastAsia="Calibri" w:hAnsi="Calibri" w:cs="Calibri"/>
                <w:color w:val="00000A"/>
                <w:sz w:val="20"/>
                <w:szCs w:val="20"/>
              </w:rPr>
            </w:pPr>
          </w:p>
          <w:p w14:paraId="2DA25C4E" w14:textId="77777777" w:rsidR="006F23A3" w:rsidRPr="006F23A3" w:rsidRDefault="006F23A3" w:rsidP="006F23A3">
            <w:pPr>
              <w:suppressAutoHyphens/>
              <w:spacing w:after="0" w:line="240" w:lineRule="auto"/>
              <w:ind w:left="720"/>
              <w:rPr>
                <w:rFonts w:ascii="Calibri" w:eastAsia="Calibri" w:hAnsi="Calibri" w:cs="Calibri"/>
                <w:b/>
                <w:color w:val="00000A"/>
                <w:sz w:val="20"/>
                <w:szCs w:val="20"/>
              </w:rPr>
            </w:pPr>
            <w:r w:rsidRPr="006F23A3">
              <w:rPr>
                <w:rFonts w:ascii="Calibri" w:eastAsia="Calibri" w:hAnsi="Calibri" w:cs="Calibri"/>
                <w:b/>
                <w:color w:val="00000A"/>
                <w:sz w:val="20"/>
                <w:szCs w:val="20"/>
              </w:rPr>
              <w:lastRenderedPageBreak/>
              <w:t>Procjena prihoda i troškova- najviše 15 bodova</w:t>
            </w:r>
          </w:p>
          <w:p w14:paraId="48BBEF82" w14:textId="77777777" w:rsidR="006F23A3" w:rsidRPr="006F23A3" w:rsidRDefault="006F23A3" w:rsidP="003C7549">
            <w:pPr>
              <w:numPr>
                <w:ilvl w:val="0"/>
                <w:numId w:val="33"/>
              </w:numPr>
              <w:suppressAutoHyphens/>
              <w:spacing w:after="0" w:line="240" w:lineRule="auto"/>
              <w:jc w:val="both"/>
              <w:rPr>
                <w:rFonts w:ascii="Calibri" w:eastAsia="Calibri" w:hAnsi="Calibri" w:cs="Calibri"/>
                <w:color w:val="00000A"/>
                <w:sz w:val="20"/>
                <w:szCs w:val="20"/>
              </w:rPr>
            </w:pPr>
            <w:r w:rsidRPr="006F23A3">
              <w:rPr>
                <w:rFonts w:ascii="Calibri" w:eastAsia="Calibri" w:hAnsi="Calibri" w:cs="Calibri"/>
                <w:color w:val="00000A"/>
                <w:sz w:val="20"/>
                <w:szCs w:val="20"/>
              </w:rPr>
              <w:t>Svrha izrade poslovnog plana je ocjena poduzetničkog projekta koji je još u fazi razrade ideje od strane samog podnositelja zahtjeva kao budućeg poduzetnika. Jedan od pokazatelja uspješnosti projekta je i procjena buduće neto dobiti ili dohotka koja čini razliku između prihoda i rashoda  umanjenih za propisani porez. Budući da se u nekim poslovnim planovima taj omjer prihoda i rashoda prikazuje nerazmjernim ili je procjena prihoda neutemeljeno visoka, upitna je time i realna procjena godišnje dobiti. S obzirom da se potpora dodjeljuje za dvije godine poslovanja, od podnositelja zahtjeva kao budućeg poduzetnika se očekuje dvogodišnja procjena njegovih prihoda i rashoda.</w:t>
            </w:r>
          </w:p>
          <w:p w14:paraId="6CE01987" w14:textId="77777777" w:rsidR="006F23A3" w:rsidRPr="006F23A3" w:rsidRDefault="006F23A3" w:rsidP="006F23A3">
            <w:pPr>
              <w:suppressAutoHyphens/>
              <w:spacing w:after="0" w:line="240" w:lineRule="auto"/>
              <w:ind w:left="720"/>
              <w:rPr>
                <w:rFonts w:ascii="Calibri" w:eastAsia="Calibri" w:hAnsi="Calibri" w:cs="Calibri"/>
                <w:color w:val="00000A"/>
                <w:sz w:val="20"/>
                <w:szCs w:val="20"/>
              </w:rPr>
            </w:pPr>
          </w:p>
          <w:tbl>
            <w:tblPr>
              <w:tblW w:w="8647" w:type="dxa"/>
              <w:tblInd w:w="279" w:type="dxa"/>
              <w:tblLook w:val="04A0" w:firstRow="1" w:lastRow="0" w:firstColumn="1" w:lastColumn="0" w:noHBand="0" w:noVBand="1"/>
            </w:tblPr>
            <w:tblGrid>
              <w:gridCol w:w="723"/>
              <w:gridCol w:w="7139"/>
              <w:gridCol w:w="785"/>
            </w:tblGrid>
            <w:tr w:rsidR="006F23A3" w:rsidRPr="006F23A3" w14:paraId="503385F0" w14:textId="77777777" w:rsidTr="00242799">
              <w:trPr>
                <w:trHeight w:val="462"/>
              </w:trPr>
              <w:tc>
                <w:tcPr>
                  <w:tcW w:w="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03EEF" w14:textId="77777777" w:rsidR="006F23A3" w:rsidRPr="006F23A3" w:rsidRDefault="006F23A3" w:rsidP="006F23A3">
                  <w:pPr>
                    <w:suppressAutoHyphens/>
                    <w:spacing w:after="0" w:line="240" w:lineRule="auto"/>
                    <w:jc w:val="center"/>
                    <w:rPr>
                      <w:rFonts w:ascii="Arial" w:eastAsia="Times New Roman" w:hAnsi="Arial" w:cs="Arial"/>
                      <w:b/>
                      <w:bCs/>
                      <w:color w:val="000000"/>
                      <w:sz w:val="16"/>
                      <w:szCs w:val="18"/>
                      <w:lang w:eastAsia="hr-HR"/>
                    </w:rPr>
                  </w:pPr>
                  <w:r w:rsidRPr="006F23A3">
                    <w:rPr>
                      <w:rFonts w:ascii="Arial" w:eastAsia="Times New Roman" w:hAnsi="Arial" w:cs="Arial"/>
                      <w:b/>
                      <w:bCs/>
                      <w:color w:val="000000"/>
                      <w:sz w:val="16"/>
                      <w:szCs w:val="18"/>
                      <w:lang w:eastAsia="hr-HR"/>
                    </w:rPr>
                    <w:t>Red.br</w:t>
                  </w:r>
                </w:p>
              </w:tc>
              <w:tc>
                <w:tcPr>
                  <w:tcW w:w="7527" w:type="dxa"/>
                  <w:tcBorders>
                    <w:top w:val="single" w:sz="4" w:space="0" w:color="auto"/>
                    <w:left w:val="nil"/>
                    <w:bottom w:val="single" w:sz="4" w:space="0" w:color="auto"/>
                    <w:right w:val="single" w:sz="4" w:space="0" w:color="auto"/>
                  </w:tcBorders>
                  <w:shd w:val="clear" w:color="auto" w:fill="auto"/>
                  <w:vAlign w:val="center"/>
                  <w:hideMark/>
                </w:tcPr>
                <w:p w14:paraId="77BB506E" w14:textId="77777777" w:rsidR="006F23A3" w:rsidRPr="006F23A3" w:rsidRDefault="006F23A3" w:rsidP="006F23A3">
                  <w:pPr>
                    <w:suppressAutoHyphens/>
                    <w:spacing w:after="0" w:line="240" w:lineRule="auto"/>
                    <w:jc w:val="center"/>
                    <w:rPr>
                      <w:rFonts w:ascii="Arial" w:eastAsia="Times New Roman" w:hAnsi="Arial" w:cs="Arial"/>
                      <w:b/>
                      <w:bCs/>
                      <w:color w:val="000000"/>
                      <w:sz w:val="16"/>
                      <w:szCs w:val="18"/>
                      <w:lang w:eastAsia="hr-HR"/>
                    </w:rPr>
                  </w:pPr>
                  <w:r w:rsidRPr="006F23A3">
                    <w:rPr>
                      <w:rFonts w:ascii="Arial" w:eastAsia="Times New Roman" w:hAnsi="Arial" w:cs="Arial"/>
                      <w:b/>
                      <w:bCs/>
                      <w:color w:val="000000"/>
                      <w:sz w:val="16"/>
                      <w:szCs w:val="18"/>
                      <w:lang w:eastAsia="hr-HR"/>
                    </w:rPr>
                    <w:t>Procjena prihoda i rashoda</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14:paraId="680984AB" w14:textId="77777777" w:rsidR="006F23A3" w:rsidRPr="006F23A3" w:rsidRDefault="006F23A3" w:rsidP="006F23A3">
                  <w:pPr>
                    <w:suppressAutoHyphens/>
                    <w:spacing w:after="0" w:line="240" w:lineRule="auto"/>
                    <w:jc w:val="center"/>
                    <w:rPr>
                      <w:rFonts w:ascii="Arial" w:eastAsia="Times New Roman" w:hAnsi="Arial" w:cs="Arial"/>
                      <w:b/>
                      <w:bCs/>
                      <w:color w:val="000000"/>
                      <w:sz w:val="16"/>
                      <w:szCs w:val="18"/>
                      <w:lang w:eastAsia="hr-HR"/>
                    </w:rPr>
                  </w:pPr>
                  <w:r w:rsidRPr="006F23A3">
                    <w:rPr>
                      <w:rFonts w:ascii="Arial" w:eastAsia="Times New Roman" w:hAnsi="Arial" w:cs="Arial"/>
                      <w:b/>
                      <w:bCs/>
                      <w:color w:val="000000"/>
                      <w:sz w:val="16"/>
                      <w:szCs w:val="18"/>
                      <w:lang w:eastAsia="hr-HR"/>
                    </w:rPr>
                    <w:t>15 bodova</w:t>
                  </w:r>
                </w:p>
              </w:tc>
            </w:tr>
            <w:tr w:rsidR="006F23A3" w:rsidRPr="006F23A3" w14:paraId="5E5C449C" w14:textId="77777777" w:rsidTr="00242799">
              <w:trPr>
                <w:trHeight w:val="270"/>
              </w:trPr>
              <w:tc>
                <w:tcPr>
                  <w:tcW w:w="3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A61EA7" w14:textId="77777777" w:rsidR="006F23A3" w:rsidRPr="006F23A3" w:rsidRDefault="006F23A3" w:rsidP="006F23A3">
                  <w:pPr>
                    <w:suppressAutoHyphens/>
                    <w:spacing w:after="0" w:line="240" w:lineRule="auto"/>
                    <w:jc w:val="center"/>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7.</w:t>
                  </w:r>
                </w:p>
              </w:tc>
              <w:tc>
                <w:tcPr>
                  <w:tcW w:w="7527" w:type="dxa"/>
                  <w:tcBorders>
                    <w:top w:val="single" w:sz="4" w:space="0" w:color="auto"/>
                    <w:left w:val="nil"/>
                    <w:bottom w:val="single" w:sz="4" w:space="0" w:color="auto"/>
                    <w:right w:val="single" w:sz="4" w:space="0" w:color="auto"/>
                  </w:tcBorders>
                  <w:shd w:val="clear" w:color="auto" w:fill="auto"/>
                  <w:vAlign w:val="center"/>
                  <w:hideMark/>
                </w:tcPr>
                <w:p w14:paraId="76F2DE08" w14:textId="77777777" w:rsidR="006F23A3" w:rsidRPr="006F23A3" w:rsidRDefault="006F23A3" w:rsidP="006F23A3">
                  <w:pPr>
                    <w:suppressAutoHyphens/>
                    <w:spacing w:after="0" w:line="240" w:lineRule="auto"/>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Nerealno procijenjeni prihodi/rashodi</w:t>
                  </w:r>
                </w:p>
              </w:tc>
              <w:tc>
                <w:tcPr>
                  <w:tcW w:w="785" w:type="dxa"/>
                  <w:tcBorders>
                    <w:top w:val="nil"/>
                    <w:left w:val="nil"/>
                    <w:bottom w:val="single" w:sz="4" w:space="0" w:color="auto"/>
                    <w:right w:val="single" w:sz="4" w:space="0" w:color="auto"/>
                  </w:tcBorders>
                  <w:shd w:val="clear" w:color="auto" w:fill="auto"/>
                  <w:noWrap/>
                  <w:vAlign w:val="center"/>
                  <w:hideMark/>
                </w:tcPr>
                <w:p w14:paraId="5E3CD24A" w14:textId="77777777" w:rsidR="006F23A3" w:rsidRPr="006F23A3" w:rsidRDefault="006F23A3" w:rsidP="006F23A3">
                  <w:pPr>
                    <w:suppressAutoHyphens/>
                    <w:spacing w:after="0" w:line="240" w:lineRule="auto"/>
                    <w:jc w:val="center"/>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0</w:t>
                  </w:r>
                </w:p>
              </w:tc>
            </w:tr>
            <w:tr w:rsidR="006F23A3" w:rsidRPr="006F23A3" w14:paraId="3BCFBB71" w14:textId="77777777" w:rsidTr="00242799">
              <w:trPr>
                <w:trHeight w:val="286"/>
              </w:trPr>
              <w:tc>
                <w:tcPr>
                  <w:tcW w:w="335" w:type="dxa"/>
                  <w:vMerge/>
                  <w:tcBorders>
                    <w:top w:val="nil"/>
                    <w:left w:val="single" w:sz="4" w:space="0" w:color="auto"/>
                    <w:bottom w:val="single" w:sz="4" w:space="0" w:color="auto"/>
                    <w:right w:val="single" w:sz="4" w:space="0" w:color="auto"/>
                  </w:tcBorders>
                  <w:vAlign w:val="center"/>
                  <w:hideMark/>
                </w:tcPr>
                <w:p w14:paraId="14C10BD0" w14:textId="77777777" w:rsidR="006F23A3" w:rsidRPr="006F23A3" w:rsidRDefault="006F23A3" w:rsidP="006F23A3">
                  <w:pPr>
                    <w:suppressAutoHyphens/>
                    <w:spacing w:after="0" w:line="240" w:lineRule="auto"/>
                    <w:rPr>
                      <w:rFonts w:ascii="Arial" w:eastAsia="Times New Roman" w:hAnsi="Arial" w:cs="Arial"/>
                      <w:color w:val="000000"/>
                      <w:sz w:val="16"/>
                      <w:szCs w:val="18"/>
                      <w:lang w:eastAsia="hr-HR"/>
                    </w:rPr>
                  </w:pPr>
                </w:p>
              </w:tc>
              <w:tc>
                <w:tcPr>
                  <w:tcW w:w="7527" w:type="dxa"/>
                  <w:tcBorders>
                    <w:top w:val="single" w:sz="4" w:space="0" w:color="auto"/>
                    <w:left w:val="nil"/>
                    <w:bottom w:val="single" w:sz="4" w:space="0" w:color="auto"/>
                    <w:right w:val="single" w:sz="4" w:space="0" w:color="auto"/>
                  </w:tcBorders>
                  <w:shd w:val="clear" w:color="auto" w:fill="auto"/>
                  <w:vAlign w:val="center"/>
                  <w:hideMark/>
                </w:tcPr>
                <w:p w14:paraId="4CEED6B2" w14:textId="77777777" w:rsidR="006F23A3" w:rsidRPr="006F23A3" w:rsidRDefault="006F23A3" w:rsidP="006F23A3">
                  <w:pPr>
                    <w:suppressAutoHyphens/>
                    <w:spacing w:after="0" w:line="240" w:lineRule="auto"/>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Djelomično realno procijenjeni prihodi/rashodi</w:t>
                  </w:r>
                </w:p>
              </w:tc>
              <w:tc>
                <w:tcPr>
                  <w:tcW w:w="785" w:type="dxa"/>
                  <w:tcBorders>
                    <w:top w:val="nil"/>
                    <w:left w:val="nil"/>
                    <w:bottom w:val="single" w:sz="4" w:space="0" w:color="auto"/>
                    <w:right w:val="single" w:sz="4" w:space="0" w:color="auto"/>
                  </w:tcBorders>
                  <w:shd w:val="clear" w:color="auto" w:fill="auto"/>
                  <w:noWrap/>
                  <w:vAlign w:val="center"/>
                  <w:hideMark/>
                </w:tcPr>
                <w:p w14:paraId="01AF43FC" w14:textId="77777777" w:rsidR="006F23A3" w:rsidRPr="00C7650A" w:rsidRDefault="006F23A3" w:rsidP="006F23A3">
                  <w:pPr>
                    <w:suppressAutoHyphens/>
                    <w:spacing w:after="0" w:line="240" w:lineRule="auto"/>
                    <w:jc w:val="center"/>
                    <w:rPr>
                      <w:rFonts w:ascii="Arial" w:eastAsia="Times New Roman" w:hAnsi="Arial" w:cs="Arial"/>
                      <w:color w:val="000000"/>
                      <w:sz w:val="16"/>
                      <w:szCs w:val="18"/>
                      <w:lang w:eastAsia="hr-HR"/>
                    </w:rPr>
                  </w:pPr>
                  <w:r w:rsidRPr="00C7650A">
                    <w:rPr>
                      <w:rFonts w:ascii="Arial" w:eastAsia="Times New Roman" w:hAnsi="Arial" w:cs="Arial"/>
                      <w:sz w:val="16"/>
                      <w:szCs w:val="18"/>
                      <w:lang w:eastAsia="hr-HR"/>
                    </w:rPr>
                    <w:t>8</w:t>
                  </w:r>
                </w:p>
              </w:tc>
            </w:tr>
            <w:tr w:rsidR="006F23A3" w:rsidRPr="006F23A3" w14:paraId="37404485" w14:textId="77777777" w:rsidTr="00242799">
              <w:trPr>
                <w:trHeight w:val="276"/>
              </w:trPr>
              <w:tc>
                <w:tcPr>
                  <w:tcW w:w="335" w:type="dxa"/>
                  <w:vMerge/>
                  <w:tcBorders>
                    <w:top w:val="nil"/>
                    <w:left w:val="single" w:sz="4" w:space="0" w:color="auto"/>
                    <w:bottom w:val="single" w:sz="4" w:space="0" w:color="auto"/>
                    <w:right w:val="single" w:sz="4" w:space="0" w:color="auto"/>
                  </w:tcBorders>
                  <w:vAlign w:val="center"/>
                  <w:hideMark/>
                </w:tcPr>
                <w:p w14:paraId="2B56ADEE" w14:textId="77777777" w:rsidR="006F23A3" w:rsidRPr="006F23A3" w:rsidRDefault="006F23A3" w:rsidP="006F23A3">
                  <w:pPr>
                    <w:suppressAutoHyphens/>
                    <w:spacing w:after="0" w:line="240" w:lineRule="auto"/>
                    <w:rPr>
                      <w:rFonts w:ascii="Arial" w:eastAsia="Times New Roman" w:hAnsi="Arial" w:cs="Arial"/>
                      <w:color w:val="000000"/>
                      <w:sz w:val="16"/>
                      <w:szCs w:val="18"/>
                      <w:lang w:eastAsia="hr-HR"/>
                    </w:rPr>
                  </w:pPr>
                </w:p>
              </w:tc>
              <w:tc>
                <w:tcPr>
                  <w:tcW w:w="7527" w:type="dxa"/>
                  <w:tcBorders>
                    <w:top w:val="single" w:sz="4" w:space="0" w:color="auto"/>
                    <w:left w:val="nil"/>
                    <w:bottom w:val="single" w:sz="4" w:space="0" w:color="auto"/>
                    <w:right w:val="single" w:sz="4" w:space="0" w:color="auto"/>
                  </w:tcBorders>
                  <w:shd w:val="clear" w:color="auto" w:fill="auto"/>
                  <w:vAlign w:val="center"/>
                  <w:hideMark/>
                </w:tcPr>
                <w:p w14:paraId="375B3FB4" w14:textId="77777777" w:rsidR="006F23A3" w:rsidRPr="006F23A3" w:rsidRDefault="006F23A3" w:rsidP="006F23A3">
                  <w:pPr>
                    <w:suppressAutoHyphens/>
                    <w:spacing w:after="0" w:line="240" w:lineRule="auto"/>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Realno procijenjeni prihodi/rashodi</w:t>
                  </w:r>
                </w:p>
              </w:tc>
              <w:tc>
                <w:tcPr>
                  <w:tcW w:w="785" w:type="dxa"/>
                  <w:tcBorders>
                    <w:top w:val="nil"/>
                    <w:left w:val="nil"/>
                    <w:bottom w:val="single" w:sz="4" w:space="0" w:color="auto"/>
                    <w:right w:val="single" w:sz="4" w:space="0" w:color="auto"/>
                  </w:tcBorders>
                  <w:shd w:val="clear" w:color="auto" w:fill="auto"/>
                  <w:noWrap/>
                  <w:vAlign w:val="center"/>
                  <w:hideMark/>
                </w:tcPr>
                <w:p w14:paraId="42A7B7BA" w14:textId="77777777" w:rsidR="006F23A3" w:rsidRPr="006F23A3" w:rsidRDefault="006F23A3" w:rsidP="006F23A3">
                  <w:pPr>
                    <w:suppressAutoHyphens/>
                    <w:spacing w:after="0" w:line="240" w:lineRule="auto"/>
                    <w:jc w:val="center"/>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15</w:t>
                  </w:r>
                </w:p>
              </w:tc>
            </w:tr>
          </w:tbl>
          <w:p w14:paraId="37917603" w14:textId="77777777" w:rsidR="006F23A3" w:rsidRPr="006F23A3" w:rsidRDefault="006F23A3" w:rsidP="006F23A3">
            <w:pPr>
              <w:suppressAutoHyphens/>
              <w:spacing w:after="0" w:line="240" w:lineRule="auto"/>
              <w:rPr>
                <w:rFonts w:ascii="Calibri" w:eastAsia="Calibri" w:hAnsi="Calibri" w:cs="Calibri"/>
                <w:color w:val="00000A"/>
                <w:sz w:val="20"/>
                <w:szCs w:val="20"/>
              </w:rPr>
            </w:pPr>
          </w:p>
          <w:p w14:paraId="626926CE" w14:textId="77777777" w:rsidR="006F23A3" w:rsidRPr="006F23A3" w:rsidRDefault="006F23A3" w:rsidP="006F23A3">
            <w:pPr>
              <w:suppressAutoHyphens/>
              <w:spacing w:after="0" w:line="240" w:lineRule="auto"/>
              <w:ind w:left="720"/>
              <w:rPr>
                <w:rFonts w:ascii="Calibri" w:eastAsia="Calibri" w:hAnsi="Calibri" w:cs="Calibri"/>
                <w:b/>
                <w:color w:val="00000A"/>
                <w:sz w:val="20"/>
                <w:szCs w:val="20"/>
              </w:rPr>
            </w:pPr>
            <w:r w:rsidRPr="006F23A3">
              <w:rPr>
                <w:rFonts w:ascii="Calibri" w:eastAsia="Calibri" w:hAnsi="Calibri" w:cs="Calibri"/>
                <w:b/>
                <w:color w:val="00000A"/>
                <w:sz w:val="20"/>
                <w:szCs w:val="20"/>
              </w:rPr>
              <w:t>Dodatne prednosti i nedostatci poslovnog plana (održivost i konkurentnost) - najviše 10 bodova</w:t>
            </w:r>
          </w:p>
          <w:p w14:paraId="7702A53E" w14:textId="77777777" w:rsidR="006F23A3" w:rsidRPr="006F23A3" w:rsidRDefault="006F23A3" w:rsidP="003C7549">
            <w:pPr>
              <w:numPr>
                <w:ilvl w:val="0"/>
                <w:numId w:val="33"/>
              </w:numPr>
              <w:suppressAutoHyphens/>
              <w:spacing w:after="0" w:line="240" w:lineRule="auto"/>
              <w:jc w:val="both"/>
              <w:rPr>
                <w:rFonts w:ascii="Calibri" w:eastAsia="Calibri" w:hAnsi="Calibri" w:cs="Calibri"/>
                <w:color w:val="00000A"/>
                <w:sz w:val="20"/>
                <w:szCs w:val="20"/>
              </w:rPr>
            </w:pPr>
            <w:r w:rsidRPr="006F23A3">
              <w:rPr>
                <w:rFonts w:ascii="Calibri" w:eastAsia="Calibri" w:hAnsi="Calibri" w:cs="Calibri"/>
                <w:color w:val="00000A"/>
                <w:sz w:val="20"/>
                <w:szCs w:val="20"/>
              </w:rPr>
              <w:t>Dodatni bodovi se mogu dati onim zahtjevima koji imaju elemente „održivosti“ i „konkurentnosti“ s obzirom na lokalno tržište na kojem bi se djelatnost obavljala. Pod „održivosti“ se smatra da je poslovni plan dobro razrađen te da podnositelj zahtjeva kao budući poduzetnik ima jasnu viziju razvoja poslovanja. „Konkurentnost“ se odnosi na dobro razrađen dio poslovnog plana koji se tiče procjene omjera kvalitete i cijene nekog proizvoda/usluge te načina na koji će se podnositelj zahtjeva kao budući poduzetnik predstaviti tržištu. Također, važno je i je li za poduzetnički poduhvat predviđeno dodatno ulaganje od strane samog podnositelja zahtjeva kao poduzetnika ili nekog drugog izvora financiranja. Ocjene za ove elemente daju se na temelju sveobuhvatne procjene savjetnika s obzirom na kvalitetu poslovnog plana i osobina nezaposlene osobe – podnositelja zahtjeva kao budućeg poduzetnika.</w:t>
            </w:r>
          </w:p>
          <w:p w14:paraId="3B8A37C1" w14:textId="77777777" w:rsidR="006F23A3" w:rsidRPr="006F23A3" w:rsidRDefault="006F23A3" w:rsidP="006F23A3">
            <w:pPr>
              <w:suppressAutoHyphens/>
              <w:spacing w:after="0" w:line="240" w:lineRule="auto"/>
              <w:ind w:left="720"/>
              <w:rPr>
                <w:rFonts w:ascii="Calibri" w:eastAsia="Calibri" w:hAnsi="Calibri" w:cs="Calibri"/>
                <w:color w:val="00000A"/>
                <w:sz w:val="20"/>
                <w:szCs w:val="20"/>
              </w:rPr>
            </w:pPr>
          </w:p>
          <w:tbl>
            <w:tblPr>
              <w:tblW w:w="8647" w:type="dxa"/>
              <w:tblInd w:w="279" w:type="dxa"/>
              <w:tblLook w:val="04A0" w:firstRow="1" w:lastRow="0" w:firstColumn="1" w:lastColumn="0" w:noHBand="0" w:noVBand="1"/>
            </w:tblPr>
            <w:tblGrid>
              <w:gridCol w:w="723"/>
              <w:gridCol w:w="7139"/>
              <w:gridCol w:w="785"/>
            </w:tblGrid>
            <w:tr w:rsidR="006F23A3" w:rsidRPr="006F23A3" w14:paraId="45C2F166" w14:textId="77777777" w:rsidTr="00242799">
              <w:trPr>
                <w:trHeight w:val="376"/>
              </w:trPr>
              <w:tc>
                <w:tcPr>
                  <w:tcW w:w="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9C73F" w14:textId="77777777" w:rsidR="006F23A3" w:rsidRPr="006F23A3" w:rsidRDefault="006F23A3" w:rsidP="006F23A3">
                  <w:pPr>
                    <w:suppressAutoHyphens/>
                    <w:spacing w:after="0" w:line="240" w:lineRule="auto"/>
                    <w:jc w:val="center"/>
                    <w:rPr>
                      <w:rFonts w:ascii="Arial" w:eastAsia="Times New Roman" w:hAnsi="Arial" w:cs="Arial"/>
                      <w:b/>
                      <w:bCs/>
                      <w:color w:val="000000"/>
                      <w:sz w:val="16"/>
                      <w:szCs w:val="18"/>
                      <w:lang w:eastAsia="hr-HR"/>
                    </w:rPr>
                  </w:pPr>
                  <w:r w:rsidRPr="006F23A3">
                    <w:rPr>
                      <w:rFonts w:ascii="Arial" w:eastAsia="Times New Roman" w:hAnsi="Arial" w:cs="Arial"/>
                      <w:b/>
                      <w:bCs/>
                      <w:color w:val="000000"/>
                      <w:sz w:val="16"/>
                      <w:szCs w:val="18"/>
                      <w:lang w:eastAsia="hr-HR"/>
                    </w:rPr>
                    <w:t>Red.br</w:t>
                  </w:r>
                </w:p>
              </w:tc>
              <w:tc>
                <w:tcPr>
                  <w:tcW w:w="7527" w:type="dxa"/>
                  <w:tcBorders>
                    <w:top w:val="single" w:sz="4" w:space="0" w:color="auto"/>
                    <w:left w:val="nil"/>
                    <w:bottom w:val="single" w:sz="4" w:space="0" w:color="auto"/>
                    <w:right w:val="single" w:sz="4" w:space="0" w:color="auto"/>
                  </w:tcBorders>
                  <w:shd w:val="clear" w:color="auto" w:fill="auto"/>
                  <w:vAlign w:val="center"/>
                  <w:hideMark/>
                </w:tcPr>
                <w:p w14:paraId="00AD9774" w14:textId="77777777" w:rsidR="006F23A3" w:rsidRPr="006F23A3" w:rsidRDefault="006F23A3" w:rsidP="006F23A3">
                  <w:pPr>
                    <w:suppressAutoHyphens/>
                    <w:spacing w:after="0" w:line="240" w:lineRule="auto"/>
                    <w:jc w:val="center"/>
                    <w:rPr>
                      <w:rFonts w:ascii="Arial" w:eastAsia="Times New Roman" w:hAnsi="Arial" w:cs="Arial"/>
                      <w:b/>
                      <w:bCs/>
                      <w:color w:val="000000"/>
                      <w:sz w:val="16"/>
                      <w:szCs w:val="18"/>
                      <w:lang w:eastAsia="hr-HR"/>
                    </w:rPr>
                  </w:pPr>
                  <w:r w:rsidRPr="006F23A3">
                    <w:rPr>
                      <w:rFonts w:ascii="Arial" w:eastAsia="Times New Roman" w:hAnsi="Arial" w:cs="Arial"/>
                      <w:b/>
                      <w:bCs/>
                      <w:color w:val="000000"/>
                      <w:sz w:val="16"/>
                      <w:szCs w:val="18"/>
                      <w:lang w:eastAsia="hr-HR"/>
                    </w:rPr>
                    <w:t>Dodatne prednosti i nedostatci poslovnog plana (održivost i konkurentnost)</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14:paraId="1E97EF45" w14:textId="77777777" w:rsidR="006F23A3" w:rsidRPr="006F23A3" w:rsidRDefault="006F23A3" w:rsidP="006F23A3">
                  <w:pPr>
                    <w:suppressAutoHyphens/>
                    <w:spacing w:after="0" w:line="240" w:lineRule="auto"/>
                    <w:jc w:val="center"/>
                    <w:rPr>
                      <w:rFonts w:ascii="Arial" w:eastAsia="Times New Roman" w:hAnsi="Arial" w:cs="Arial"/>
                      <w:b/>
                      <w:bCs/>
                      <w:color w:val="000000"/>
                      <w:sz w:val="16"/>
                      <w:szCs w:val="18"/>
                      <w:lang w:eastAsia="hr-HR"/>
                    </w:rPr>
                  </w:pPr>
                  <w:r w:rsidRPr="006F23A3">
                    <w:rPr>
                      <w:rFonts w:ascii="Arial" w:eastAsia="Times New Roman" w:hAnsi="Arial" w:cs="Arial"/>
                      <w:b/>
                      <w:bCs/>
                      <w:color w:val="000000"/>
                      <w:sz w:val="16"/>
                      <w:szCs w:val="18"/>
                      <w:lang w:eastAsia="hr-HR"/>
                    </w:rPr>
                    <w:t>10 bodova</w:t>
                  </w:r>
                </w:p>
              </w:tc>
            </w:tr>
            <w:tr w:rsidR="006F23A3" w:rsidRPr="006F23A3" w14:paraId="48525708" w14:textId="77777777" w:rsidTr="00242799">
              <w:trPr>
                <w:trHeight w:val="409"/>
              </w:trPr>
              <w:tc>
                <w:tcPr>
                  <w:tcW w:w="3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B3B865" w14:textId="77777777" w:rsidR="006F23A3" w:rsidRPr="006F23A3" w:rsidRDefault="006F23A3" w:rsidP="006F23A3">
                  <w:pPr>
                    <w:suppressAutoHyphens/>
                    <w:spacing w:after="0" w:line="240" w:lineRule="auto"/>
                    <w:jc w:val="center"/>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8.</w:t>
                  </w:r>
                </w:p>
              </w:tc>
              <w:tc>
                <w:tcPr>
                  <w:tcW w:w="7527" w:type="dxa"/>
                  <w:tcBorders>
                    <w:top w:val="single" w:sz="4" w:space="0" w:color="auto"/>
                    <w:left w:val="nil"/>
                    <w:bottom w:val="single" w:sz="4" w:space="0" w:color="auto"/>
                    <w:right w:val="single" w:sz="4" w:space="0" w:color="auto"/>
                  </w:tcBorders>
                  <w:shd w:val="clear" w:color="auto" w:fill="auto"/>
                  <w:vAlign w:val="center"/>
                  <w:hideMark/>
                </w:tcPr>
                <w:p w14:paraId="23B5F739" w14:textId="77777777" w:rsidR="006F23A3" w:rsidRPr="006F23A3" w:rsidRDefault="006F23A3" w:rsidP="006F23A3">
                  <w:pPr>
                    <w:suppressAutoHyphens/>
                    <w:spacing w:after="0" w:line="240" w:lineRule="auto"/>
                    <w:jc w:val="both"/>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Nejasno predstavljena poduzetnička ideja koja je bazirana isključivo na sredstvima potpore za samozapošljavanje</w:t>
                  </w:r>
                </w:p>
              </w:tc>
              <w:tc>
                <w:tcPr>
                  <w:tcW w:w="785" w:type="dxa"/>
                  <w:tcBorders>
                    <w:top w:val="nil"/>
                    <w:left w:val="nil"/>
                    <w:bottom w:val="single" w:sz="4" w:space="0" w:color="auto"/>
                    <w:right w:val="single" w:sz="4" w:space="0" w:color="auto"/>
                  </w:tcBorders>
                  <w:shd w:val="clear" w:color="auto" w:fill="auto"/>
                  <w:noWrap/>
                  <w:vAlign w:val="center"/>
                  <w:hideMark/>
                </w:tcPr>
                <w:p w14:paraId="16DA1B34" w14:textId="77777777" w:rsidR="006F23A3" w:rsidRPr="006F23A3" w:rsidRDefault="006F23A3" w:rsidP="006F23A3">
                  <w:pPr>
                    <w:suppressAutoHyphens/>
                    <w:spacing w:after="0" w:line="240" w:lineRule="auto"/>
                    <w:jc w:val="center"/>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0</w:t>
                  </w:r>
                </w:p>
              </w:tc>
            </w:tr>
            <w:tr w:rsidR="006F23A3" w:rsidRPr="006F23A3" w14:paraId="4A72D10B" w14:textId="77777777" w:rsidTr="00242799">
              <w:trPr>
                <w:trHeight w:val="416"/>
              </w:trPr>
              <w:tc>
                <w:tcPr>
                  <w:tcW w:w="335" w:type="dxa"/>
                  <w:vMerge/>
                  <w:tcBorders>
                    <w:top w:val="nil"/>
                    <w:left w:val="single" w:sz="4" w:space="0" w:color="auto"/>
                    <w:bottom w:val="single" w:sz="4" w:space="0" w:color="auto"/>
                    <w:right w:val="single" w:sz="4" w:space="0" w:color="auto"/>
                  </w:tcBorders>
                  <w:vAlign w:val="center"/>
                  <w:hideMark/>
                </w:tcPr>
                <w:p w14:paraId="19E1B024" w14:textId="77777777" w:rsidR="006F23A3" w:rsidRPr="006F23A3" w:rsidRDefault="006F23A3" w:rsidP="006F23A3">
                  <w:pPr>
                    <w:suppressAutoHyphens/>
                    <w:spacing w:after="0" w:line="240" w:lineRule="auto"/>
                    <w:rPr>
                      <w:rFonts w:ascii="Arial" w:eastAsia="Times New Roman" w:hAnsi="Arial" w:cs="Arial"/>
                      <w:color w:val="000000"/>
                      <w:sz w:val="16"/>
                      <w:szCs w:val="18"/>
                      <w:lang w:eastAsia="hr-HR"/>
                    </w:rPr>
                  </w:pPr>
                </w:p>
              </w:tc>
              <w:tc>
                <w:tcPr>
                  <w:tcW w:w="7527" w:type="dxa"/>
                  <w:tcBorders>
                    <w:top w:val="single" w:sz="4" w:space="0" w:color="auto"/>
                    <w:left w:val="nil"/>
                    <w:bottom w:val="single" w:sz="4" w:space="0" w:color="auto"/>
                    <w:right w:val="single" w:sz="4" w:space="0" w:color="auto"/>
                  </w:tcBorders>
                  <w:shd w:val="clear" w:color="auto" w:fill="auto"/>
                  <w:vAlign w:val="center"/>
                  <w:hideMark/>
                </w:tcPr>
                <w:p w14:paraId="022F0D94" w14:textId="77777777" w:rsidR="006F23A3" w:rsidRPr="006F23A3" w:rsidRDefault="006F23A3" w:rsidP="006F23A3">
                  <w:pPr>
                    <w:suppressAutoHyphens/>
                    <w:spacing w:after="0" w:line="240" w:lineRule="auto"/>
                    <w:jc w:val="both"/>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Definirane prednosti i slabosti u odnosu na konkurenciju na tržištu, te navedeni drugi izvori financiranja</w:t>
                  </w:r>
                </w:p>
              </w:tc>
              <w:tc>
                <w:tcPr>
                  <w:tcW w:w="785" w:type="dxa"/>
                  <w:tcBorders>
                    <w:top w:val="nil"/>
                    <w:left w:val="nil"/>
                    <w:bottom w:val="single" w:sz="4" w:space="0" w:color="auto"/>
                    <w:right w:val="single" w:sz="4" w:space="0" w:color="auto"/>
                  </w:tcBorders>
                  <w:shd w:val="clear" w:color="auto" w:fill="auto"/>
                  <w:noWrap/>
                  <w:vAlign w:val="center"/>
                  <w:hideMark/>
                </w:tcPr>
                <w:p w14:paraId="62289897" w14:textId="77777777" w:rsidR="006F23A3" w:rsidRPr="006F23A3" w:rsidRDefault="006F23A3" w:rsidP="006F23A3">
                  <w:pPr>
                    <w:suppressAutoHyphens/>
                    <w:spacing w:after="0" w:line="240" w:lineRule="auto"/>
                    <w:jc w:val="center"/>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5</w:t>
                  </w:r>
                </w:p>
              </w:tc>
            </w:tr>
            <w:tr w:rsidR="006F23A3" w:rsidRPr="006F23A3" w14:paraId="5E16B6B6" w14:textId="77777777" w:rsidTr="00242799">
              <w:trPr>
                <w:trHeight w:val="422"/>
              </w:trPr>
              <w:tc>
                <w:tcPr>
                  <w:tcW w:w="335" w:type="dxa"/>
                  <w:vMerge/>
                  <w:tcBorders>
                    <w:top w:val="nil"/>
                    <w:left w:val="single" w:sz="4" w:space="0" w:color="auto"/>
                    <w:bottom w:val="single" w:sz="4" w:space="0" w:color="auto"/>
                    <w:right w:val="single" w:sz="4" w:space="0" w:color="auto"/>
                  </w:tcBorders>
                  <w:vAlign w:val="center"/>
                  <w:hideMark/>
                </w:tcPr>
                <w:p w14:paraId="31CA6AF7" w14:textId="77777777" w:rsidR="006F23A3" w:rsidRPr="006F23A3" w:rsidRDefault="006F23A3" w:rsidP="006F23A3">
                  <w:pPr>
                    <w:suppressAutoHyphens/>
                    <w:spacing w:after="0" w:line="240" w:lineRule="auto"/>
                    <w:rPr>
                      <w:rFonts w:ascii="Arial" w:eastAsia="Times New Roman" w:hAnsi="Arial" w:cs="Arial"/>
                      <w:color w:val="000000"/>
                      <w:sz w:val="16"/>
                      <w:szCs w:val="18"/>
                      <w:lang w:eastAsia="hr-HR"/>
                    </w:rPr>
                  </w:pPr>
                </w:p>
              </w:tc>
              <w:tc>
                <w:tcPr>
                  <w:tcW w:w="7527" w:type="dxa"/>
                  <w:tcBorders>
                    <w:top w:val="single" w:sz="4" w:space="0" w:color="auto"/>
                    <w:left w:val="nil"/>
                    <w:bottom w:val="single" w:sz="4" w:space="0" w:color="auto"/>
                    <w:right w:val="single" w:sz="4" w:space="0" w:color="auto"/>
                  </w:tcBorders>
                  <w:shd w:val="clear" w:color="auto" w:fill="auto"/>
                  <w:vAlign w:val="center"/>
                  <w:hideMark/>
                </w:tcPr>
                <w:p w14:paraId="3D7642A6" w14:textId="77777777" w:rsidR="006F23A3" w:rsidRPr="006F23A3" w:rsidRDefault="006F23A3" w:rsidP="006F23A3">
                  <w:pPr>
                    <w:suppressAutoHyphens/>
                    <w:spacing w:after="0" w:line="240" w:lineRule="auto"/>
                    <w:jc w:val="both"/>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Definirane prednosti i slabosti, te prilike i prijetnje u odnosu na konkurenciju na tržištu, te navedeni drugi izvori financiranja</w:t>
                  </w:r>
                </w:p>
              </w:tc>
              <w:tc>
                <w:tcPr>
                  <w:tcW w:w="785" w:type="dxa"/>
                  <w:tcBorders>
                    <w:top w:val="nil"/>
                    <w:left w:val="nil"/>
                    <w:bottom w:val="single" w:sz="4" w:space="0" w:color="auto"/>
                    <w:right w:val="single" w:sz="4" w:space="0" w:color="auto"/>
                  </w:tcBorders>
                  <w:shd w:val="clear" w:color="auto" w:fill="auto"/>
                  <w:noWrap/>
                  <w:vAlign w:val="center"/>
                  <w:hideMark/>
                </w:tcPr>
                <w:p w14:paraId="7CE7A7A1" w14:textId="77777777" w:rsidR="006F23A3" w:rsidRPr="006F23A3" w:rsidRDefault="006F23A3" w:rsidP="006F23A3">
                  <w:pPr>
                    <w:suppressAutoHyphens/>
                    <w:spacing w:after="0" w:line="240" w:lineRule="auto"/>
                    <w:jc w:val="center"/>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10</w:t>
                  </w:r>
                </w:p>
              </w:tc>
            </w:tr>
          </w:tbl>
          <w:p w14:paraId="286C3B43" w14:textId="77777777" w:rsidR="006F23A3" w:rsidRPr="006F23A3" w:rsidRDefault="006F23A3" w:rsidP="006F23A3">
            <w:pPr>
              <w:suppressAutoHyphens/>
              <w:spacing w:after="0" w:line="240" w:lineRule="auto"/>
              <w:ind w:left="720"/>
              <w:rPr>
                <w:rFonts w:ascii="Calibri" w:eastAsia="Calibri" w:hAnsi="Calibri" w:cs="Calibri"/>
                <w:color w:val="00000A"/>
                <w:sz w:val="20"/>
                <w:szCs w:val="20"/>
              </w:rPr>
            </w:pPr>
          </w:p>
          <w:p w14:paraId="5B2A3655" w14:textId="77777777" w:rsidR="006F23A3" w:rsidRPr="006F23A3" w:rsidRDefault="006F23A3" w:rsidP="006F23A3">
            <w:pPr>
              <w:suppressAutoHyphens/>
              <w:spacing w:after="0" w:line="240" w:lineRule="auto"/>
              <w:ind w:left="720"/>
              <w:rPr>
                <w:rFonts w:ascii="Calibri" w:eastAsia="Calibri" w:hAnsi="Calibri" w:cs="Calibri"/>
                <w:b/>
                <w:color w:val="00000A"/>
                <w:sz w:val="20"/>
                <w:szCs w:val="20"/>
              </w:rPr>
            </w:pPr>
            <w:r w:rsidRPr="006F23A3">
              <w:rPr>
                <w:rFonts w:ascii="Calibri" w:eastAsia="Calibri" w:hAnsi="Calibri" w:cs="Calibri"/>
                <w:b/>
                <w:color w:val="00000A"/>
                <w:sz w:val="20"/>
                <w:szCs w:val="20"/>
              </w:rPr>
              <w:t>Inovativnost projekta - najviše 5 bodova</w:t>
            </w:r>
          </w:p>
          <w:p w14:paraId="7D732F2B" w14:textId="77777777" w:rsidR="006F23A3" w:rsidRPr="006F23A3" w:rsidRDefault="006F23A3" w:rsidP="003C7549">
            <w:pPr>
              <w:numPr>
                <w:ilvl w:val="0"/>
                <w:numId w:val="33"/>
              </w:numPr>
              <w:suppressAutoHyphens/>
              <w:spacing w:after="0" w:line="240" w:lineRule="auto"/>
              <w:jc w:val="both"/>
              <w:rPr>
                <w:rFonts w:ascii="Calibri" w:eastAsia="Calibri" w:hAnsi="Calibri" w:cs="Calibri"/>
                <w:color w:val="00000A"/>
                <w:sz w:val="20"/>
                <w:szCs w:val="20"/>
              </w:rPr>
            </w:pPr>
            <w:r w:rsidRPr="006F23A3">
              <w:rPr>
                <w:rFonts w:ascii="Calibri" w:eastAsia="Calibri" w:hAnsi="Calibri" w:cs="Calibri"/>
                <w:color w:val="00000A"/>
                <w:sz w:val="20"/>
                <w:szCs w:val="20"/>
              </w:rPr>
              <w:t>„Inovativnost“ pretpostavlja novu vrstu djelatnosti koja nije dovoljno zastupljena na nekom području ili obavljanje već postojećih djelatnosti na nov način kroz uvođenje novog/inovativnog proizvoda/tehničko-tehnološkog procesa.</w:t>
            </w:r>
          </w:p>
          <w:p w14:paraId="46E59216" w14:textId="77777777" w:rsidR="006F23A3" w:rsidRPr="006F23A3" w:rsidRDefault="006F23A3" w:rsidP="006F23A3">
            <w:pPr>
              <w:suppressAutoHyphens/>
              <w:spacing w:after="0" w:line="240" w:lineRule="auto"/>
              <w:ind w:left="360"/>
              <w:rPr>
                <w:rFonts w:ascii="Calibri" w:eastAsia="Calibri" w:hAnsi="Calibri" w:cs="Calibri"/>
                <w:color w:val="00000A"/>
                <w:sz w:val="20"/>
                <w:szCs w:val="20"/>
              </w:rPr>
            </w:pPr>
          </w:p>
          <w:tbl>
            <w:tblPr>
              <w:tblW w:w="8647" w:type="dxa"/>
              <w:tblInd w:w="279" w:type="dxa"/>
              <w:tblLook w:val="04A0" w:firstRow="1" w:lastRow="0" w:firstColumn="1" w:lastColumn="0" w:noHBand="0" w:noVBand="1"/>
            </w:tblPr>
            <w:tblGrid>
              <w:gridCol w:w="723"/>
              <w:gridCol w:w="7139"/>
              <w:gridCol w:w="785"/>
            </w:tblGrid>
            <w:tr w:rsidR="006F23A3" w:rsidRPr="006F23A3" w14:paraId="3B414C04" w14:textId="77777777" w:rsidTr="00242799">
              <w:trPr>
                <w:trHeight w:val="354"/>
              </w:trPr>
              <w:tc>
                <w:tcPr>
                  <w:tcW w:w="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22D6E" w14:textId="77777777" w:rsidR="006F23A3" w:rsidRPr="006F23A3" w:rsidRDefault="006F23A3" w:rsidP="006F23A3">
                  <w:pPr>
                    <w:suppressAutoHyphens/>
                    <w:spacing w:after="0" w:line="240" w:lineRule="auto"/>
                    <w:jc w:val="center"/>
                    <w:rPr>
                      <w:rFonts w:ascii="Arial" w:eastAsia="Times New Roman" w:hAnsi="Arial" w:cs="Arial"/>
                      <w:b/>
                      <w:bCs/>
                      <w:color w:val="000000"/>
                      <w:sz w:val="16"/>
                      <w:szCs w:val="18"/>
                      <w:lang w:eastAsia="hr-HR"/>
                    </w:rPr>
                  </w:pPr>
                  <w:r w:rsidRPr="006F23A3">
                    <w:rPr>
                      <w:rFonts w:ascii="Arial" w:eastAsia="Times New Roman" w:hAnsi="Arial" w:cs="Arial"/>
                      <w:b/>
                      <w:bCs/>
                      <w:color w:val="000000"/>
                      <w:sz w:val="16"/>
                      <w:szCs w:val="18"/>
                      <w:lang w:eastAsia="hr-HR"/>
                    </w:rPr>
                    <w:t>Red.br</w:t>
                  </w:r>
                </w:p>
              </w:tc>
              <w:tc>
                <w:tcPr>
                  <w:tcW w:w="7527" w:type="dxa"/>
                  <w:tcBorders>
                    <w:top w:val="single" w:sz="4" w:space="0" w:color="auto"/>
                    <w:left w:val="nil"/>
                    <w:bottom w:val="single" w:sz="4" w:space="0" w:color="auto"/>
                    <w:right w:val="single" w:sz="4" w:space="0" w:color="auto"/>
                  </w:tcBorders>
                  <w:shd w:val="clear" w:color="auto" w:fill="auto"/>
                  <w:vAlign w:val="center"/>
                  <w:hideMark/>
                </w:tcPr>
                <w:p w14:paraId="6A35D430" w14:textId="77777777" w:rsidR="006F23A3" w:rsidRPr="006F23A3" w:rsidRDefault="006F23A3" w:rsidP="006F23A3">
                  <w:pPr>
                    <w:suppressAutoHyphens/>
                    <w:spacing w:after="0" w:line="240" w:lineRule="auto"/>
                    <w:jc w:val="center"/>
                    <w:rPr>
                      <w:rFonts w:ascii="Arial" w:eastAsia="Times New Roman" w:hAnsi="Arial" w:cs="Arial"/>
                      <w:b/>
                      <w:bCs/>
                      <w:color w:val="000000"/>
                      <w:sz w:val="16"/>
                      <w:szCs w:val="18"/>
                      <w:lang w:eastAsia="hr-HR"/>
                    </w:rPr>
                  </w:pPr>
                  <w:r w:rsidRPr="006F23A3">
                    <w:rPr>
                      <w:rFonts w:ascii="Arial" w:eastAsia="Times New Roman" w:hAnsi="Arial" w:cs="Arial"/>
                      <w:b/>
                      <w:bCs/>
                      <w:color w:val="000000"/>
                      <w:sz w:val="16"/>
                      <w:szCs w:val="18"/>
                      <w:lang w:eastAsia="hr-HR"/>
                    </w:rPr>
                    <w:t xml:space="preserve">Inovativnost projekta </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14:paraId="2E1A1FC3" w14:textId="77777777" w:rsidR="006F23A3" w:rsidRPr="006F23A3" w:rsidRDefault="006F23A3" w:rsidP="006F23A3">
                  <w:pPr>
                    <w:suppressAutoHyphens/>
                    <w:spacing w:after="0" w:line="240" w:lineRule="auto"/>
                    <w:jc w:val="center"/>
                    <w:rPr>
                      <w:rFonts w:ascii="Arial" w:eastAsia="Times New Roman" w:hAnsi="Arial" w:cs="Arial"/>
                      <w:b/>
                      <w:bCs/>
                      <w:color w:val="000000"/>
                      <w:sz w:val="16"/>
                      <w:szCs w:val="18"/>
                      <w:lang w:eastAsia="hr-HR"/>
                    </w:rPr>
                  </w:pPr>
                  <w:r w:rsidRPr="006F23A3">
                    <w:rPr>
                      <w:rFonts w:ascii="Arial" w:eastAsia="Times New Roman" w:hAnsi="Arial" w:cs="Arial"/>
                      <w:b/>
                      <w:bCs/>
                      <w:color w:val="000000"/>
                      <w:sz w:val="16"/>
                      <w:szCs w:val="18"/>
                      <w:lang w:eastAsia="hr-HR"/>
                    </w:rPr>
                    <w:t>5 bodova</w:t>
                  </w:r>
                </w:p>
              </w:tc>
            </w:tr>
            <w:tr w:rsidR="006F23A3" w:rsidRPr="006F23A3" w14:paraId="4FD7BD27" w14:textId="77777777" w:rsidTr="00242799">
              <w:trPr>
                <w:trHeight w:val="402"/>
              </w:trPr>
              <w:tc>
                <w:tcPr>
                  <w:tcW w:w="3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0DF691" w14:textId="77777777" w:rsidR="006F23A3" w:rsidRPr="006F23A3" w:rsidRDefault="006F23A3" w:rsidP="006F23A3">
                  <w:pPr>
                    <w:suppressAutoHyphens/>
                    <w:spacing w:after="0" w:line="240" w:lineRule="auto"/>
                    <w:jc w:val="center"/>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9.</w:t>
                  </w:r>
                </w:p>
              </w:tc>
              <w:tc>
                <w:tcPr>
                  <w:tcW w:w="7527" w:type="dxa"/>
                  <w:tcBorders>
                    <w:top w:val="single" w:sz="4" w:space="0" w:color="auto"/>
                    <w:left w:val="nil"/>
                    <w:bottom w:val="single" w:sz="4" w:space="0" w:color="auto"/>
                    <w:right w:val="single" w:sz="4" w:space="0" w:color="000000"/>
                  </w:tcBorders>
                  <w:shd w:val="clear" w:color="auto" w:fill="auto"/>
                  <w:vAlign w:val="center"/>
                  <w:hideMark/>
                </w:tcPr>
                <w:p w14:paraId="59B8EC98" w14:textId="77777777" w:rsidR="006F23A3" w:rsidRPr="006F23A3" w:rsidRDefault="006F23A3" w:rsidP="006F23A3">
                  <w:pPr>
                    <w:suppressAutoHyphens/>
                    <w:spacing w:after="0" w:line="240" w:lineRule="auto"/>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Projektom se ne uvodi novi/inovativni proizvod/tehničko-tehnološki proces.</w:t>
                  </w:r>
                </w:p>
              </w:tc>
              <w:tc>
                <w:tcPr>
                  <w:tcW w:w="785" w:type="dxa"/>
                  <w:tcBorders>
                    <w:top w:val="nil"/>
                    <w:left w:val="nil"/>
                    <w:bottom w:val="single" w:sz="4" w:space="0" w:color="auto"/>
                    <w:right w:val="single" w:sz="4" w:space="0" w:color="auto"/>
                  </w:tcBorders>
                  <w:shd w:val="clear" w:color="auto" w:fill="auto"/>
                  <w:noWrap/>
                  <w:vAlign w:val="center"/>
                  <w:hideMark/>
                </w:tcPr>
                <w:p w14:paraId="26596DD8" w14:textId="77777777" w:rsidR="006F23A3" w:rsidRPr="006F23A3" w:rsidRDefault="006F23A3" w:rsidP="006F23A3">
                  <w:pPr>
                    <w:suppressAutoHyphens/>
                    <w:spacing w:after="0" w:line="240" w:lineRule="auto"/>
                    <w:jc w:val="center"/>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0</w:t>
                  </w:r>
                </w:p>
              </w:tc>
            </w:tr>
            <w:tr w:rsidR="006F23A3" w:rsidRPr="006F23A3" w14:paraId="671AAAEF" w14:textId="77777777" w:rsidTr="00242799">
              <w:trPr>
                <w:trHeight w:val="422"/>
              </w:trPr>
              <w:tc>
                <w:tcPr>
                  <w:tcW w:w="335" w:type="dxa"/>
                  <w:vMerge/>
                  <w:tcBorders>
                    <w:top w:val="nil"/>
                    <w:left w:val="single" w:sz="4" w:space="0" w:color="auto"/>
                    <w:bottom w:val="single" w:sz="4" w:space="0" w:color="000000"/>
                    <w:right w:val="single" w:sz="4" w:space="0" w:color="auto"/>
                  </w:tcBorders>
                  <w:vAlign w:val="center"/>
                  <w:hideMark/>
                </w:tcPr>
                <w:p w14:paraId="22805829" w14:textId="77777777" w:rsidR="006F23A3" w:rsidRPr="006F23A3" w:rsidRDefault="006F23A3" w:rsidP="006F23A3">
                  <w:pPr>
                    <w:suppressAutoHyphens/>
                    <w:spacing w:after="0" w:line="240" w:lineRule="auto"/>
                    <w:rPr>
                      <w:rFonts w:ascii="Arial" w:eastAsia="Times New Roman" w:hAnsi="Arial" w:cs="Arial"/>
                      <w:color w:val="000000"/>
                      <w:sz w:val="16"/>
                      <w:szCs w:val="18"/>
                      <w:lang w:eastAsia="hr-HR"/>
                    </w:rPr>
                  </w:pPr>
                </w:p>
              </w:tc>
              <w:tc>
                <w:tcPr>
                  <w:tcW w:w="7527" w:type="dxa"/>
                  <w:tcBorders>
                    <w:top w:val="single" w:sz="4" w:space="0" w:color="auto"/>
                    <w:left w:val="nil"/>
                    <w:bottom w:val="single" w:sz="4" w:space="0" w:color="auto"/>
                    <w:right w:val="single" w:sz="4" w:space="0" w:color="000000"/>
                  </w:tcBorders>
                  <w:shd w:val="clear" w:color="auto" w:fill="auto"/>
                  <w:vAlign w:val="center"/>
                  <w:hideMark/>
                </w:tcPr>
                <w:p w14:paraId="30C2F250" w14:textId="77777777" w:rsidR="006F23A3" w:rsidRPr="006F23A3" w:rsidRDefault="006F23A3" w:rsidP="006F23A3">
                  <w:pPr>
                    <w:suppressAutoHyphens/>
                    <w:spacing w:after="0" w:line="240" w:lineRule="auto"/>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 xml:space="preserve">Projektom se uvodi novi/inovativni proizvod/tehničko-tehnološki proces </w:t>
                  </w:r>
                </w:p>
              </w:tc>
              <w:tc>
                <w:tcPr>
                  <w:tcW w:w="785" w:type="dxa"/>
                  <w:tcBorders>
                    <w:top w:val="nil"/>
                    <w:left w:val="nil"/>
                    <w:bottom w:val="single" w:sz="4" w:space="0" w:color="auto"/>
                    <w:right w:val="single" w:sz="4" w:space="0" w:color="auto"/>
                  </w:tcBorders>
                  <w:shd w:val="clear" w:color="auto" w:fill="auto"/>
                  <w:noWrap/>
                  <w:vAlign w:val="center"/>
                  <w:hideMark/>
                </w:tcPr>
                <w:p w14:paraId="41D6C399" w14:textId="77777777" w:rsidR="006F23A3" w:rsidRPr="006F23A3" w:rsidRDefault="006F23A3" w:rsidP="006F23A3">
                  <w:pPr>
                    <w:suppressAutoHyphens/>
                    <w:spacing w:after="0" w:line="240" w:lineRule="auto"/>
                    <w:jc w:val="center"/>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5</w:t>
                  </w:r>
                </w:p>
              </w:tc>
            </w:tr>
          </w:tbl>
          <w:p w14:paraId="051C7150" w14:textId="77777777" w:rsidR="006F23A3" w:rsidRPr="006F23A3" w:rsidRDefault="006F23A3" w:rsidP="006F23A3">
            <w:pPr>
              <w:suppressAutoHyphens/>
              <w:spacing w:after="0" w:line="240" w:lineRule="auto"/>
              <w:ind w:left="360"/>
              <w:rPr>
                <w:rFonts w:ascii="Calibri" w:eastAsia="Calibri" w:hAnsi="Calibri" w:cs="Calibri"/>
                <w:color w:val="00000A"/>
                <w:sz w:val="20"/>
                <w:szCs w:val="20"/>
              </w:rPr>
            </w:pPr>
          </w:p>
          <w:p w14:paraId="2F33BF6A" w14:textId="77777777" w:rsidR="006F23A3" w:rsidRPr="006F23A3" w:rsidRDefault="006F23A3" w:rsidP="006F23A3">
            <w:pPr>
              <w:suppressAutoHyphens/>
              <w:spacing w:after="0" w:line="240" w:lineRule="auto"/>
              <w:ind w:left="720"/>
              <w:rPr>
                <w:rFonts w:ascii="Calibri" w:eastAsia="Calibri" w:hAnsi="Calibri" w:cs="Calibri"/>
                <w:b/>
                <w:color w:val="00000A"/>
                <w:sz w:val="20"/>
                <w:szCs w:val="20"/>
              </w:rPr>
            </w:pPr>
            <w:r w:rsidRPr="006F23A3">
              <w:rPr>
                <w:rFonts w:ascii="Calibri" w:eastAsia="Calibri" w:hAnsi="Calibri" w:cs="Calibri"/>
                <w:b/>
                <w:color w:val="00000A"/>
                <w:sz w:val="20"/>
                <w:szCs w:val="20"/>
              </w:rPr>
              <w:t>Ulaganje u nedostajuće djelatnosti - najviše 5 bodova</w:t>
            </w:r>
          </w:p>
          <w:p w14:paraId="6F430592" w14:textId="77777777" w:rsidR="006F23A3" w:rsidRPr="006F23A3" w:rsidRDefault="006F23A3" w:rsidP="003C7549">
            <w:pPr>
              <w:numPr>
                <w:ilvl w:val="0"/>
                <w:numId w:val="33"/>
              </w:numPr>
              <w:suppressAutoHyphens/>
              <w:spacing w:after="0" w:line="240" w:lineRule="auto"/>
              <w:jc w:val="both"/>
              <w:rPr>
                <w:rFonts w:ascii="Calibri" w:eastAsia="Calibri" w:hAnsi="Calibri" w:cs="Calibri"/>
                <w:color w:val="00000A"/>
                <w:sz w:val="20"/>
                <w:szCs w:val="20"/>
              </w:rPr>
            </w:pPr>
            <w:r w:rsidRPr="006F23A3">
              <w:rPr>
                <w:rFonts w:ascii="Calibri" w:eastAsia="Calibri" w:hAnsi="Calibri" w:cs="Calibri"/>
                <w:color w:val="00000A"/>
                <w:sz w:val="20"/>
                <w:szCs w:val="20"/>
              </w:rPr>
              <w:t>Pod pojmom „nedostajuće djelatnosti“ pretpostavlja se da na određenom lokalnom tržištu postoji svojevrstan nedostatak poslovnih subjekata koji obavljaju određene djelatnosti. Za ovu vrstu podataka područne službe i uredi Zavoda mogu koristiti preporuke za upisnu politiku u srednje škole.</w:t>
            </w:r>
          </w:p>
          <w:p w14:paraId="7939977D" w14:textId="77777777" w:rsidR="006F23A3" w:rsidRPr="006F23A3" w:rsidRDefault="006F23A3" w:rsidP="006F23A3">
            <w:pPr>
              <w:suppressAutoHyphens/>
              <w:spacing w:after="0" w:line="240" w:lineRule="auto"/>
              <w:ind w:left="720"/>
              <w:rPr>
                <w:rFonts w:ascii="Calibri" w:eastAsia="Calibri" w:hAnsi="Calibri" w:cs="Calibri"/>
                <w:color w:val="00000A"/>
                <w:sz w:val="20"/>
                <w:szCs w:val="20"/>
              </w:rPr>
            </w:pPr>
          </w:p>
          <w:tbl>
            <w:tblPr>
              <w:tblW w:w="8647" w:type="dxa"/>
              <w:tblInd w:w="279" w:type="dxa"/>
              <w:tblLook w:val="04A0" w:firstRow="1" w:lastRow="0" w:firstColumn="1" w:lastColumn="0" w:noHBand="0" w:noVBand="1"/>
            </w:tblPr>
            <w:tblGrid>
              <w:gridCol w:w="723"/>
              <w:gridCol w:w="7139"/>
              <w:gridCol w:w="785"/>
            </w:tblGrid>
            <w:tr w:rsidR="006F23A3" w:rsidRPr="006F23A3" w14:paraId="3C7878E1" w14:textId="77777777" w:rsidTr="00242799">
              <w:trPr>
                <w:trHeight w:val="352"/>
              </w:trPr>
              <w:tc>
                <w:tcPr>
                  <w:tcW w:w="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59484" w14:textId="77777777" w:rsidR="006F23A3" w:rsidRPr="006F23A3" w:rsidRDefault="006F23A3" w:rsidP="006F23A3">
                  <w:pPr>
                    <w:suppressAutoHyphens/>
                    <w:spacing w:after="0" w:line="240" w:lineRule="auto"/>
                    <w:jc w:val="center"/>
                    <w:rPr>
                      <w:rFonts w:ascii="Arial" w:eastAsia="Times New Roman" w:hAnsi="Arial" w:cs="Arial"/>
                      <w:b/>
                      <w:bCs/>
                      <w:color w:val="000000"/>
                      <w:sz w:val="16"/>
                      <w:szCs w:val="18"/>
                      <w:lang w:eastAsia="hr-HR"/>
                    </w:rPr>
                  </w:pPr>
                  <w:r w:rsidRPr="006F23A3">
                    <w:rPr>
                      <w:rFonts w:ascii="Arial" w:eastAsia="Times New Roman" w:hAnsi="Arial" w:cs="Arial"/>
                      <w:b/>
                      <w:bCs/>
                      <w:color w:val="000000"/>
                      <w:sz w:val="16"/>
                      <w:szCs w:val="18"/>
                      <w:lang w:eastAsia="hr-HR"/>
                    </w:rPr>
                    <w:t>Red.br</w:t>
                  </w:r>
                </w:p>
              </w:tc>
              <w:tc>
                <w:tcPr>
                  <w:tcW w:w="7527" w:type="dxa"/>
                  <w:tcBorders>
                    <w:top w:val="single" w:sz="4" w:space="0" w:color="auto"/>
                    <w:left w:val="nil"/>
                    <w:bottom w:val="single" w:sz="4" w:space="0" w:color="auto"/>
                    <w:right w:val="single" w:sz="4" w:space="0" w:color="auto"/>
                  </w:tcBorders>
                  <w:shd w:val="clear" w:color="auto" w:fill="auto"/>
                  <w:vAlign w:val="center"/>
                  <w:hideMark/>
                </w:tcPr>
                <w:p w14:paraId="06CF5A68" w14:textId="77777777" w:rsidR="006F23A3" w:rsidRPr="006F23A3" w:rsidRDefault="006F23A3" w:rsidP="006F23A3">
                  <w:pPr>
                    <w:suppressAutoHyphens/>
                    <w:spacing w:after="0" w:line="240" w:lineRule="auto"/>
                    <w:jc w:val="center"/>
                    <w:rPr>
                      <w:rFonts w:ascii="Arial" w:eastAsia="Times New Roman" w:hAnsi="Arial" w:cs="Arial"/>
                      <w:b/>
                      <w:bCs/>
                      <w:color w:val="000000"/>
                      <w:sz w:val="16"/>
                      <w:szCs w:val="18"/>
                      <w:lang w:eastAsia="hr-HR"/>
                    </w:rPr>
                  </w:pPr>
                  <w:r w:rsidRPr="006F23A3">
                    <w:rPr>
                      <w:rFonts w:ascii="Arial" w:eastAsia="Times New Roman" w:hAnsi="Arial" w:cs="Arial"/>
                      <w:b/>
                      <w:bCs/>
                      <w:color w:val="000000"/>
                      <w:sz w:val="16"/>
                      <w:szCs w:val="18"/>
                      <w:lang w:eastAsia="hr-HR"/>
                    </w:rPr>
                    <w:t>Ulaganje u nedostajuće djelatnosti</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14:paraId="5BCC0213" w14:textId="77777777" w:rsidR="006F23A3" w:rsidRPr="006F23A3" w:rsidRDefault="006F23A3" w:rsidP="006F23A3">
                  <w:pPr>
                    <w:suppressAutoHyphens/>
                    <w:spacing w:after="0" w:line="240" w:lineRule="auto"/>
                    <w:jc w:val="center"/>
                    <w:rPr>
                      <w:rFonts w:ascii="Arial" w:eastAsia="Times New Roman" w:hAnsi="Arial" w:cs="Arial"/>
                      <w:b/>
                      <w:bCs/>
                      <w:color w:val="000000"/>
                      <w:sz w:val="16"/>
                      <w:szCs w:val="18"/>
                      <w:lang w:eastAsia="hr-HR"/>
                    </w:rPr>
                  </w:pPr>
                  <w:r w:rsidRPr="006F23A3">
                    <w:rPr>
                      <w:rFonts w:ascii="Arial" w:eastAsia="Times New Roman" w:hAnsi="Arial" w:cs="Arial"/>
                      <w:b/>
                      <w:bCs/>
                      <w:color w:val="000000"/>
                      <w:sz w:val="16"/>
                      <w:szCs w:val="18"/>
                      <w:lang w:eastAsia="hr-HR"/>
                    </w:rPr>
                    <w:t>5 bodova</w:t>
                  </w:r>
                </w:p>
              </w:tc>
            </w:tr>
            <w:tr w:rsidR="006F23A3" w:rsidRPr="006F23A3" w14:paraId="6AF0B176" w14:textId="77777777" w:rsidTr="00242799">
              <w:trPr>
                <w:trHeight w:val="400"/>
              </w:trPr>
              <w:tc>
                <w:tcPr>
                  <w:tcW w:w="3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4C231BE" w14:textId="77777777" w:rsidR="006F23A3" w:rsidRPr="006F23A3" w:rsidRDefault="006F23A3" w:rsidP="006F23A3">
                  <w:pPr>
                    <w:suppressAutoHyphens/>
                    <w:spacing w:after="0" w:line="240" w:lineRule="auto"/>
                    <w:jc w:val="center"/>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10.</w:t>
                  </w:r>
                </w:p>
              </w:tc>
              <w:tc>
                <w:tcPr>
                  <w:tcW w:w="7527" w:type="dxa"/>
                  <w:tcBorders>
                    <w:top w:val="single" w:sz="4" w:space="0" w:color="auto"/>
                    <w:left w:val="nil"/>
                    <w:bottom w:val="single" w:sz="4" w:space="0" w:color="auto"/>
                    <w:right w:val="single" w:sz="4" w:space="0" w:color="000000"/>
                  </w:tcBorders>
                  <w:shd w:val="clear" w:color="auto" w:fill="auto"/>
                  <w:vAlign w:val="center"/>
                  <w:hideMark/>
                </w:tcPr>
                <w:p w14:paraId="58FB3657" w14:textId="77777777" w:rsidR="006F23A3" w:rsidRPr="006F23A3" w:rsidRDefault="006F23A3" w:rsidP="006F23A3">
                  <w:pPr>
                    <w:suppressAutoHyphens/>
                    <w:spacing w:after="0" w:line="240" w:lineRule="auto"/>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Lokalno tržište zasićeno djelatnostima za koje se traži potpora</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14:paraId="38608C3C" w14:textId="77777777" w:rsidR="006F23A3" w:rsidRPr="006F23A3" w:rsidRDefault="006F23A3" w:rsidP="006F23A3">
                  <w:pPr>
                    <w:suppressAutoHyphens/>
                    <w:spacing w:after="0" w:line="240" w:lineRule="auto"/>
                    <w:jc w:val="center"/>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0</w:t>
                  </w:r>
                </w:p>
              </w:tc>
            </w:tr>
            <w:tr w:rsidR="006F23A3" w:rsidRPr="006F23A3" w14:paraId="030B8FF7" w14:textId="77777777" w:rsidTr="00242799">
              <w:trPr>
                <w:trHeight w:val="420"/>
              </w:trPr>
              <w:tc>
                <w:tcPr>
                  <w:tcW w:w="335" w:type="dxa"/>
                  <w:vMerge/>
                  <w:tcBorders>
                    <w:top w:val="nil"/>
                    <w:left w:val="single" w:sz="4" w:space="0" w:color="auto"/>
                    <w:bottom w:val="single" w:sz="4" w:space="0" w:color="auto"/>
                    <w:right w:val="single" w:sz="4" w:space="0" w:color="auto"/>
                  </w:tcBorders>
                  <w:vAlign w:val="center"/>
                  <w:hideMark/>
                </w:tcPr>
                <w:p w14:paraId="2ED4E9A3" w14:textId="77777777" w:rsidR="006F23A3" w:rsidRPr="006F23A3" w:rsidRDefault="006F23A3" w:rsidP="006F23A3">
                  <w:pPr>
                    <w:suppressAutoHyphens/>
                    <w:spacing w:after="0" w:line="240" w:lineRule="auto"/>
                    <w:rPr>
                      <w:rFonts w:ascii="Arial" w:eastAsia="Times New Roman" w:hAnsi="Arial" w:cs="Arial"/>
                      <w:color w:val="000000"/>
                      <w:sz w:val="16"/>
                      <w:szCs w:val="18"/>
                      <w:lang w:eastAsia="hr-HR"/>
                    </w:rPr>
                  </w:pPr>
                </w:p>
              </w:tc>
              <w:tc>
                <w:tcPr>
                  <w:tcW w:w="7527" w:type="dxa"/>
                  <w:tcBorders>
                    <w:top w:val="single" w:sz="4" w:space="0" w:color="auto"/>
                    <w:left w:val="nil"/>
                    <w:bottom w:val="single" w:sz="4" w:space="0" w:color="auto"/>
                    <w:right w:val="single" w:sz="4" w:space="0" w:color="000000"/>
                  </w:tcBorders>
                  <w:shd w:val="clear" w:color="auto" w:fill="auto"/>
                  <w:vAlign w:val="center"/>
                  <w:hideMark/>
                </w:tcPr>
                <w:p w14:paraId="3913F01A" w14:textId="77777777" w:rsidR="006F23A3" w:rsidRPr="006F23A3" w:rsidRDefault="006F23A3" w:rsidP="006F23A3">
                  <w:pPr>
                    <w:suppressAutoHyphens/>
                    <w:spacing w:after="0" w:line="240" w:lineRule="auto"/>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Ulaganje u nedostajuće djelatnosti na lokalnom tržištu</w:t>
                  </w:r>
                </w:p>
              </w:tc>
              <w:tc>
                <w:tcPr>
                  <w:tcW w:w="785" w:type="dxa"/>
                  <w:tcBorders>
                    <w:top w:val="nil"/>
                    <w:left w:val="nil"/>
                    <w:bottom w:val="single" w:sz="4" w:space="0" w:color="auto"/>
                    <w:right w:val="single" w:sz="4" w:space="0" w:color="auto"/>
                  </w:tcBorders>
                  <w:shd w:val="clear" w:color="auto" w:fill="auto"/>
                  <w:noWrap/>
                  <w:vAlign w:val="center"/>
                  <w:hideMark/>
                </w:tcPr>
                <w:p w14:paraId="4CEEDFC6" w14:textId="77777777" w:rsidR="006F23A3" w:rsidRPr="006F23A3" w:rsidRDefault="006F23A3" w:rsidP="006F23A3">
                  <w:pPr>
                    <w:suppressAutoHyphens/>
                    <w:spacing w:after="0" w:line="240" w:lineRule="auto"/>
                    <w:jc w:val="center"/>
                    <w:rPr>
                      <w:rFonts w:ascii="Arial" w:eastAsia="Times New Roman" w:hAnsi="Arial" w:cs="Arial"/>
                      <w:color w:val="000000"/>
                      <w:sz w:val="16"/>
                      <w:szCs w:val="18"/>
                      <w:lang w:eastAsia="hr-HR"/>
                    </w:rPr>
                  </w:pPr>
                  <w:r w:rsidRPr="006F23A3">
                    <w:rPr>
                      <w:rFonts w:ascii="Arial" w:eastAsia="Times New Roman" w:hAnsi="Arial" w:cs="Arial"/>
                      <w:color w:val="000000"/>
                      <w:sz w:val="16"/>
                      <w:szCs w:val="18"/>
                      <w:lang w:eastAsia="hr-HR"/>
                    </w:rPr>
                    <w:t>5</w:t>
                  </w:r>
                </w:p>
              </w:tc>
            </w:tr>
          </w:tbl>
          <w:p w14:paraId="6D9EB2D2" w14:textId="77777777" w:rsidR="006F23A3" w:rsidRPr="006F23A3" w:rsidRDefault="006F23A3" w:rsidP="006F23A3">
            <w:pPr>
              <w:suppressAutoHyphens/>
              <w:spacing w:after="0" w:line="240" w:lineRule="auto"/>
              <w:ind w:left="720"/>
              <w:rPr>
                <w:rFonts w:ascii="Calibri" w:eastAsia="Calibri" w:hAnsi="Calibri" w:cs="Calibri"/>
                <w:color w:val="00000A"/>
                <w:sz w:val="20"/>
                <w:szCs w:val="20"/>
              </w:rPr>
            </w:pPr>
          </w:p>
          <w:p w14:paraId="7C3F160D" w14:textId="77777777" w:rsidR="006F23A3" w:rsidRPr="006F23A3" w:rsidRDefault="006F23A3" w:rsidP="006F23A3">
            <w:pPr>
              <w:suppressAutoHyphens/>
              <w:spacing w:after="0" w:line="276" w:lineRule="auto"/>
              <w:jc w:val="both"/>
              <w:rPr>
                <w:rFonts w:ascii="Calibri" w:eastAsia="Calibri" w:hAnsi="Calibri" w:cs="Calibri"/>
                <w:sz w:val="20"/>
                <w:szCs w:val="20"/>
              </w:rPr>
            </w:pPr>
            <w:r w:rsidRPr="006F23A3">
              <w:rPr>
                <w:rFonts w:ascii="Calibri" w:eastAsia="Calibri" w:hAnsi="Calibri" w:cs="Calibri"/>
                <w:sz w:val="20"/>
                <w:szCs w:val="20"/>
              </w:rPr>
              <w:tab/>
            </w:r>
            <w:r w:rsidRPr="006F23A3">
              <w:rPr>
                <w:rFonts w:ascii="Calibri" w:eastAsia="Calibri" w:hAnsi="Calibri" w:cs="Calibri"/>
                <w:sz w:val="20"/>
                <w:szCs w:val="20"/>
              </w:rPr>
              <w:tab/>
            </w:r>
            <w:r w:rsidRPr="006F23A3">
              <w:rPr>
                <w:rFonts w:ascii="Calibri" w:eastAsia="Calibri" w:hAnsi="Calibri" w:cs="Calibri"/>
                <w:sz w:val="20"/>
                <w:szCs w:val="20"/>
              </w:rPr>
              <w:tab/>
            </w:r>
            <w:r w:rsidRPr="006F23A3">
              <w:rPr>
                <w:rFonts w:ascii="Calibri" w:eastAsia="Calibri" w:hAnsi="Calibri" w:cs="Calibri"/>
                <w:sz w:val="20"/>
                <w:szCs w:val="20"/>
              </w:rPr>
              <w:tab/>
            </w:r>
          </w:p>
          <w:p w14:paraId="0B8F8B51" w14:textId="14DB7AFA" w:rsidR="00F7785D" w:rsidRDefault="006F23A3" w:rsidP="006F23A3">
            <w:pPr>
              <w:suppressAutoHyphens/>
              <w:spacing w:after="0" w:line="276"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lastRenderedPageBreak/>
              <w:t xml:space="preserve">Napomena: Hrvatski zavod za zapošljavanje će osigurati redovito održavanje radionica za samozapošljavanje i/ili individualnog savjetovanja. Informacije dostupne na web stranici </w:t>
            </w:r>
            <w:hyperlink r:id="rId36" w:history="1">
              <w:r w:rsidRPr="006F23A3">
                <w:rPr>
                  <w:rFonts w:ascii="Calibri" w:eastAsia="Times New Roman" w:hAnsi="Calibri" w:cs="Calibri"/>
                  <w:color w:val="0563C1"/>
                  <w:sz w:val="20"/>
                  <w:szCs w:val="20"/>
                  <w:u w:val="single"/>
                  <w:lang w:eastAsia="hr-HR"/>
                </w:rPr>
                <w:t>www.mjere.hr</w:t>
              </w:r>
            </w:hyperlink>
            <w:r w:rsidRPr="006F23A3">
              <w:rPr>
                <w:rFonts w:ascii="Calibri" w:eastAsia="Times New Roman" w:hAnsi="Calibri" w:cs="Calibri"/>
                <w:sz w:val="20"/>
                <w:szCs w:val="20"/>
                <w:lang w:eastAsia="hr-HR"/>
              </w:rPr>
              <w:t xml:space="preserve"> .</w:t>
            </w:r>
          </w:p>
          <w:p w14:paraId="1B3DF9EB" w14:textId="73046B26" w:rsidR="00F7785D" w:rsidRPr="006F23A3" w:rsidRDefault="00F7785D" w:rsidP="006F23A3">
            <w:pPr>
              <w:suppressAutoHyphens/>
              <w:spacing w:after="0" w:line="276" w:lineRule="auto"/>
              <w:jc w:val="both"/>
              <w:rPr>
                <w:rFonts w:ascii="Calibri" w:eastAsia="Times New Roman" w:hAnsi="Calibri" w:cs="Calibri"/>
                <w:color w:val="FF0000"/>
                <w:sz w:val="20"/>
                <w:szCs w:val="20"/>
                <w:lang w:eastAsia="hr-HR"/>
              </w:rPr>
            </w:pPr>
          </w:p>
        </w:tc>
      </w:tr>
      <w:tr w:rsidR="006F23A3" w:rsidRPr="006F23A3" w14:paraId="6BFF1A73" w14:textId="77777777" w:rsidTr="00242799">
        <w:trPr>
          <w:trHeight w:val="565"/>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072D32B6" w14:textId="77777777" w:rsidR="006F23A3" w:rsidRPr="006F23A3" w:rsidRDefault="006F23A3" w:rsidP="006F23A3">
            <w:pPr>
              <w:suppressAutoHyphens/>
              <w:spacing w:after="0" w:line="276" w:lineRule="auto"/>
              <w:ind w:right="4"/>
              <w:contextualSpacing/>
              <w:jc w:val="center"/>
              <w:rPr>
                <w:rFonts w:ascii="Calibri" w:eastAsia="Times New Roman" w:hAnsi="Calibri" w:cs="Calibri"/>
                <w:b/>
                <w:sz w:val="20"/>
                <w:szCs w:val="20"/>
                <w:lang w:eastAsia="hr-HR"/>
              </w:rPr>
            </w:pPr>
            <w:r w:rsidRPr="006F23A3">
              <w:rPr>
                <w:rFonts w:ascii="Calibri" w:eastAsia="Times New Roman" w:hAnsi="Calibri" w:cs="Calibri"/>
                <w:b/>
                <w:sz w:val="20"/>
                <w:szCs w:val="20"/>
                <w:lang w:eastAsia="hr-HR"/>
              </w:rPr>
              <w:lastRenderedPageBreak/>
              <w:t>Obveze korisnika</w:t>
            </w:r>
          </w:p>
        </w:tc>
      </w:tr>
      <w:tr w:rsidR="006F23A3" w:rsidRPr="006F23A3" w14:paraId="5BB1328E" w14:textId="77777777" w:rsidTr="00242799">
        <w:trPr>
          <w:trHeight w:val="406"/>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auto"/>
            <w:tcMar>
              <w:left w:w="93" w:type="dxa"/>
            </w:tcMar>
            <w:vAlign w:val="center"/>
          </w:tcPr>
          <w:p w14:paraId="34A69FAB" w14:textId="77777777" w:rsidR="006F23A3" w:rsidRPr="006F23A3" w:rsidRDefault="006F23A3" w:rsidP="006F23A3">
            <w:pPr>
              <w:suppressAutoHyphens/>
              <w:spacing w:after="0" w:line="312" w:lineRule="auto"/>
              <w:ind w:left="720"/>
              <w:jc w:val="both"/>
              <w:rPr>
                <w:rFonts w:ascii="Calibri" w:eastAsia="Times New Roman" w:hAnsi="Calibri" w:cs="Calibri"/>
                <w:sz w:val="20"/>
                <w:szCs w:val="20"/>
                <w:lang w:eastAsia="hr-HR"/>
              </w:rPr>
            </w:pPr>
          </w:p>
          <w:p w14:paraId="7748408E" w14:textId="77777777" w:rsidR="006F23A3" w:rsidRPr="006F23A3" w:rsidRDefault="006F23A3" w:rsidP="00D12F01">
            <w:pPr>
              <w:numPr>
                <w:ilvl w:val="0"/>
                <w:numId w:val="16"/>
              </w:numPr>
              <w:suppressAutoHyphens/>
              <w:spacing w:after="0" w:line="312"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24 mjeseca održati poslovanje</w:t>
            </w:r>
            <w:r w:rsidRPr="006F23A3">
              <w:rPr>
                <w:rFonts w:ascii="Calibri" w:eastAsia="Times New Roman" w:hAnsi="Calibri" w:cs="Calibri"/>
                <w:sz w:val="20"/>
                <w:szCs w:val="20"/>
                <w:vertAlign w:val="superscript"/>
                <w:lang w:eastAsia="hr-HR"/>
              </w:rPr>
              <w:footnoteReference w:id="28"/>
            </w:r>
            <w:r w:rsidRPr="006F23A3">
              <w:rPr>
                <w:rFonts w:ascii="Calibri" w:eastAsia="Times New Roman" w:hAnsi="Calibri" w:cs="Calibri"/>
                <w:sz w:val="20"/>
                <w:szCs w:val="20"/>
                <w:lang w:eastAsia="hr-HR"/>
              </w:rPr>
              <w:t xml:space="preserve"> i zaposlenost u poslovnom subjektu kojem je dodijeljena potpora</w:t>
            </w:r>
            <w:r w:rsidRPr="006F23A3">
              <w:rPr>
                <w:rFonts w:ascii="Calibri" w:eastAsia="Times New Roman" w:hAnsi="Calibri" w:cs="Calibri"/>
                <w:sz w:val="20"/>
                <w:szCs w:val="20"/>
                <w:vertAlign w:val="superscript"/>
                <w:lang w:eastAsia="hr-HR"/>
              </w:rPr>
              <w:footnoteReference w:id="29"/>
            </w:r>
            <w:r w:rsidRPr="006F23A3">
              <w:rPr>
                <w:rFonts w:ascii="Calibri" w:eastAsia="Times New Roman" w:hAnsi="Calibri" w:cs="Calibri"/>
                <w:sz w:val="20"/>
                <w:szCs w:val="20"/>
                <w:lang w:eastAsia="hr-HR"/>
              </w:rPr>
              <w:t xml:space="preserve">. </w:t>
            </w:r>
          </w:p>
          <w:p w14:paraId="29E174D5" w14:textId="77777777" w:rsidR="006F23A3" w:rsidRPr="006F23A3" w:rsidRDefault="006F23A3" w:rsidP="00D12F01">
            <w:pPr>
              <w:numPr>
                <w:ilvl w:val="0"/>
                <w:numId w:val="16"/>
              </w:numPr>
              <w:suppressAutoHyphens/>
              <w:spacing w:after="0" w:line="312"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Namjenski utrošiti varijabilni iznos potpore tijekom prvog 12-mjesečnog ugovornog razdoblja sukladno odobrenom troškovniku dostavljenom uz poslovni plan. Isto se dokazuje dostavom dokaza o utrošku varijabilnog iznosa potpore u roku od 30 dana od isteka prvog 12-mjesečnog ugovornog razdoblja.</w:t>
            </w:r>
          </w:p>
          <w:p w14:paraId="494BE2EC" w14:textId="77777777" w:rsidR="006F23A3" w:rsidRPr="006F23A3" w:rsidRDefault="006F23A3" w:rsidP="00D12F01">
            <w:pPr>
              <w:numPr>
                <w:ilvl w:val="0"/>
                <w:numId w:val="16"/>
              </w:numPr>
              <w:suppressAutoHyphens/>
              <w:spacing w:after="0" w:line="276"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Ostvariti ukupni promet, odnosno prihod od obavljanja registriranih djelatnosti u razdoblju od 24 mjeseca od prijave samozaposlenog u HZMO u iznosu od najmanje 50% dodijeljenog iznosa potpore. Isto se dokazuje službenim i zakonom propisanim financijskim izvješćima, u obliku i sadržaju, koji se dostavljaju FINA-i ili Poreznoj upravi.</w:t>
            </w:r>
          </w:p>
          <w:p w14:paraId="7F4D65E0" w14:textId="2C0B5914" w:rsidR="006F23A3" w:rsidRPr="006F23A3" w:rsidRDefault="006F23A3" w:rsidP="00D12F01">
            <w:pPr>
              <w:numPr>
                <w:ilvl w:val="0"/>
                <w:numId w:val="16"/>
              </w:numPr>
              <w:suppressAutoHyphens/>
              <w:spacing w:after="0" w:line="276"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U roku od 30 dana od datuma nabave opreme, o svom trošku označiti sufinanciranu opremu putem informativne plastične ploče ili samoljepljive plastificirane naljepnice. Sva vozila i sufinancirana oprema (uključujući i prijenosnu elektroničku opremu)  vrijednosti od 10.000 kn (s uključenim PDV-om) i više trebaju biti propisno označena. Izgled ploče ili naljepnice mora sadržavati bijelu podlogu na kojoj se nalazi logo Zavoda i </w:t>
            </w:r>
            <w:r w:rsidR="003C7549">
              <w:rPr>
                <w:rFonts w:ascii="Calibri" w:eastAsia="Times New Roman" w:hAnsi="Calibri" w:cs="Calibri"/>
                <w:sz w:val="20"/>
                <w:szCs w:val="20"/>
                <w:lang w:eastAsia="hr-HR"/>
              </w:rPr>
              <w:t>logo</w:t>
            </w:r>
            <w:r w:rsidRPr="006F23A3">
              <w:rPr>
                <w:rFonts w:ascii="Calibri" w:eastAsia="Times New Roman" w:hAnsi="Calibri" w:cs="Calibri"/>
                <w:sz w:val="20"/>
                <w:szCs w:val="20"/>
                <w:lang w:eastAsia="hr-HR"/>
              </w:rPr>
              <w:t xml:space="preserve"> s oznakama Europske unije (dostupni na web adresi: </w:t>
            </w:r>
            <w:hyperlink r:id="rId37" w:history="1">
              <w:r w:rsidRPr="006F23A3">
                <w:rPr>
                  <w:rFonts w:ascii="Calibri" w:eastAsia="Times New Roman" w:hAnsi="Calibri" w:cs="Calibri"/>
                  <w:color w:val="0563C1"/>
                  <w:sz w:val="20"/>
                  <w:szCs w:val="20"/>
                  <w:u w:val="single"/>
                  <w:lang w:eastAsia="hr-HR"/>
                </w:rPr>
                <w:t>www.mjere.hr</w:t>
              </w:r>
            </w:hyperlink>
            <w:r w:rsidRPr="006F23A3">
              <w:rPr>
                <w:rFonts w:ascii="Calibri" w:eastAsia="Times New Roman" w:hAnsi="Calibri" w:cs="Calibri"/>
                <w:sz w:val="20"/>
                <w:szCs w:val="20"/>
                <w:lang w:eastAsia="hr-HR"/>
              </w:rPr>
              <w:t>) s natpisom „Sufinancira Europska unija“. Informativna ploča ili naljepnica mora biti na predmetu sufinanciranja najmanje do kraja sufinanciranog razdoblja.</w:t>
            </w:r>
          </w:p>
          <w:p w14:paraId="574A4307" w14:textId="77777777" w:rsidR="006F23A3" w:rsidRPr="006F23A3" w:rsidRDefault="006F23A3" w:rsidP="006F23A3">
            <w:pPr>
              <w:suppressAutoHyphens/>
              <w:spacing w:after="0" w:line="276" w:lineRule="auto"/>
              <w:ind w:left="360"/>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br/>
              <w:t>U slučaju nepoštivanja navedenih obveza, podnositelj zahtjeva kao korisnik potpore mora:</w:t>
            </w:r>
          </w:p>
          <w:p w14:paraId="56FA38BC" w14:textId="77777777" w:rsidR="006F23A3" w:rsidRPr="006F23A3" w:rsidRDefault="006F23A3" w:rsidP="00D12F01">
            <w:pPr>
              <w:numPr>
                <w:ilvl w:val="0"/>
                <w:numId w:val="16"/>
              </w:numPr>
              <w:suppressAutoHyphens/>
              <w:spacing w:after="0" w:line="276"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Od ukupno isplaćenog varijabilnog dijela potpore, vratiti onaj dio sredstava za koja nisu dostavljeni dokazi o namjenskom utrošku iznosa potpore prema odobrenom troškovniku ili dokazi nisu prihvatljivi, odnosno nastali su ili su plaćeni izvan propisanog roka, uvećano za zakonsku zateznu kamatu. </w:t>
            </w:r>
          </w:p>
          <w:p w14:paraId="585F724A" w14:textId="0D639B09" w:rsidR="006F23A3" w:rsidRPr="006F23A3" w:rsidRDefault="006F23A3" w:rsidP="00D12F01">
            <w:pPr>
              <w:numPr>
                <w:ilvl w:val="0"/>
                <w:numId w:val="16"/>
              </w:numPr>
              <w:suppressAutoHyphens/>
              <w:spacing w:after="0" w:line="276"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U slučaju prestanka obavljanja djelatnosti poslovnog subjekta i odjave korisnika potpore kao zaposlenog iz HZMO baze s osnove radnog odnosa prije isteka 24-mjesečnog razdoblja ili prijave korisnika potpore kao zaposlenog na nepuno radno vrijeme, korisnik potpore vraća isplaćena sredstva uvećana za zakonsku zateznu kamatu na sljedeći način:</w:t>
            </w:r>
          </w:p>
          <w:p w14:paraId="60B07399" w14:textId="77777777" w:rsidR="006F23A3" w:rsidRPr="006F23A3" w:rsidRDefault="006F23A3" w:rsidP="006F23A3">
            <w:pPr>
              <w:suppressAutoHyphens/>
              <w:spacing w:after="0" w:line="276" w:lineRule="auto"/>
              <w:ind w:left="720"/>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1. ukoliko je kršenje navedenih obveza nastalo u prvom 12-mjesečnom razdoblju, vraća ukupno isplaćeni iznos potpore,</w:t>
            </w:r>
          </w:p>
          <w:p w14:paraId="6C4F91F1" w14:textId="77777777" w:rsidR="006F23A3" w:rsidRPr="006F23A3" w:rsidRDefault="006F23A3" w:rsidP="006F23A3">
            <w:pPr>
              <w:suppressAutoHyphens/>
              <w:spacing w:after="0" w:line="276" w:lineRule="auto"/>
              <w:ind w:left="720"/>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2. ukoliko je kršenje navedenih obveza nastalo u drugom 12-mjesečnom razdoblju, vraća ukupni iznos varijabilnog dijela potpore i 50% fiksnog iznosa isplaćene potpore.</w:t>
            </w:r>
          </w:p>
          <w:p w14:paraId="439EB0D4" w14:textId="77777777" w:rsidR="006F23A3" w:rsidRPr="006F23A3" w:rsidRDefault="006F23A3" w:rsidP="006F23A3">
            <w:pPr>
              <w:suppressAutoHyphens/>
              <w:spacing w:after="0" w:line="276" w:lineRule="auto"/>
              <w:ind w:left="720"/>
              <w:jc w:val="both"/>
              <w:rPr>
                <w:rFonts w:ascii="Calibri" w:eastAsia="Times New Roman" w:hAnsi="Calibri" w:cs="Calibri"/>
                <w:sz w:val="20"/>
                <w:szCs w:val="20"/>
                <w:lang w:eastAsia="hr-HR"/>
              </w:rPr>
            </w:pPr>
          </w:p>
          <w:p w14:paraId="39F28C9C" w14:textId="77777777" w:rsidR="006F23A3" w:rsidRPr="006F23A3" w:rsidRDefault="006F23A3" w:rsidP="006F23A3">
            <w:pPr>
              <w:suppressAutoHyphens/>
              <w:spacing w:after="0" w:line="276" w:lineRule="auto"/>
              <w:ind w:left="720"/>
              <w:jc w:val="both"/>
              <w:rPr>
                <w:rFonts w:ascii="Calibri" w:eastAsia="Times New Roman" w:hAnsi="Calibri" w:cs="Calibri"/>
                <w:sz w:val="20"/>
                <w:szCs w:val="20"/>
                <w:lang w:eastAsia="hr-HR"/>
              </w:rPr>
            </w:pPr>
          </w:p>
          <w:p w14:paraId="2908FD1D" w14:textId="77777777" w:rsidR="006F23A3" w:rsidRPr="006F23A3" w:rsidRDefault="006F23A3" w:rsidP="006F23A3">
            <w:pPr>
              <w:suppressAutoHyphens/>
              <w:spacing w:after="0" w:line="276" w:lineRule="auto"/>
              <w:ind w:left="720"/>
              <w:jc w:val="both"/>
              <w:rPr>
                <w:rFonts w:ascii="Calibri" w:eastAsia="Times New Roman" w:hAnsi="Calibri" w:cs="Calibri"/>
                <w:sz w:val="20"/>
                <w:szCs w:val="20"/>
                <w:lang w:eastAsia="hr-HR"/>
              </w:rPr>
            </w:pPr>
          </w:p>
          <w:p w14:paraId="58E2FD1A" w14:textId="323EC30E" w:rsidR="006F23A3" w:rsidRDefault="006F23A3" w:rsidP="006F23A3">
            <w:pPr>
              <w:suppressAutoHyphens/>
              <w:spacing w:after="0" w:line="276" w:lineRule="auto"/>
              <w:jc w:val="both"/>
              <w:rPr>
                <w:rFonts w:ascii="Calibri" w:eastAsia="Times New Roman" w:hAnsi="Calibri" w:cs="Calibri"/>
                <w:bCs/>
                <w:sz w:val="20"/>
                <w:szCs w:val="20"/>
                <w:lang w:eastAsia="hr-HR"/>
              </w:rPr>
            </w:pPr>
            <w:r w:rsidRPr="006F23A3">
              <w:rPr>
                <w:rFonts w:ascii="Calibri" w:eastAsia="Times New Roman" w:hAnsi="Calibri" w:cs="Calibri"/>
                <w:bCs/>
                <w:sz w:val="20"/>
                <w:szCs w:val="20"/>
                <w:lang w:eastAsia="hr-HR"/>
              </w:rPr>
              <w:t>U svrhu utvrđivanja osnovanosti zahtjeva za dodjelu potpore, kada iz dostavljene dokumentacije nije vidljiva osnovanost zahtjeva, Zavod može zatražiti i drugu dokumentaciju od podnositelja zahtjeva, kao i provjeriti istinitost i točnost podataka u dostavljenoj dokumentaciji. Također, Zavod zadržava pravo naknadne provjere i revizije predmetnog zahtjeva i pripadajuće dokumentacije, isplate sredstava i postupanja prema provedenoj reviziji.</w:t>
            </w:r>
          </w:p>
          <w:p w14:paraId="2A6D3D05" w14:textId="4439D7D0" w:rsidR="00F7785D" w:rsidRDefault="00F7785D" w:rsidP="006F23A3">
            <w:pPr>
              <w:suppressAutoHyphens/>
              <w:spacing w:after="0" w:line="276" w:lineRule="auto"/>
              <w:jc w:val="both"/>
              <w:rPr>
                <w:rFonts w:ascii="Calibri" w:eastAsia="Times New Roman" w:hAnsi="Calibri" w:cs="Calibri"/>
                <w:bCs/>
                <w:sz w:val="20"/>
                <w:szCs w:val="20"/>
                <w:lang w:eastAsia="hr-HR"/>
              </w:rPr>
            </w:pPr>
          </w:p>
          <w:p w14:paraId="23E96C33" w14:textId="2143E8BC" w:rsidR="00F7785D" w:rsidRDefault="00F7785D" w:rsidP="006F23A3">
            <w:pPr>
              <w:suppressAutoHyphens/>
              <w:spacing w:after="0" w:line="276" w:lineRule="auto"/>
              <w:jc w:val="both"/>
              <w:rPr>
                <w:rFonts w:ascii="Calibri" w:eastAsia="Times New Roman" w:hAnsi="Calibri" w:cs="Calibri"/>
                <w:bCs/>
                <w:sz w:val="20"/>
                <w:szCs w:val="20"/>
                <w:lang w:eastAsia="hr-HR"/>
              </w:rPr>
            </w:pPr>
          </w:p>
          <w:p w14:paraId="454448E4" w14:textId="77777777" w:rsidR="00F7785D" w:rsidRPr="006F23A3" w:rsidRDefault="00F7785D" w:rsidP="006F23A3">
            <w:pPr>
              <w:suppressAutoHyphens/>
              <w:spacing w:after="0" w:line="276" w:lineRule="auto"/>
              <w:jc w:val="both"/>
              <w:rPr>
                <w:rFonts w:ascii="Calibri" w:eastAsia="Times New Roman" w:hAnsi="Calibri" w:cs="Calibri"/>
                <w:bCs/>
                <w:sz w:val="20"/>
                <w:szCs w:val="20"/>
                <w:lang w:eastAsia="hr-HR"/>
              </w:rPr>
            </w:pPr>
          </w:p>
          <w:p w14:paraId="1714B7CC" w14:textId="77777777" w:rsidR="006F23A3" w:rsidRPr="006F23A3" w:rsidRDefault="006F23A3" w:rsidP="006F23A3">
            <w:pPr>
              <w:suppressAutoHyphens/>
              <w:spacing w:after="0" w:line="276" w:lineRule="auto"/>
              <w:ind w:left="720"/>
              <w:jc w:val="both"/>
              <w:rPr>
                <w:rFonts w:ascii="Calibri" w:eastAsia="Times New Roman" w:hAnsi="Calibri" w:cs="Calibri"/>
                <w:sz w:val="20"/>
                <w:szCs w:val="20"/>
                <w:lang w:eastAsia="hr-HR"/>
              </w:rPr>
            </w:pPr>
          </w:p>
          <w:p w14:paraId="10DBCF6D" w14:textId="77777777" w:rsidR="006F23A3" w:rsidRPr="006F23A3" w:rsidRDefault="006F23A3" w:rsidP="006F23A3">
            <w:pPr>
              <w:suppressAutoHyphens/>
              <w:spacing w:after="0" w:line="276" w:lineRule="auto"/>
              <w:ind w:left="720"/>
              <w:jc w:val="both"/>
              <w:rPr>
                <w:rFonts w:ascii="Calibri" w:eastAsia="Times New Roman" w:hAnsi="Calibri" w:cs="Calibri"/>
                <w:strike/>
                <w:color w:val="FF0000"/>
                <w:sz w:val="20"/>
                <w:szCs w:val="20"/>
                <w:lang w:eastAsia="hr-HR"/>
              </w:rPr>
            </w:pPr>
          </w:p>
        </w:tc>
      </w:tr>
      <w:tr w:rsidR="006F23A3" w:rsidRPr="006F23A3" w14:paraId="299536AE" w14:textId="77777777" w:rsidTr="00242799">
        <w:trPr>
          <w:trHeight w:val="643"/>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37ED6700" w14:textId="77777777" w:rsidR="006F23A3" w:rsidRPr="006F23A3" w:rsidRDefault="006F23A3" w:rsidP="006F23A3">
            <w:pPr>
              <w:suppressAutoHyphens/>
              <w:spacing w:after="0" w:line="276" w:lineRule="auto"/>
              <w:jc w:val="center"/>
              <w:rPr>
                <w:rFonts w:ascii="Calibri" w:eastAsia="Times New Roman" w:hAnsi="Calibri" w:cs="Calibri"/>
                <w:b/>
                <w:sz w:val="20"/>
                <w:szCs w:val="20"/>
                <w:lang w:eastAsia="hr-HR"/>
              </w:rPr>
            </w:pPr>
            <w:r w:rsidRPr="006F23A3">
              <w:rPr>
                <w:rFonts w:ascii="Calibri" w:eastAsia="Times New Roman" w:hAnsi="Calibri" w:cs="Calibri"/>
                <w:b/>
                <w:sz w:val="20"/>
                <w:szCs w:val="20"/>
                <w:lang w:eastAsia="hr-HR"/>
              </w:rPr>
              <w:lastRenderedPageBreak/>
              <w:t>Isplata sredstava</w:t>
            </w:r>
          </w:p>
        </w:tc>
      </w:tr>
      <w:tr w:rsidR="006F23A3" w:rsidRPr="006F23A3" w14:paraId="68BD2EBA" w14:textId="77777777" w:rsidTr="00242799">
        <w:trPr>
          <w:trHeight w:val="406"/>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5C5F7638" w14:textId="77777777" w:rsidR="006F23A3" w:rsidRPr="006F23A3" w:rsidRDefault="006F23A3" w:rsidP="006F23A3">
            <w:pPr>
              <w:suppressAutoHyphens/>
              <w:spacing w:after="0" w:line="312" w:lineRule="auto"/>
              <w:contextualSpacing/>
              <w:jc w:val="both"/>
              <w:rPr>
                <w:rFonts w:ascii="Calibri" w:eastAsia="Times New Roman" w:hAnsi="Calibri" w:cs="Calibri"/>
                <w:color w:val="00000A"/>
                <w:sz w:val="20"/>
                <w:szCs w:val="20"/>
                <w:lang w:eastAsia="hr-HR"/>
              </w:rPr>
            </w:pPr>
          </w:p>
          <w:p w14:paraId="25BD557A" w14:textId="77970022" w:rsidR="006F23A3" w:rsidRPr="003F6E74" w:rsidRDefault="006F23A3" w:rsidP="006F23A3">
            <w:pPr>
              <w:suppressAutoHyphens/>
              <w:spacing w:after="0" w:line="312" w:lineRule="auto"/>
              <w:contextualSpacing/>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Jednokratno, na račun poslovnog subjekta, u roku od 30 dana od dana potpisa ugovora o dodjeli potpore</w:t>
            </w:r>
            <w:r w:rsidRPr="006F23A3">
              <w:rPr>
                <w:rFonts w:ascii="Calibri" w:eastAsia="Times New Roman" w:hAnsi="Calibri" w:cs="Calibri"/>
                <w:color w:val="00000A"/>
                <w:sz w:val="20"/>
                <w:szCs w:val="20"/>
                <w:vertAlign w:val="superscript"/>
                <w:lang w:eastAsia="hr-HR"/>
              </w:rPr>
              <w:footnoteReference w:id="30"/>
            </w:r>
            <w:r w:rsidRPr="006F23A3">
              <w:rPr>
                <w:rFonts w:ascii="Calibri" w:eastAsia="Times New Roman" w:hAnsi="Calibri" w:cs="Calibri"/>
                <w:color w:val="00000A"/>
                <w:sz w:val="20"/>
                <w:szCs w:val="20"/>
                <w:lang w:eastAsia="hr-HR"/>
              </w:rPr>
              <w:t>, a pod  uvjetom dostave instrumenata osiguranja naplate (bjanko zadužnica) i r</w:t>
            </w:r>
            <w:r w:rsidRPr="006F23A3">
              <w:rPr>
                <w:rFonts w:ascii="Calibri" w:eastAsia="Times New Roman" w:hAnsi="Calibri" w:cs="Calibri"/>
                <w:bCs/>
                <w:sz w:val="20"/>
                <w:szCs w:val="20"/>
                <w:lang w:eastAsia="hr-HR"/>
              </w:rPr>
              <w:t xml:space="preserve">ješenja nadležnog registra, odnosno tijela (npr., sudski registar, obrtnička komora, nadležno ministarstvo) o upisu poslovnog subjekta </w:t>
            </w:r>
            <w:r w:rsidRPr="006F23A3">
              <w:rPr>
                <w:rFonts w:ascii="Calibri" w:eastAsia="Times New Roman" w:hAnsi="Calibri" w:cs="Calibri"/>
                <w:color w:val="00000A"/>
                <w:sz w:val="20"/>
                <w:szCs w:val="20"/>
                <w:lang w:eastAsia="hr-HR"/>
              </w:rPr>
              <w:t>od strane podnositelja zahtjeva.</w:t>
            </w:r>
          </w:p>
          <w:p w14:paraId="6B85027C" w14:textId="77777777" w:rsidR="006F23A3" w:rsidRPr="006F23A3" w:rsidRDefault="006F23A3" w:rsidP="006F23A3">
            <w:pPr>
              <w:suppressAutoHyphens/>
              <w:spacing w:after="0" w:line="312" w:lineRule="auto"/>
              <w:contextualSpacing/>
              <w:jc w:val="both"/>
              <w:rPr>
                <w:rFonts w:ascii="Calibri" w:eastAsia="Times New Roman" w:hAnsi="Calibri" w:cs="Calibri"/>
                <w:sz w:val="20"/>
                <w:szCs w:val="20"/>
                <w:shd w:val="clear" w:color="auto" w:fill="FFFFFF"/>
                <w:lang w:eastAsia="hr-HR"/>
              </w:rPr>
            </w:pPr>
          </w:p>
        </w:tc>
      </w:tr>
      <w:tr w:rsidR="006F23A3" w:rsidRPr="006F23A3" w14:paraId="63AFCE67" w14:textId="77777777" w:rsidTr="00242799">
        <w:trPr>
          <w:trHeight w:val="406"/>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3CB69420" w14:textId="77777777" w:rsidR="006F23A3" w:rsidRPr="006F23A3" w:rsidRDefault="006F23A3" w:rsidP="006F23A3">
            <w:pPr>
              <w:suppressAutoHyphens/>
              <w:spacing w:after="0" w:line="312" w:lineRule="auto"/>
              <w:jc w:val="center"/>
              <w:rPr>
                <w:rFonts w:ascii="Calibri" w:eastAsia="Times New Roman" w:hAnsi="Calibri" w:cs="Times New Roman"/>
                <w:b/>
                <w:sz w:val="20"/>
                <w:szCs w:val="20"/>
                <w:lang w:eastAsia="hr-HR"/>
              </w:rPr>
            </w:pPr>
            <w:r w:rsidRPr="006F23A3">
              <w:rPr>
                <w:rFonts w:ascii="Calibri" w:eastAsia="Times New Roman" w:hAnsi="Calibri" w:cs="Times New Roman"/>
                <w:b/>
                <w:sz w:val="20"/>
                <w:szCs w:val="20"/>
                <w:lang w:eastAsia="hr-HR"/>
              </w:rPr>
              <w:t>Podnositelji zahtjeva koji ne mogu ostvariti potporu:</w:t>
            </w:r>
          </w:p>
          <w:p w14:paraId="435D6172" w14:textId="77777777" w:rsidR="006F23A3" w:rsidRPr="006F23A3" w:rsidRDefault="006F23A3" w:rsidP="006F23A3">
            <w:pPr>
              <w:suppressAutoHyphens/>
              <w:spacing w:after="0" w:line="312" w:lineRule="auto"/>
              <w:jc w:val="center"/>
              <w:rPr>
                <w:rFonts w:ascii="Calibri" w:eastAsia="Times New Roman" w:hAnsi="Calibri" w:cs="Times New Roman"/>
                <w:b/>
                <w:sz w:val="20"/>
                <w:szCs w:val="20"/>
                <w:lang w:eastAsia="hr-HR"/>
              </w:rPr>
            </w:pPr>
          </w:p>
          <w:p w14:paraId="707039BD" w14:textId="77777777" w:rsidR="006F23A3" w:rsidRPr="006F23A3" w:rsidRDefault="006F23A3" w:rsidP="00D12F01">
            <w:pPr>
              <w:numPr>
                <w:ilvl w:val="0"/>
                <w:numId w:val="30"/>
              </w:numPr>
              <w:suppressAutoHyphens/>
              <w:spacing w:after="0" w:line="276" w:lineRule="auto"/>
              <w:ind w:left="714" w:hanging="357"/>
              <w:jc w:val="both"/>
              <w:rPr>
                <w:rFonts w:ascii="Calibri" w:eastAsia="Calibri" w:hAnsi="Calibri" w:cs="Times New Roman"/>
                <w:sz w:val="20"/>
                <w:szCs w:val="20"/>
                <w:lang w:eastAsia="hr-HR"/>
              </w:rPr>
            </w:pPr>
            <w:r w:rsidRPr="006F23A3">
              <w:rPr>
                <w:rFonts w:ascii="Calibri" w:eastAsia="Calibri" w:hAnsi="Calibri" w:cs="Times New Roman"/>
                <w:sz w:val="20"/>
                <w:szCs w:val="20"/>
                <w:lang w:eastAsia="hr-HR"/>
              </w:rPr>
              <w:t>Podnositelji zahtjeva čiji su privatni računi blokirani, odnosno koji u očevidniku redoslijeda osnova za plaćanje imaju registrirane neizvršene osnove za plaćanje, a otvaraju obrt, samostalnu djelatnost ili slobodnu profesiju</w:t>
            </w:r>
          </w:p>
          <w:p w14:paraId="1C63F402" w14:textId="77777777" w:rsidR="006F23A3" w:rsidRPr="006F23A3" w:rsidRDefault="006F23A3" w:rsidP="00D12F01">
            <w:pPr>
              <w:numPr>
                <w:ilvl w:val="0"/>
                <w:numId w:val="16"/>
              </w:numPr>
              <w:suppressAutoHyphens/>
              <w:spacing w:after="0" w:line="276" w:lineRule="auto"/>
              <w:jc w:val="both"/>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Podnositelji zahtjeva koji su bili zaposleni u poslovnom subjektu kojeg žele preuzeti uz potporu, unatrag 12 mjeseci od dana podnošenja zahtjeva.</w:t>
            </w:r>
          </w:p>
          <w:p w14:paraId="4194BD61" w14:textId="77777777" w:rsidR="006F23A3" w:rsidRPr="006F23A3" w:rsidRDefault="006F23A3" w:rsidP="00D12F01">
            <w:pPr>
              <w:numPr>
                <w:ilvl w:val="0"/>
                <w:numId w:val="16"/>
              </w:numPr>
              <w:suppressAutoHyphens/>
              <w:spacing w:after="0" w:line="276" w:lineRule="auto"/>
              <w:jc w:val="both"/>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Podnositelji zahtjeva čiji je prethodni poslovni subjekt prestao obavljati djelatnost ili su prestali biti vlasnici istog unazad 12 mjeseci od dana podnošenja zahtjeva, kao i osobe koje su obavljale samostalnu djelatnost te članovi zadruga unazad 12 mjeseci od dana podnošenja zahtjeva.</w:t>
            </w:r>
          </w:p>
          <w:p w14:paraId="0232051D" w14:textId="08834BD9" w:rsidR="006F23A3" w:rsidRPr="00F064FC" w:rsidRDefault="006F23A3" w:rsidP="00D12F01">
            <w:pPr>
              <w:numPr>
                <w:ilvl w:val="0"/>
                <w:numId w:val="30"/>
              </w:numPr>
              <w:suppressAutoHyphens/>
              <w:spacing w:after="0" w:line="276" w:lineRule="auto"/>
              <w:jc w:val="both"/>
              <w:rPr>
                <w:rFonts w:ascii="Calibri" w:eastAsia="Calibri" w:hAnsi="Calibri" w:cs="Times New Roman"/>
                <w:strike/>
                <w:sz w:val="20"/>
                <w:szCs w:val="20"/>
                <w:lang w:eastAsia="hr-HR"/>
              </w:rPr>
            </w:pPr>
            <w:r w:rsidRPr="006F23A3">
              <w:rPr>
                <w:rFonts w:ascii="Calibri" w:eastAsia="Calibri" w:hAnsi="Calibri" w:cs="Times New Roman"/>
                <w:sz w:val="20"/>
                <w:szCs w:val="20"/>
                <w:lang w:eastAsia="hr-HR"/>
              </w:rPr>
              <w:t xml:space="preserve">Podnositelji zahtjeva kojima je prethodni radni odnos prestao osobno uvjetovanim otkazom, u istoj ili sličnoj djelatnosti za koju traže potporu, ukoliko u međuvremenu nisu postali dugotrajno nezaposlene osobe ili radno neaktivne dulje od 12 mjeseci. Pod dugotrajnom nezaposlenošću smatra se da je osoba prijavljena u evidenciju nezaposlenih osoba i ostalih tražitelja zaposlenja Zavoda dulje od 12 mjeseci. </w:t>
            </w:r>
          </w:p>
          <w:p w14:paraId="30018792" w14:textId="0AE0DD36" w:rsidR="00F064FC" w:rsidRPr="00F064FC" w:rsidRDefault="00F064FC" w:rsidP="00F064FC">
            <w:pPr>
              <w:numPr>
                <w:ilvl w:val="0"/>
                <w:numId w:val="30"/>
              </w:numPr>
              <w:suppressAutoHyphens/>
              <w:spacing w:after="0" w:line="276" w:lineRule="auto"/>
              <w:jc w:val="both"/>
              <w:rPr>
                <w:rFonts w:ascii="Calibri" w:eastAsia="Calibri" w:hAnsi="Calibri" w:cs="Times New Roman"/>
                <w:strike/>
                <w:sz w:val="20"/>
                <w:szCs w:val="20"/>
                <w:lang w:eastAsia="hr-HR"/>
              </w:rPr>
            </w:pPr>
            <w:r>
              <w:rPr>
                <w:rFonts w:ascii="Calibri" w:hAnsi="Calibri"/>
                <w:sz w:val="20"/>
                <w:szCs w:val="20"/>
              </w:rPr>
              <w:t xml:space="preserve">Podnositelji zahtjeva koji su već </w:t>
            </w:r>
            <w:r w:rsidRPr="00E10D45">
              <w:rPr>
                <w:rFonts w:ascii="Calibri" w:hAnsi="Calibri"/>
                <w:sz w:val="20"/>
                <w:szCs w:val="20"/>
              </w:rPr>
              <w:t>jednom koristil</w:t>
            </w:r>
            <w:r>
              <w:rPr>
                <w:rFonts w:ascii="Calibri" w:hAnsi="Calibri"/>
                <w:sz w:val="20"/>
                <w:szCs w:val="20"/>
              </w:rPr>
              <w:t>i</w:t>
            </w:r>
            <w:r w:rsidRPr="00E10D45">
              <w:rPr>
                <w:rFonts w:ascii="Calibri" w:hAnsi="Calibri"/>
                <w:sz w:val="20"/>
                <w:szCs w:val="20"/>
              </w:rPr>
              <w:t xml:space="preserve"> potporu za samozapošljavanje bez obzira na godinu dodjele potpore</w:t>
            </w:r>
            <w:r>
              <w:rPr>
                <w:rFonts w:ascii="Calibri" w:hAnsi="Calibri"/>
                <w:sz w:val="20"/>
                <w:szCs w:val="20"/>
              </w:rPr>
              <w:t>.</w:t>
            </w:r>
          </w:p>
          <w:p w14:paraId="53FAD8F7" w14:textId="77777777" w:rsidR="006F23A3" w:rsidRPr="006F23A3" w:rsidRDefault="006F23A3" w:rsidP="00D12F01">
            <w:pPr>
              <w:numPr>
                <w:ilvl w:val="0"/>
                <w:numId w:val="16"/>
              </w:numPr>
              <w:suppressAutoHyphens/>
              <w:spacing w:after="0" w:line="276" w:lineRule="auto"/>
              <w:jc w:val="both"/>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Podnositeljima zahtjeva koji planiraju preuzeti poslovni subjekt koji je već jednom bio korisnik potpore za samozapošljavanje bez obzira na godinu dodjele potpore</w:t>
            </w:r>
            <w:r w:rsidRPr="006F23A3">
              <w:rPr>
                <w:rFonts w:ascii="Calibri" w:eastAsia="Times New Roman" w:hAnsi="Calibri" w:cs="Times New Roman"/>
                <w:sz w:val="20"/>
                <w:szCs w:val="20"/>
                <w:vertAlign w:val="superscript"/>
                <w:lang w:eastAsia="hr-HR"/>
              </w:rPr>
              <w:footnoteReference w:id="31"/>
            </w:r>
            <w:r w:rsidRPr="006F23A3">
              <w:rPr>
                <w:rFonts w:ascii="Calibri" w:eastAsia="Times New Roman" w:hAnsi="Calibri" w:cs="Times New Roman"/>
                <w:sz w:val="20"/>
                <w:szCs w:val="20"/>
                <w:lang w:eastAsia="hr-HR"/>
              </w:rPr>
              <w:t xml:space="preserve">. </w:t>
            </w:r>
          </w:p>
          <w:p w14:paraId="596254BF" w14:textId="77777777" w:rsidR="006F23A3" w:rsidRPr="006F23A3" w:rsidRDefault="006F23A3" w:rsidP="00D12F01">
            <w:pPr>
              <w:numPr>
                <w:ilvl w:val="0"/>
                <w:numId w:val="30"/>
              </w:numPr>
              <w:suppressAutoHyphens/>
              <w:spacing w:after="0" w:line="276" w:lineRule="auto"/>
              <w:contextualSpacing/>
              <w:jc w:val="both"/>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Podnositelji zahtjeva koji od člana obitelji</w:t>
            </w:r>
            <w:r w:rsidRPr="006F23A3">
              <w:rPr>
                <w:rFonts w:ascii="Calibri" w:eastAsia="Times New Roman" w:hAnsi="Calibri" w:cs="Times New Roman"/>
                <w:sz w:val="20"/>
                <w:szCs w:val="20"/>
                <w:vertAlign w:val="superscript"/>
                <w:lang w:eastAsia="hr-HR"/>
              </w:rPr>
              <w:footnoteReference w:id="32"/>
            </w:r>
            <w:r w:rsidRPr="006F23A3">
              <w:rPr>
                <w:rFonts w:ascii="Calibri" w:eastAsia="Times New Roman" w:hAnsi="Calibri" w:cs="Times New Roman"/>
                <w:sz w:val="20"/>
                <w:szCs w:val="20"/>
                <w:lang w:eastAsia="hr-HR"/>
              </w:rPr>
              <w:t xml:space="preserve"> namjeravaju preuzeti postojeći poslovni subjekt ili preuzeti poslovanje postojećeg poslovnog subjekta tako što će ga unijeti kao ulog u novi poslovni subjekt.</w:t>
            </w:r>
          </w:p>
          <w:p w14:paraId="2C5A0C23" w14:textId="77777777" w:rsidR="006F23A3" w:rsidRPr="006F23A3" w:rsidRDefault="006F23A3" w:rsidP="006F23A3">
            <w:pPr>
              <w:suppressAutoHyphens/>
              <w:spacing w:after="0" w:line="276" w:lineRule="auto"/>
              <w:ind w:left="720"/>
              <w:contextualSpacing/>
              <w:jc w:val="both"/>
              <w:rPr>
                <w:rFonts w:ascii="Calibri" w:eastAsia="Times New Roman" w:hAnsi="Calibri" w:cs="Times New Roman"/>
                <w:sz w:val="20"/>
                <w:szCs w:val="20"/>
                <w:lang w:eastAsia="hr-HR"/>
              </w:rPr>
            </w:pPr>
          </w:p>
          <w:tbl>
            <w:tblPr>
              <w:tblW w:w="0" w:type="auto"/>
              <w:tblBorders>
                <w:top w:val="nil"/>
                <w:left w:val="single" w:sz="4" w:space="0" w:color="BFBFBF"/>
                <w:bottom w:val="single" w:sz="4" w:space="0" w:color="BFBFBF"/>
                <w:right w:val="single" w:sz="4" w:space="0" w:color="BFBFBF"/>
                <w:insideH w:val="single" w:sz="4" w:space="0" w:color="BFBFBF"/>
                <w:insideV w:val="single" w:sz="4" w:space="0" w:color="BFBFBF"/>
              </w:tblBorders>
              <w:tblCellMar>
                <w:left w:w="93" w:type="dxa"/>
              </w:tblCellMar>
              <w:tblLook w:val="0000" w:firstRow="0" w:lastRow="0" w:firstColumn="0" w:lastColumn="0" w:noHBand="0" w:noVBand="0"/>
            </w:tblPr>
            <w:tblGrid>
              <w:gridCol w:w="9580"/>
            </w:tblGrid>
            <w:tr w:rsidR="006F23A3" w:rsidRPr="006F23A3" w14:paraId="1A220D8F" w14:textId="77777777" w:rsidTr="00242799">
              <w:trPr>
                <w:trHeight w:val="54"/>
              </w:trPr>
              <w:tc>
                <w:tcPr>
                  <w:tcW w:w="0" w:type="auto"/>
                  <w:tcBorders>
                    <w:top w:val="nil"/>
                    <w:left w:val="nil"/>
                    <w:bottom w:val="nil"/>
                    <w:right w:val="nil"/>
                  </w:tcBorders>
                  <w:shd w:val="clear" w:color="auto" w:fill="FFFFFF"/>
                  <w:tcMar>
                    <w:left w:w="93" w:type="dxa"/>
                  </w:tcMar>
                </w:tcPr>
                <w:p w14:paraId="15907202" w14:textId="77777777" w:rsidR="006F23A3" w:rsidRPr="006F23A3" w:rsidRDefault="006F23A3" w:rsidP="006F23A3">
                  <w:pPr>
                    <w:suppressAutoHyphens/>
                    <w:spacing w:after="0" w:line="312" w:lineRule="auto"/>
                    <w:jc w:val="center"/>
                    <w:rPr>
                      <w:rFonts w:ascii="Calibri" w:eastAsia="Times New Roman" w:hAnsi="Calibri" w:cs="Times New Roman"/>
                      <w:b/>
                      <w:bCs/>
                      <w:sz w:val="20"/>
                      <w:szCs w:val="20"/>
                      <w:lang w:eastAsia="hr-HR"/>
                    </w:rPr>
                  </w:pPr>
                  <w:r w:rsidRPr="006F23A3">
                    <w:rPr>
                      <w:rFonts w:ascii="Calibri" w:eastAsia="Times New Roman" w:hAnsi="Calibri" w:cs="Times New Roman"/>
                      <w:b/>
                      <w:bCs/>
                      <w:sz w:val="20"/>
                      <w:szCs w:val="20"/>
                      <w:lang w:eastAsia="hr-HR"/>
                    </w:rPr>
                    <w:t xml:space="preserve">Napomene </w:t>
                  </w:r>
                </w:p>
                <w:p w14:paraId="617281A7" w14:textId="77777777" w:rsidR="006F23A3" w:rsidRPr="006F23A3" w:rsidRDefault="006F23A3" w:rsidP="006F23A3">
                  <w:pPr>
                    <w:suppressAutoHyphens/>
                    <w:spacing w:after="0" w:line="312" w:lineRule="auto"/>
                    <w:jc w:val="center"/>
                    <w:rPr>
                      <w:rFonts w:ascii="Calibri" w:eastAsia="Times New Roman" w:hAnsi="Calibri" w:cs="Times New Roman"/>
                      <w:b/>
                      <w:bCs/>
                      <w:sz w:val="20"/>
                      <w:szCs w:val="20"/>
                      <w:lang w:eastAsia="hr-HR"/>
                    </w:rPr>
                  </w:pPr>
                </w:p>
                <w:p w14:paraId="00E4D616" w14:textId="77777777" w:rsidR="006F23A3" w:rsidRPr="006F23A3" w:rsidRDefault="006F23A3" w:rsidP="006F23A3">
                  <w:pPr>
                    <w:suppressAutoHyphens/>
                    <w:spacing w:after="0" w:line="312"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Ako su, uz podnositelje zahtjeva koji koriste sredstva za samozapošljavanje, osnivači trgovačkog društva i druge osobe, podnositelji zahtjeva moraju imati većinski udio u poslovnom subjektu i voditi poslove te zastupati poslovni subjekt.</w:t>
                  </w:r>
                </w:p>
                <w:p w14:paraId="65F5CB7A" w14:textId="77777777" w:rsidR="006F23A3" w:rsidRPr="006F23A3" w:rsidRDefault="006F23A3" w:rsidP="006F23A3">
                  <w:pPr>
                    <w:suppressAutoHyphens/>
                    <w:spacing w:after="0" w:line="312" w:lineRule="auto"/>
                    <w:jc w:val="both"/>
                    <w:rPr>
                      <w:rFonts w:ascii="Calibri" w:eastAsia="Times New Roman" w:hAnsi="Calibri" w:cs="Calibri"/>
                      <w:sz w:val="20"/>
                      <w:szCs w:val="20"/>
                      <w:lang w:eastAsia="hr-HR"/>
                    </w:rPr>
                  </w:pPr>
                </w:p>
                <w:p w14:paraId="218BFE16" w14:textId="77777777" w:rsidR="006F23A3" w:rsidRPr="006F23A3" w:rsidRDefault="006F23A3" w:rsidP="006F23A3">
                  <w:pPr>
                    <w:suppressAutoHyphens/>
                    <w:spacing w:after="0" w:line="312"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Ako je uz podnositelja zahtjeva koji koristi sredstva za samozapošljavanje suosnivač obrta druga fizička osoba, korisnici sredstava moraju osnovati zajednički obrt. </w:t>
                  </w:r>
                </w:p>
                <w:p w14:paraId="129F4D1D" w14:textId="77777777" w:rsidR="006F23A3" w:rsidRPr="006F23A3" w:rsidRDefault="006F23A3" w:rsidP="006F23A3">
                  <w:pPr>
                    <w:suppressAutoHyphens/>
                    <w:spacing w:after="0" w:line="312" w:lineRule="auto"/>
                    <w:jc w:val="both"/>
                    <w:rPr>
                      <w:rFonts w:ascii="Calibri" w:eastAsia="Times New Roman" w:hAnsi="Calibri" w:cs="Calibri"/>
                      <w:sz w:val="20"/>
                      <w:szCs w:val="20"/>
                      <w:lang w:eastAsia="hr-HR"/>
                    </w:rPr>
                  </w:pPr>
                </w:p>
                <w:p w14:paraId="045E1114" w14:textId="77777777" w:rsidR="006F23A3" w:rsidRPr="006F23A3" w:rsidRDefault="006F23A3" w:rsidP="006F23A3">
                  <w:pPr>
                    <w:suppressAutoHyphens/>
                    <w:spacing w:after="0" w:line="276" w:lineRule="auto"/>
                    <w:jc w:val="both"/>
                    <w:rPr>
                      <w:rFonts w:ascii="Calibri" w:eastAsia="Times New Roman" w:hAnsi="Calibri" w:cs="Calibri"/>
                      <w:strike/>
                      <w:sz w:val="20"/>
                      <w:szCs w:val="20"/>
                      <w:lang w:eastAsia="hr-HR"/>
                    </w:rPr>
                  </w:pPr>
                  <w:r w:rsidRPr="006F23A3">
                    <w:rPr>
                      <w:rFonts w:ascii="Calibri" w:eastAsia="Times New Roman" w:hAnsi="Calibri" w:cs="Calibri"/>
                      <w:sz w:val="20"/>
                      <w:szCs w:val="20"/>
                      <w:lang w:eastAsia="hr-HR"/>
                    </w:rPr>
                    <w:t xml:space="preserve">Ako je podnositelj zahtjeva osoba </w:t>
                  </w:r>
                  <w:r w:rsidRPr="006F23A3">
                    <w:rPr>
                      <w:rFonts w:ascii="Calibri" w:eastAsia="Calibri" w:hAnsi="Calibri" w:cs="Times New Roman"/>
                      <w:sz w:val="20"/>
                      <w:szCs w:val="20"/>
                      <w:lang w:eastAsia="hr-HR"/>
                    </w:rPr>
                    <w:t>čiji su privatni računi blokirani, odnosno koja u očevidniku redoslijeda osnova za plaćanje ima registrirane neizvršene osnove za plaćanje,</w:t>
                  </w:r>
                  <w:r w:rsidRPr="006F23A3">
                    <w:rPr>
                      <w:rFonts w:ascii="Calibri" w:eastAsia="Times New Roman" w:hAnsi="Calibri" w:cs="Calibri"/>
                      <w:sz w:val="20"/>
                      <w:szCs w:val="20"/>
                      <w:lang w:eastAsia="hr-HR"/>
                    </w:rPr>
                    <w:t xml:space="preserve"> a namjerava osnovati, odnosno registrirati trgovačko društvo ili drugu pravnu osobu, potpora se može isplatiti isključivo dostavi li se bjanko zadužnica izdavatelj koje je </w:t>
                  </w:r>
                  <w:r w:rsidRPr="006F23A3">
                    <w:rPr>
                      <w:rFonts w:ascii="Calibri" w:eastAsia="Times New Roman" w:hAnsi="Calibri" w:cs="Calibri"/>
                      <w:sz w:val="20"/>
                      <w:szCs w:val="20"/>
                    </w:rPr>
                    <w:t>trgovačko društvo, a jamci platci podnositelj zahtjeva i još jedna fizička osoba. Potpora se neće dodijeliti ako podnositelj zahtjeva traži potporu i namjerava osnovati, odnosno registrirati trgovačko društvo, a</w:t>
                  </w:r>
                  <w:r w:rsidRPr="006F23A3">
                    <w:rPr>
                      <w:rFonts w:ascii="Calibri" w:eastAsia="Calibri" w:hAnsi="Calibri" w:cs="Times New Roman"/>
                      <w:sz w:val="20"/>
                      <w:szCs w:val="20"/>
                      <w:lang w:eastAsia="hr-HR"/>
                    </w:rPr>
                    <w:t xml:space="preserve"> privatni računi su mu blokirani, odnosno u očevidniku redoslijeda osnova za plaćanje ima registrirane neizvršene osnove za plaćanje</w:t>
                  </w:r>
                  <w:r w:rsidRPr="006F23A3">
                    <w:rPr>
                      <w:rFonts w:ascii="Calibri" w:eastAsia="Times New Roman" w:hAnsi="Calibri" w:cs="Calibri"/>
                      <w:sz w:val="20"/>
                      <w:szCs w:val="20"/>
                    </w:rPr>
                    <w:t xml:space="preserve"> u iznosu koji </w:t>
                  </w:r>
                  <w:r w:rsidRPr="006F23A3">
                    <w:rPr>
                      <w:rFonts w:ascii="Calibri" w:eastAsia="Times New Roman" w:hAnsi="Calibri" w:cs="Calibri"/>
                      <w:sz w:val="20"/>
                      <w:szCs w:val="20"/>
                      <w:lang w:eastAsia="hr-HR"/>
                    </w:rPr>
                    <w:t>prelazi 20% iznosa tražene potpore.</w:t>
                  </w:r>
                </w:p>
                <w:p w14:paraId="27C1E0F1" w14:textId="77777777" w:rsidR="006F23A3" w:rsidRPr="006F23A3" w:rsidRDefault="006F23A3" w:rsidP="006F23A3">
                  <w:pPr>
                    <w:suppressAutoHyphens/>
                    <w:spacing w:after="0" w:line="276" w:lineRule="auto"/>
                    <w:jc w:val="both"/>
                    <w:rPr>
                      <w:rFonts w:ascii="Calibri" w:eastAsia="Times New Roman" w:hAnsi="Calibri" w:cs="Times New Roman"/>
                      <w:sz w:val="20"/>
                      <w:szCs w:val="20"/>
                      <w:lang w:eastAsia="hr-HR"/>
                    </w:rPr>
                  </w:pPr>
                </w:p>
                <w:p w14:paraId="53DF4BA0" w14:textId="77777777" w:rsidR="006F23A3" w:rsidRPr="006F23A3" w:rsidRDefault="006F23A3" w:rsidP="006F23A3">
                  <w:pPr>
                    <w:suppressAutoHyphens/>
                    <w:spacing w:after="0" w:line="276" w:lineRule="auto"/>
                    <w:jc w:val="both"/>
                    <w:rPr>
                      <w:rFonts w:ascii="Calibri" w:eastAsia="Times New Roman" w:hAnsi="Calibri" w:cs="Times New Roman"/>
                      <w:sz w:val="20"/>
                      <w:szCs w:val="20"/>
                      <w:lang w:eastAsia="hr-HR"/>
                    </w:rPr>
                  </w:pPr>
                  <w:r w:rsidRPr="006F23A3">
                    <w:rPr>
                      <w:rFonts w:ascii="Calibri" w:eastAsia="Times New Roman" w:hAnsi="Calibri" w:cs="Times New Roman"/>
                      <w:bCs/>
                      <w:sz w:val="20"/>
                      <w:szCs w:val="20"/>
                      <w:lang w:eastAsia="hr-HR"/>
                    </w:rPr>
                    <w:lastRenderedPageBreak/>
                    <w:t xml:space="preserve">Korisnicima potpore za samozapošljavanje kojima je ista isplaćena u 2022. godini ne mogu biti korisnici potpora za očuvanje radnih mjesta. </w:t>
                  </w:r>
                </w:p>
                <w:p w14:paraId="38651D4E" w14:textId="77777777" w:rsidR="006F23A3" w:rsidRPr="006F23A3" w:rsidRDefault="006F23A3" w:rsidP="006F23A3">
                  <w:pPr>
                    <w:suppressAutoHyphens/>
                    <w:spacing w:after="0" w:line="276" w:lineRule="auto"/>
                    <w:jc w:val="both"/>
                    <w:rPr>
                      <w:rFonts w:ascii="Calibri" w:eastAsia="Times New Roman" w:hAnsi="Calibri" w:cs="Calibri"/>
                      <w:sz w:val="20"/>
                      <w:szCs w:val="20"/>
                      <w:lang w:eastAsia="hr-HR"/>
                    </w:rPr>
                  </w:pPr>
                </w:p>
              </w:tc>
            </w:tr>
          </w:tbl>
          <w:p w14:paraId="276EE0B9" w14:textId="77777777" w:rsidR="006F23A3" w:rsidRPr="006F23A3" w:rsidRDefault="006F23A3" w:rsidP="006F23A3">
            <w:pPr>
              <w:suppressAutoHyphens/>
              <w:spacing w:after="0" w:line="312" w:lineRule="auto"/>
              <w:contextualSpacing/>
              <w:jc w:val="both"/>
              <w:rPr>
                <w:rFonts w:ascii="Calibri" w:eastAsia="Times New Roman" w:hAnsi="Calibri" w:cs="Calibri"/>
                <w:sz w:val="20"/>
                <w:szCs w:val="20"/>
                <w:lang w:eastAsia="hr-HR"/>
              </w:rPr>
            </w:pPr>
          </w:p>
        </w:tc>
      </w:tr>
      <w:tr w:rsidR="006F23A3" w:rsidRPr="006F23A3" w14:paraId="6EDDF8C2" w14:textId="77777777" w:rsidTr="00242799">
        <w:trPr>
          <w:trHeight w:val="406"/>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6A8E4445" w14:textId="77777777" w:rsidR="006F23A3" w:rsidRPr="006F23A3" w:rsidRDefault="006F23A3" w:rsidP="006F23A3">
            <w:pPr>
              <w:suppressAutoHyphens/>
              <w:spacing w:after="0" w:line="312" w:lineRule="auto"/>
              <w:jc w:val="center"/>
              <w:rPr>
                <w:rFonts w:ascii="Calibri" w:eastAsia="Times New Roman" w:hAnsi="Calibri" w:cs="Times New Roman"/>
                <w:b/>
                <w:sz w:val="20"/>
                <w:szCs w:val="20"/>
                <w:lang w:eastAsia="hr-HR"/>
              </w:rPr>
            </w:pPr>
            <w:r w:rsidRPr="006F23A3">
              <w:rPr>
                <w:rFonts w:ascii="Calibri" w:eastAsia="Times New Roman" w:hAnsi="Calibri" w:cs="Times New Roman"/>
                <w:b/>
                <w:sz w:val="20"/>
                <w:szCs w:val="20"/>
                <w:lang w:eastAsia="hr-HR"/>
              </w:rPr>
              <w:lastRenderedPageBreak/>
              <w:t>Sredstva osiguranja</w:t>
            </w:r>
          </w:p>
        </w:tc>
      </w:tr>
      <w:tr w:rsidR="006F23A3" w:rsidRPr="006F23A3" w14:paraId="0367CFF8" w14:textId="77777777" w:rsidTr="00242799">
        <w:trPr>
          <w:trHeight w:val="406"/>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549D27AE" w14:textId="77777777" w:rsidR="006F23A3" w:rsidRPr="006F23A3" w:rsidRDefault="006F23A3" w:rsidP="006F23A3">
            <w:pPr>
              <w:numPr>
                <w:ilvl w:val="0"/>
                <w:numId w:val="6"/>
              </w:num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Podnositelj zahtjeva će, najkasnije u roku od 8 dana od dana sklapanja ugovora o dodjeli potpore (i kao uvjet isplate potpore), Zavodu dostaviti od strane javnog bilježnika potvrđenu bjanko zadužnicu, izdanu na prvi veći iznos od iznosa koji će biti isplaćen podnositelju zahtjeva sukladno navedenom ugovoru.</w:t>
            </w:r>
          </w:p>
          <w:p w14:paraId="2C082C22" w14:textId="14F1B890" w:rsidR="006F23A3" w:rsidRPr="00BB12C1" w:rsidRDefault="006F23A3" w:rsidP="006F23A3">
            <w:pPr>
              <w:numPr>
                <w:ilvl w:val="0"/>
                <w:numId w:val="6"/>
              </w:numPr>
              <w:suppressAutoHyphens/>
              <w:spacing w:after="0" w:line="312" w:lineRule="auto"/>
              <w:contextualSpacing/>
              <w:jc w:val="both"/>
              <w:rPr>
                <w:rFonts w:ascii="Calibri" w:eastAsia="Times New Roman" w:hAnsi="Calibri" w:cs="Calibri"/>
                <w:sz w:val="20"/>
                <w:szCs w:val="20"/>
                <w:lang w:eastAsia="hr-HR"/>
              </w:rPr>
            </w:pPr>
            <w:r w:rsidRPr="00BB12C1">
              <w:rPr>
                <w:rFonts w:ascii="Calibri" w:eastAsia="Times New Roman" w:hAnsi="Calibri" w:cs="Calibri"/>
                <w:sz w:val="20"/>
                <w:szCs w:val="20"/>
                <w:lang w:eastAsia="hr-HR"/>
              </w:rPr>
              <w:t xml:space="preserve">Ako je </w:t>
            </w:r>
            <w:r w:rsidR="008B12F3" w:rsidRPr="00BB12C1">
              <w:rPr>
                <w:rFonts w:ascii="Calibri" w:eastAsia="Times New Roman" w:hAnsi="Calibri" w:cs="Calibri"/>
                <w:sz w:val="20"/>
                <w:szCs w:val="20"/>
                <w:lang w:eastAsia="hr-HR"/>
              </w:rPr>
              <w:t>korisnik potpore</w:t>
            </w:r>
            <w:r w:rsidRPr="00BB12C1">
              <w:rPr>
                <w:rFonts w:ascii="Calibri" w:eastAsia="Times New Roman" w:hAnsi="Calibri" w:cs="Calibri"/>
                <w:sz w:val="20"/>
                <w:szCs w:val="20"/>
                <w:lang w:eastAsia="hr-HR"/>
              </w:rPr>
              <w:t xml:space="preserve"> trgovačko društvo, uz podnositelja zahtjeva kao dužnika, bjanko zadužnicu treba/ju potpisati i član/ovi društva i osobe ovlaštene za zastupanje kao jamci-platci.  </w:t>
            </w:r>
          </w:p>
          <w:p w14:paraId="1842269C" w14:textId="0C41C4FB" w:rsidR="008B12F3" w:rsidRPr="00BB12C1" w:rsidRDefault="008B12F3" w:rsidP="008B12F3">
            <w:pPr>
              <w:numPr>
                <w:ilvl w:val="0"/>
                <w:numId w:val="6"/>
              </w:numPr>
              <w:suppressAutoHyphens/>
              <w:spacing w:after="0" w:line="312" w:lineRule="auto"/>
              <w:contextualSpacing/>
              <w:jc w:val="both"/>
              <w:rPr>
                <w:rFonts w:ascii="Calibri" w:eastAsia="Times New Roman" w:hAnsi="Calibri" w:cs="Calibri"/>
                <w:sz w:val="20"/>
                <w:szCs w:val="20"/>
                <w:lang w:eastAsia="hr-HR"/>
              </w:rPr>
            </w:pPr>
            <w:r w:rsidRPr="00BB12C1">
              <w:rPr>
                <w:rFonts w:ascii="Calibri" w:eastAsia="Times New Roman" w:hAnsi="Calibri" w:cs="Calibri"/>
                <w:sz w:val="20"/>
                <w:szCs w:val="20"/>
                <w:lang w:eastAsia="hr-HR"/>
              </w:rPr>
              <w:t xml:space="preserve">Ako je korisnik potpore </w:t>
            </w:r>
            <w:r w:rsidR="005D3652" w:rsidRPr="00BB12C1">
              <w:rPr>
                <w:rFonts w:ascii="Calibri" w:eastAsia="Times New Roman" w:hAnsi="Calibri" w:cs="Calibri"/>
                <w:sz w:val="20"/>
                <w:szCs w:val="20"/>
                <w:lang w:eastAsia="hr-HR"/>
              </w:rPr>
              <w:t>drugog pravnog oblika</w:t>
            </w:r>
            <w:r w:rsidRPr="00BB12C1">
              <w:rPr>
                <w:rFonts w:ascii="Calibri" w:eastAsia="Times New Roman" w:hAnsi="Calibri" w:cs="Calibri"/>
                <w:sz w:val="20"/>
                <w:szCs w:val="20"/>
                <w:lang w:eastAsia="hr-HR"/>
              </w:rPr>
              <w:t xml:space="preserve">, uz korisnika potpore kao dužnika, bjanko zadužnicu </w:t>
            </w:r>
            <w:r w:rsidR="000D1DF4" w:rsidRPr="00BB12C1">
              <w:rPr>
                <w:rFonts w:ascii="Calibri" w:eastAsia="Times New Roman" w:hAnsi="Calibri" w:cs="Calibri"/>
                <w:sz w:val="20"/>
                <w:szCs w:val="20"/>
                <w:lang w:eastAsia="hr-HR"/>
              </w:rPr>
              <w:t>treba</w:t>
            </w:r>
            <w:r w:rsidR="005D3652" w:rsidRPr="00BB12C1">
              <w:rPr>
                <w:rFonts w:ascii="Calibri" w:eastAsia="Times New Roman" w:hAnsi="Calibri" w:cs="Calibri"/>
                <w:sz w:val="20"/>
                <w:szCs w:val="20"/>
                <w:lang w:eastAsia="hr-HR"/>
              </w:rPr>
              <w:t xml:space="preserve"> potpisati i</w:t>
            </w:r>
            <w:r w:rsidRPr="00BB12C1">
              <w:rPr>
                <w:rFonts w:ascii="Calibri" w:eastAsia="Times New Roman" w:hAnsi="Calibri" w:cs="Calibri"/>
                <w:sz w:val="20"/>
                <w:szCs w:val="20"/>
                <w:lang w:eastAsia="hr-HR"/>
              </w:rPr>
              <w:t xml:space="preserve"> druga fizička osoba kao jamac platac</w:t>
            </w:r>
            <w:r w:rsidR="007075F9" w:rsidRPr="00BB12C1">
              <w:rPr>
                <w:rStyle w:val="FootnoteReference"/>
                <w:rFonts w:ascii="Calibri" w:eastAsia="Times New Roman" w:hAnsi="Calibri"/>
                <w:sz w:val="20"/>
                <w:szCs w:val="20"/>
                <w:lang w:eastAsia="hr-HR"/>
              </w:rPr>
              <w:footnoteReference w:id="33"/>
            </w:r>
            <w:r w:rsidRPr="00BB12C1">
              <w:rPr>
                <w:rFonts w:ascii="Calibri" w:eastAsia="Times New Roman" w:hAnsi="Calibri" w:cs="Calibri"/>
                <w:sz w:val="20"/>
                <w:szCs w:val="20"/>
                <w:lang w:eastAsia="hr-HR"/>
              </w:rPr>
              <w:t>.</w:t>
            </w:r>
          </w:p>
          <w:p w14:paraId="5091D9BC" w14:textId="7867E941" w:rsidR="006F23A3" w:rsidRPr="006F23A3" w:rsidRDefault="006F23A3" w:rsidP="006F23A3">
            <w:pPr>
              <w:numPr>
                <w:ilvl w:val="0"/>
                <w:numId w:val="6"/>
              </w:num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Ugovorom o dodjeli potpore bit će određeno da su odredbe o bjanko zadužnici bitan sastojak ugovora, te da će iste vrijediti među strankama ugovora i u slučaju njegovog otkaza ili raskida,</w:t>
            </w:r>
          </w:p>
          <w:p w14:paraId="065AE2C8" w14:textId="77777777" w:rsidR="006F23A3" w:rsidRPr="006F23A3" w:rsidRDefault="006F23A3" w:rsidP="006F23A3">
            <w:pPr>
              <w:numPr>
                <w:ilvl w:val="0"/>
                <w:numId w:val="6"/>
              </w:num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Zavod ima pravo po svojoj ocjeni ispuniti i podnijeti bjanko zadužnicu na naplatu protiv podnositelja zahtjeva (i/ili jamaca-plataca) radi namirenja bilo kojeg potraživanja iz ugovora o dodjeli potpore, uključujući osobito i potraživanje s osnova naknade štete, povrata isplaćenog po raskidu ugovora ili stečenog bez osnove. Zavod nije dužan posebno obavijestiti podnositelja zahtjeva (i/ili jamca-platca) prije podnošenja bjanko zadužnice na naplatu. Po iskorištenju zadužnice (u cijelosti ili djelomično), podnositelj zahtjeva (i jamci-platci, ako ih ima) su dužni predati Zavodu novu bjanko zadužnicu.</w:t>
            </w:r>
          </w:p>
          <w:p w14:paraId="67BAD231" w14:textId="77777777" w:rsidR="006F23A3" w:rsidRPr="006F23A3" w:rsidRDefault="006F23A3" w:rsidP="006F23A3">
            <w:pPr>
              <w:numPr>
                <w:ilvl w:val="0"/>
                <w:numId w:val="6"/>
              </w:num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Zavod je ovlašten zadržati bjanko zadužnicu u svom posjedu (kao i pravo na naplatu iste) sve do okončanja naknadne</w:t>
            </w:r>
            <w:r w:rsidRPr="006F23A3">
              <w:rPr>
                <w:rFonts w:ascii="Times New Roman" w:eastAsia="Times New Roman" w:hAnsi="Times New Roman" w:cs="Times New Roman"/>
                <w:color w:val="00000A"/>
                <w:sz w:val="24"/>
                <w:szCs w:val="24"/>
                <w:lang w:eastAsia="hr-HR"/>
              </w:rPr>
              <w:t xml:space="preserve"> </w:t>
            </w:r>
            <w:r w:rsidRPr="006F23A3">
              <w:rPr>
                <w:rFonts w:ascii="Calibri" w:eastAsia="Times New Roman" w:hAnsi="Calibri" w:cs="Calibri"/>
                <w:sz w:val="20"/>
                <w:szCs w:val="20"/>
                <w:lang w:eastAsia="hr-HR"/>
              </w:rPr>
              <w:t>provjere i revizije predmetnog zahtjeva, pripadajuće dokumentacije i isplate sredstava po sklopljenom ugovoru o dodjeli potpore. Navedeno se ne primjenjuje ukoliko (i) je Zavod podnio bjanko zadužnicu na naplatu ili (ii) Zavod utvrdi postojanje takve tražbine prema podnositelju zahtjeva, u kojem slučaju Zavod ima pravo zadržati bjanko zadužnicu sve dok se njegove tražbine u cijelosti ne namire.</w:t>
            </w:r>
          </w:p>
          <w:p w14:paraId="051EA335" w14:textId="77777777" w:rsidR="006F23A3" w:rsidRPr="006F23A3" w:rsidRDefault="006F23A3" w:rsidP="006F23A3">
            <w:pPr>
              <w:suppressAutoHyphens/>
              <w:spacing w:after="0" w:line="312" w:lineRule="auto"/>
              <w:ind w:left="720"/>
              <w:contextualSpacing/>
              <w:jc w:val="both"/>
              <w:rPr>
                <w:rFonts w:ascii="Calibri" w:eastAsia="Times New Roman" w:hAnsi="Calibri" w:cs="Calibri"/>
                <w:sz w:val="20"/>
                <w:szCs w:val="20"/>
                <w:lang w:eastAsia="hr-HR"/>
              </w:rPr>
            </w:pPr>
          </w:p>
        </w:tc>
      </w:tr>
      <w:tr w:rsidR="006F23A3" w:rsidRPr="006F23A3" w14:paraId="25EF30DE" w14:textId="77777777" w:rsidTr="00242799">
        <w:trPr>
          <w:trHeight w:val="406"/>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40A21AE9" w14:textId="77777777" w:rsidR="006F23A3" w:rsidRPr="006F23A3" w:rsidRDefault="006F23A3" w:rsidP="006F23A3">
            <w:pPr>
              <w:suppressAutoHyphens/>
              <w:spacing w:after="0" w:line="288" w:lineRule="auto"/>
              <w:ind w:right="6"/>
              <w:jc w:val="center"/>
              <w:rPr>
                <w:rFonts w:ascii="Calibri" w:eastAsia="Times New Roman" w:hAnsi="Calibri" w:cs="Calibri"/>
                <w:b/>
                <w:sz w:val="20"/>
                <w:szCs w:val="20"/>
                <w:lang w:eastAsia="hr-HR"/>
              </w:rPr>
            </w:pPr>
            <w:r w:rsidRPr="006F23A3">
              <w:rPr>
                <w:rFonts w:ascii="Calibri" w:eastAsia="Times New Roman" w:hAnsi="Calibri" w:cs="Calibri"/>
                <w:b/>
                <w:sz w:val="20"/>
                <w:szCs w:val="20"/>
                <w:lang w:eastAsia="hr-HR"/>
              </w:rPr>
              <w:t>DOKAZI O PLAĆENIM TROŠKOVIMA S OBZIROM NA VRSTU TROŠKA</w:t>
            </w:r>
          </w:p>
        </w:tc>
      </w:tr>
      <w:tr w:rsidR="006F23A3" w:rsidRPr="006F23A3" w14:paraId="10E9EC4A" w14:textId="77777777" w:rsidTr="00242799">
        <w:trPr>
          <w:trHeight w:val="406"/>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64326E6B" w14:textId="77777777" w:rsidR="006F23A3" w:rsidRPr="006F23A3" w:rsidRDefault="006F23A3" w:rsidP="006F23A3">
            <w:pPr>
              <w:suppressAutoHyphens/>
              <w:spacing w:after="0" w:line="288" w:lineRule="auto"/>
              <w:ind w:right="6"/>
              <w:jc w:val="both"/>
              <w:rPr>
                <w:rFonts w:ascii="Calibri" w:eastAsia="Times New Roman" w:hAnsi="Calibri" w:cs="Calibri"/>
                <w:sz w:val="20"/>
                <w:szCs w:val="20"/>
                <w:lang w:eastAsia="hr-HR"/>
              </w:rPr>
            </w:pPr>
          </w:p>
          <w:p w14:paraId="7DC2DA6E" w14:textId="77777777" w:rsidR="006F23A3" w:rsidRPr="006F23A3" w:rsidRDefault="006F23A3" w:rsidP="006F23A3">
            <w:pPr>
              <w:suppressAutoHyphens/>
              <w:spacing w:after="0" w:line="288" w:lineRule="auto"/>
              <w:ind w:right="6"/>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(dostavljaju se uz Izvješće o namjenskom utrošku potpore male vrijednosti u svrhu samozapošljavanja):</w:t>
            </w:r>
          </w:p>
          <w:p w14:paraId="3742ACD1" w14:textId="77777777" w:rsidR="006F23A3" w:rsidRPr="006F23A3" w:rsidRDefault="006F23A3" w:rsidP="006F23A3">
            <w:pPr>
              <w:suppressAutoHyphens/>
              <w:spacing w:after="0" w:line="288" w:lineRule="auto"/>
              <w:ind w:right="6"/>
              <w:jc w:val="both"/>
              <w:rPr>
                <w:rFonts w:ascii="Calibri" w:eastAsia="Times New Roman" w:hAnsi="Calibri" w:cs="Calibri"/>
                <w:sz w:val="20"/>
                <w:szCs w:val="20"/>
                <w:lang w:eastAsia="hr-HR"/>
              </w:rPr>
            </w:pPr>
          </w:p>
          <w:p w14:paraId="13EC9556" w14:textId="456C5A33" w:rsidR="006F23A3" w:rsidRPr="006F23A3" w:rsidRDefault="006F23A3" w:rsidP="006F23A3">
            <w:pPr>
              <w:suppressAutoHyphens/>
              <w:spacing w:after="0" w:line="288" w:lineRule="auto"/>
              <w:ind w:right="6"/>
              <w:jc w:val="both"/>
              <w:rPr>
                <w:rFonts w:ascii="Calibri" w:eastAsia="Times New Roman" w:hAnsi="Calibri" w:cs="Calibri"/>
                <w:sz w:val="20"/>
                <w:szCs w:val="20"/>
                <w:lang w:eastAsia="hr-HR"/>
              </w:rPr>
            </w:pPr>
            <w:r w:rsidRPr="006F23A3">
              <w:rPr>
                <w:rFonts w:ascii="Calibri" w:eastAsia="Times New Roman" w:hAnsi="Calibri" w:cs="Calibri"/>
                <w:sz w:val="20"/>
                <w:szCs w:val="20"/>
                <w:u w:val="single"/>
                <w:lang w:eastAsia="hr-HR"/>
              </w:rPr>
              <w:t xml:space="preserve">Kupnja </w:t>
            </w:r>
            <w:r w:rsidR="00195CC4">
              <w:rPr>
                <w:rFonts w:ascii="Calibri" w:eastAsia="Times New Roman" w:hAnsi="Calibri" w:cs="Calibri"/>
                <w:sz w:val="20"/>
                <w:szCs w:val="20"/>
                <w:u w:val="single"/>
                <w:lang w:eastAsia="hr-HR"/>
              </w:rPr>
              <w:t>strojeva, alata, opreme za rad</w:t>
            </w:r>
            <w:r w:rsidRPr="006F23A3">
              <w:rPr>
                <w:rFonts w:ascii="Calibri" w:eastAsia="Times New Roman" w:hAnsi="Calibri" w:cs="Calibri"/>
                <w:sz w:val="20"/>
                <w:szCs w:val="20"/>
                <w:u w:val="single"/>
                <w:lang w:eastAsia="hr-HR"/>
              </w:rPr>
              <w:t xml:space="preserve">, </w:t>
            </w:r>
            <w:r w:rsidRPr="00A65E53">
              <w:rPr>
                <w:rFonts w:ascii="Calibri" w:eastAsia="Times New Roman" w:hAnsi="Calibri" w:cs="Calibri"/>
                <w:i/>
                <w:sz w:val="20"/>
                <w:szCs w:val="20"/>
                <w:u w:val="single"/>
                <w:lang w:eastAsia="hr-HR"/>
              </w:rPr>
              <w:t>software</w:t>
            </w:r>
            <w:r w:rsidRPr="006F23A3">
              <w:rPr>
                <w:rFonts w:ascii="Calibri" w:eastAsia="Times New Roman" w:hAnsi="Calibri" w:cs="Calibri"/>
                <w:sz w:val="20"/>
                <w:szCs w:val="20"/>
                <w:u w:val="single"/>
                <w:lang w:eastAsia="hr-HR"/>
              </w:rPr>
              <w:t>, kupnja sirovine i potrošnog materijala</w:t>
            </w:r>
            <w:r w:rsidRPr="006F23A3">
              <w:rPr>
                <w:rFonts w:ascii="Calibri" w:eastAsia="Times New Roman" w:hAnsi="Calibri" w:cs="Calibri"/>
                <w:sz w:val="20"/>
                <w:szCs w:val="20"/>
                <w:lang w:eastAsia="hr-HR"/>
              </w:rPr>
              <w:t xml:space="preserve"> - RAČUN izdan na ime poslovnog subjekta samozaposlene osobe i IZVOD* s poslovnog računa na kojem je vidljivo provedeno plaćanje. Oprema može biti nabavljena i u inozemstvu uz istu dokaznu dokumentaciju.</w:t>
            </w:r>
          </w:p>
          <w:p w14:paraId="7629BBB0" w14:textId="77777777" w:rsidR="006F23A3" w:rsidRPr="006F23A3" w:rsidRDefault="006F23A3" w:rsidP="006F23A3">
            <w:pPr>
              <w:suppressAutoHyphens/>
              <w:spacing w:after="0" w:line="288" w:lineRule="auto"/>
              <w:ind w:right="6"/>
              <w:jc w:val="both"/>
              <w:rPr>
                <w:rFonts w:ascii="Calibri" w:eastAsia="Times New Roman" w:hAnsi="Calibri" w:cs="Calibri"/>
                <w:sz w:val="20"/>
                <w:szCs w:val="20"/>
                <w:lang w:eastAsia="hr-HR"/>
              </w:rPr>
            </w:pPr>
            <w:r w:rsidRPr="006F23A3">
              <w:rPr>
                <w:rFonts w:ascii="Calibri" w:eastAsia="Times New Roman" w:hAnsi="Calibri" w:cs="Calibri"/>
                <w:sz w:val="20"/>
                <w:szCs w:val="20"/>
                <w:u w:val="single"/>
                <w:lang w:eastAsia="hr-HR"/>
              </w:rPr>
              <w:t xml:space="preserve">Kupnja vozila </w:t>
            </w:r>
            <w:r w:rsidRPr="006F23A3">
              <w:rPr>
                <w:rFonts w:ascii="Calibri" w:eastAsia="Times New Roman" w:hAnsi="Calibri" w:cs="Calibri"/>
                <w:sz w:val="20"/>
                <w:szCs w:val="20"/>
                <w:lang w:eastAsia="hr-HR"/>
              </w:rPr>
              <w:t xml:space="preserve">- RAČUN izdan na ime poslovnog subjekta samozaposlene osobe i IZVOD* s poslovnog računa na kojem je vidljivo provedeno plaćanje te preslika PROMETNE DOZVOLE </w:t>
            </w:r>
          </w:p>
          <w:p w14:paraId="3A1238A9" w14:textId="626D4F45" w:rsidR="006F23A3" w:rsidRPr="006F23A3" w:rsidRDefault="006F23A3" w:rsidP="006F23A3">
            <w:pPr>
              <w:suppressAutoHyphens/>
              <w:spacing w:after="0" w:line="288" w:lineRule="auto"/>
              <w:ind w:right="6"/>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Za svu vrstu opreme i vozila potrebno je dostaviti i </w:t>
            </w:r>
            <w:r w:rsidRPr="006F23A3">
              <w:rPr>
                <w:rFonts w:ascii="Calibri" w:eastAsia="Times New Roman" w:hAnsi="Calibri" w:cs="Calibri"/>
                <w:sz w:val="20"/>
                <w:szCs w:val="20"/>
                <w:u w:val="single"/>
                <w:lang w:eastAsia="hr-HR"/>
              </w:rPr>
              <w:t>FOTODOKUMENTACIJU</w:t>
            </w:r>
            <w:r w:rsidRPr="006F23A3">
              <w:rPr>
                <w:rFonts w:ascii="Calibri" w:eastAsia="Times New Roman" w:hAnsi="Calibri" w:cs="Calibri"/>
                <w:sz w:val="20"/>
                <w:szCs w:val="20"/>
                <w:lang w:eastAsia="hr-HR"/>
              </w:rPr>
              <w:t xml:space="preserve"> koja se sastoji od fotografija sufinancirane opreme/vozila u boji ili od fotografija u digitalnom obliku. Opremu koja je s</w:t>
            </w:r>
            <w:r w:rsidR="00D14619">
              <w:rPr>
                <w:rFonts w:ascii="Calibri" w:eastAsia="Times New Roman" w:hAnsi="Calibri" w:cs="Calibri"/>
                <w:sz w:val="20"/>
                <w:szCs w:val="20"/>
                <w:lang w:eastAsia="hr-HR"/>
              </w:rPr>
              <w:t>ufinancirana u iznosu većem od 10</w:t>
            </w:r>
            <w:r w:rsidRPr="006F23A3">
              <w:rPr>
                <w:rFonts w:ascii="Calibri" w:eastAsia="Times New Roman" w:hAnsi="Calibri" w:cs="Calibri"/>
                <w:sz w:val="20"/>
                <w:szCs w:val="20"/>
                <w:lang w:eastAsia="hr-HR"/>
              </w:rPr>
              <w:t>.000 kn potrebno je fotografirati na način da je vidljiva informativna ploča ili naljepnica.</w:t>
            </w:r>
          </w:p>
          <w:p w14:paraId="222FDE8C" w14:textId="77777777" w:rsidR="00A65E53" w:rsidRDefault="006F23A3" w:rsidP="006F23A3">
            <w:pPr>
              <w:suppressAutoHyphens/>
              <w:spacing w:after="0" w:line="288" w:lineRule="auto"/>
              <w:ind w:right="6"/>
              <w:jc w:val="both"/>
              <w:rPr>
                <w:rFonts w:ascii="Calibri" w:eastAsia="Times New Roman" w:hAnsi="Calibri" w:cs="Calibri"/>
                <w:sz w:val="20"/>
                <w:szCs w:val="20"/>
                <w:lang w:eastAsia="hr-HR"/>
              </w:rPr>
            </w:pPr>
            <w:r w:rsidRPr="006F23A3">
              <w:rPr>
                <w:rFonts w:ascii="Calibri" w:eastAsia="Times New Roman" w:hAnsi="Calibri" w:cs="Calibri"/>
                <w:sz w:val="20"/>
                <w:szCs w:val="20"/>
                <w:u w:val="single"/>
                <w:lang w:eastAsia="hr-HR"/>
              </w:rPr>
              <w:t xml:space="preserve">Kupnja  franšize </w:t>
            </w:r>
            <w:r w:rsidRPr="006F23A3">
              <w:rPr>
                <w:rFonts w:ascii="Calibri" w:eastAsia="Times New Roman" w:hAnsi="Calibri" w:cs="Calibri"/>
                <w:sz w:val="20"/>
                <w:szCs w:val="20"/>
                <w:lang w:eastAsia="hr-HR"/>
              </w:rPr>
              <w:t>– UGOVOR  s vlasnikom franšize o kupnji franšize i IZVOD* s poslovnog računa na kojem je vidljivo provedeno plaćanje</w:t>
            </w:r>
          </w:p>
          <w:p w14:paraId="77FD0CCF" w14:textId="21796A5E" w:rsidR="006F23A3" w:rsidRPr="006F23A3" w:rsidRDefault="006F23A3" w:rsidP="006F23A3">
            <w:pPr>
              <w:suppressAutoHyphens/>
              <w:spacing w:after="0" w:line="288" w:lineRule="auto"/>
              <w:ind w:right="6"/>
              <w:jc w:val="both"/>
              <w:rPr>
                <w:rFonts w:ascii="Calibri" w:eastAsia="Times New Roman" w:hAnsi="Calibri" w:cs="Calibri"/>
                <w:sz w:val="20"/>
                <w:szCs w:val="20"/>
                <w:lang w:eastAsia="hr-HR"/>
              </w:rPr>
            </w:pPr>
            <w:r w:rsidRPr="006F23A3">
              <w:rPr>
                <w:rFonts w:ascii="Calibri" w:eastAsia="Times New Roman" w:hAnsi="Calibri" w:cs="Calibri"/>
                <w:b/>
                <w:sz w:val="20"/>
                <w:szCs w:val="20"/>
                <w:lang w:eastAsia="hr-HR"/>
              </w:rPr>
              <w:t>Za dokazivanje utroška fiksnog iznosa potpore nije potrebno dostavljati dokaznu dokumentaciju.</w:t>
            </w:r>
          </w:p>
          <w:p w14:paraId="41E1545D" w14:textId="49F252E4" w:rsidR="006F23A3" w:rsidRPr="006F23A3" w:rsidRDefault="006F23A3" w:rsidP="006F23A3">
            <w:pPr>
              <w:suppressAutoHyphens/>
              <w:spacing w:after="0" w:line="288" w:lineRule="auto"/>
              <w:ind w:right="6"/>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*ili drugi dokument jednake dokazne vrijednosti vezan uz poslovni račun </w:t>
            </w:r>
            <w:r w:rsidR="00717D93">
              <w:rPr>
                <w:rFonts w:ascii="Calibri" w:eastAsia="Times New Roman" w:hAnsi="Calibri" w:cs="Calibri"/>
                <w:sz w:val="20"/>
                <w:szCs w:val="20"/>
                <w:lang w:eastAsia="hr-HR"/>
              </w:rPr>
              <w:t>k</w:t>
            </w:r>
            <w:r w:rsidRPr="006F23A3">
              <w:rPr>
                <w:rFonts w:ascii="Calibri" w:eastAsia="Times New Roman" w:hAnsi="Calibri" w:cs="Calibri"/>
                <w:sz w:val="20"/>
                <w:szCs w:val="20"/>
                <w:lang w:eastAsia="hr-HR"/>
              </w:rPr>
              <w:t>orisnika/ce potpore</w:t>
            </w:r>
          </w:p>
          <w:p w14:paraId="7C6E54AA" w14:textId="77777777" w:rsidR="001F2132" w:rsidRDefault="001F2132" w:rsidP="006F23A3">
            <w:pPr>
              <w:suppressAutoHyphens/>
              <w:spacing w:after="0" w:line="288" w:lineRule="auto"/>
              <w:ind w:right="6"/>
              <w:jc w:val="both"/>
              <w:rPr>
                <w:rFonts w:ascii="Calibri" w:eastAsia="Times New Roman" w:hAnsi="Calibri" w:cs="Calibri"/>
                <w:b/>
                <w:sz w:val="20"/>
                <w:szCs w:val="20"/>
                <w:lang w:eastAsia="hr-HR"/>
              </w:rPr>
            </w:pPr>
          </w:p>
          <w:p w14:paraId="2FB2F8A4" w14:textId="77777777" w:rsidR="006F23A3" w:rsidRPr="006F23A3" w:rsidRDefault="006F23A3" w:rsidP="006F23A3">
            <w:pPr>
              <w:suppressAutoHyphens/>
              <w:spacing w:after="0" w:line="288" w:lineRule="auto"/>
              <w:ind w:right="6"/>
              <w:jc w:val="both"/>
              <w:rPr>
                <w:rFonts w:ascii="Calibri" w:eastAsia="Times New Roman" w:hAnsi="Calibri" w:cs="Calibri"/>
                <w:b/>
                <w:sz w:val="20"/>
                <w:szCs w:val="20"/>
                <w:lang w:eastAsia="hr-HR"/>
              </w:rPr>
            </w:pPr>
            <w:r w:rsidRPr="006F23A3">
              <w:rPr>
                <w:rFonts w:ascii="Calibri" w:eastAsia="Times New Roman" w:hAnsi="Calibri" w:cs="Calibri"/>
                <w:b/>
                <w:sz w:val="20"/>
                <w:szCs w:val="20"/>
                <w:lang w:eastAsia="hr-HR"/>
              </w:rPr>
              <w:t>DOKAZI O OSTVARENOM PROMETU U IZNOSU 50% IZNOSA POTPORE U 24 MJESECA</w:t>
            </w:r>
          </w:p>
          <w:p w14:paraId="7FF98138" w14:textId="77777777" w:rsidR="006F23A3" w:rsidRPr="006F23A3" w:rsidRDefault="006F23A3" w:rsidP="006F23A3">
            <w:pPr>
              <w:suppressAutoHyphens/>
              <w:spacing w:after="0" w:line="288" w:lineRule="auto"/>
              <w:ind w:right="6"/>
              <w:jc w:val="both"/>
              <w:rPr>
                <w:rFonts w:ascii="Calibri" w:eastAsia="Times New Roman" w:hAnsi="Calibri" w:cs="Calibri"/>
                <w:b/>
                <w:sz w:val="20"/>
                <w:szCs w:val="20"/>
                <w:lang w:eastAsia="hr-HR"/>
              </w:rPr>
            </w:pPr>
            <w:r w:rsidRPr="006F23A3">
              <w:rPr>
                <w:rFonts w:ascii="Calibri" w:eastAsia="Times New Roman" w:hAnsi="Calibri" w:cs="Calibri"/>
                <w:b/>
                <w:sz w:val="20"/>
                <w:szCs w:val="20"/>
                <w:lang w:eastAsia="hr-HR"/>
              </w:rPr>
              <w:t>Obveznici poreza na dohodak koji porez plaćaju temeljem podataka iz poslovnih knjiga:</w:t>
            </w:r>
          </w:p>
          <w:p w14:paraId="21DF32CA" w14:textId="77777777" w:rsidR="006F23A3" w:rsidRPr="006F23A3" w:rsidRDefault="006F23A3" w:rsidP="003C7549">
            <w:pPr>
              <w:numPr>
                <w:ilvl w:val="1"/>
                <w:numId w:val="34"/>
              </w:numPr>
              <w:suppressAutoHyphens/>
              <w:spacing w:after="0" w:line="288" w:lineRule="auto"/>
              <w:ind w:right="6"/>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lastRenderedPageBreak/>
              <w:t>Pregled poslovnih primitaka i izdataka (Obrazac P-PPI)</w:t>
            </w:r>
          </w:p>
          <w:p w14:paraId="0AAC2329" w14:textId="77777777" w:rsidR="006F23A3" w:rsidRPr="006F23A3" w:rsidRDefault="006F23A3" w:rsidP="003C7549">
            <w:pPr>
              <w:numPr>
                <w:ilvl w:val="1"/>
                <w:numId w:val="34"/>
              </w:numPr>
              <w:suppressAutoHyphens/>
              <w:spacing w:after="0" w:line="288" w:lineRule="auto"/>
              <w:ind w:right="6"/>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Popis dugotrajne imovine (Obrazac DI)</w:t>
            </w:r>
          </w:p>
          <w:p w14:paraId="08CDA315" w14:textId="77777777" w:rsidR="006F23A3" w:rsidRPr="006F23A3" w:rsidRDefault="006F23A3" w:rsidP="003C7549">
            <w:pPr>
              <w:numPr>
                <w:ilvl w:val="1"/>
                <w:numId w:val="34"/>
              </w:numPr>
              <w:suppressAutoHyphens/>
              <w:spacing w:after="0" w:line="288" w:lineRule="auto"/>
              <w:ind w:right="6"/>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Godišnja prijava poreza na dohodak (Obrazac DOH)</w:t>
            </w:r>
          </w:p>
          <w:p w14:paraId="53F5FF2C" w14:textId="77777777" w:rsidR="006F23A3" w:rsidRPr="006F23A3" w:rsidRDefault="006F23A3" w:rsidP="006F23A3">
            <w:pPr>
              <w:suppressAutoHyphens/>
              <w:spacing w:after="0" w:line="288" w:lineRule="auto"/>
              <w:ind w:right="6"/>
              <w:jc w:val="both"/>
              <w:rPr>
                <w:rFonts w:ascii="Calibri" w:eastAsia="Times New Roman" w:hAnsi="Calibri" w:cs="Calibri"/>
                <w:sz w:val="20"/>
                <w:szCs w:val="20"/>
                <w:lang w:eastAsia="hr-HR"/>
              </w:rPr>
            </w:pPr>
          </w:p>
          <w:p w14:paraId="1F4B0AB6" w14:textId="77777777" w:rsidR="006F23A3" w:rsidRPr="006F23A3" w:rsidRDefault="006F23A3" w:rsidP="006F23A3">
            <w:pPr>
              <w:suppressAutoHyphens/>
              <w:spacing w:after="0" w:line="288" w:lineRule="auto"/>
              <w:ind w:right="6"/>
              <w:jc w:val="both"/>
              <w:rPr>
                <w:rFonts w:ascii="Calibri" w:eastAsia="Times New Roman" w:hAnsi="Calibri" w:cs="Calibri"/>
                <w:b/>
                <w:sz w:val="20"/>
                <w:szCs w:val="20"/>
                <w:lang w:eastAsia="hr-HR"/>
              </w:rPr>
            </w:pPr>
            <w:r w:rsidRPr="006F23A3">
              <w:rPr>
                <w:rFonts w:ascii="Calibri" w:eastAsia="Times New Roman" w:hAnsi="Calibri" w:cs="Calibri"/>
                <w:b/>
                <w:sz w:val="20"/>
                <w:szCs w:val="20"/>
                <w:lang w:eastAsia="hr-HR"/>
              </w:rPr>
              <w:t>Obveznici poreza na dohodak koji porez plaćaju paušalno:</w:t>
            </w:r>
          </w:p>
          <w:p w14:paraId="1CE6A5C9" w14:textId="77777777" w:rsidR="006F23A3" w:rsidRPr="006F23A3" w:rsidRDefault="006F23A3" w:rsidP="003C7549">
            <w:pPr>
              <w:numPr>
                <w:ilvl w:val="1"/>
                <w:numId w:val="35"/>
              </w:numPr>
              <w:suppressAutoHyphens/>
              <w:spacing w:after="0" w:line="288" w:lineRule="auto"/>
              <w:ind w:right="6"/>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Izvješće o paušalnom dohotku od samostalnih djelatnosti i uplaćenom paušalnom porezu na dohodak i prirezu poreza na dohodak (Obrazac PO-SD)</w:t>
            </w:r>
          </w:p>
          <w:p w14:paraId="5772D64D" w14:textId="77777777" w:rsidR="006F23A3" w:rsidRPr="006F23A3" w:rsidRDefault="006F23A3" w:rsidP="006F23A3">
            <w:pPr>
              <w:suppressAutoHyphens/>
              <w:spacing w:after="0" w:line="288" w:lineRule="auto"/>
              <w:ind w:right="6"/>
              <w:jc w:val="both"/>
              <w:rPr>
                <w:rFonts w:ascii="Calibri" w:eastAsia="Times New Roman" w:hAnsi="Calibri" w:cs="Calibri"/>
                <w:b/>
                <w:sz w:val="20"/>
                <w:szCs w:val="20"/>
                <w:lang w:eastAsia="hr-HR"/>
              </w:rPr>
            </w:pPr>
          </w:p>
          <w:p w14:paraId="6B943058" w14:textId="77777777" w:rsidR="006F23A3" w:rsidRPr="006F23A3" w:rsidRDefault="006F23A3" w:rsidP="006F23A3">
            <w:pPr>
              <w:suppressAutoHyphens/>
              <w:spacing w:after="0" w:line="288" w:lineRule="auto"/>
              <w:ind w:right="6"/>
              <w:jc w:val="both"/>
              <w:rPr>
                <w:rFonts w:ascii="Calibri" w:eastAsia="Times New Roman" w:hAnsi="Calibri" w:cs="Calibri"/>
                <w:b/>
                <w:sz w:val="20"/>
                <w:szCs w:val="20"/>
                <w:lang w:eastAsia="hr-HR"/>
              </w:rPr>
            </w:pPr>
            <w:r w:rsidRPr="006F23A3">
              <w:rPr>
                <w:rFonts w:ascii="Calibri" w:eastAsia="Times New Roman" w:hAnsi="Calibri" w:cs="Calibri"/>
                <w:b/>
                <w:sz w:val="20"/>
                <w:szCs w:val="20"/>
                <w:lang w:eastAsia="hr-HR"/>
              </w:rPr>
              <w:t>Obveznici poreza na dobit:</w:t>
            </w:r>
          </w:p>
          <w:p w14:paraId="2F0FA125" w14:textId="77777777" w:rsidR="006F23A3" w:rsidRPr="006F23A3" w:rsidRDefault="006F23A3" w:rsidP="003C7549">
            <w:pPr>
              <w:numPr>
                <w:ilvl w:val="1"/>
                <w:numId w:val="36"/>
              </w:numPr>
              <w:suppressAutoHyphens/>
              <w:spacing w:after="0" w:line="288" w:lineRule="auto"/>
              <w:ind w:right="6"/>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Godišnji financijski izvještaj (Obrazac GFI-POD)</w:t>
            </w:r>
          </w:p>
          <w:p w14:paraId="05A5E7FB" w14:textId="77777777" w:rsidR="006F23A3" w:rsidRPr="006F23A3" w:rsidRDefault="006F23A3" w:rsidP="003C7549">
            <w:pPr>
              <w:numPr>
                <w:ilvl w:val="1"/>
                <w:numId w:val="36"/>
              </w:numPr>
              <w:suppressAutoHyphens/>
              <w:spacing w:after="0" w:line="288" w:lineRule="auto"/>
              <w:ind w:right="6"/>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Popis dugotrajne imovine</w:t>
            </w:r>
          </w:p>
          <w:p w14:paraId="6732B66A" w14:textId="297C5B46" w:rsidR="001F2132" w:rsidRDefault="001F2132" w:rsidP="006F23A3">
            <w:pPr>
              <w:suppressAutoHyphens/>
              <w:spacing w:after="0" w:line="288" w:lineRule="auto"/>
              <w:ind w:right="6"/>
              <w:jc w:val="both"/>
              <w:rPr>
                <w:rFonts w:ascii="Calibri" w:eastAsia="Times New Roman" w:hAnsi="Calibri" w:cs="Calibri"/>
                <w:b/>
                <w:sz w:val="20"/>
                <w:szCs w:val="20"/>
                <w:lang w:eastAsia="hr-HR"/>
              </w:rPr>
            </w:pPr>
          </w:p>
          <w:p w14:paraId="1F8CF386" w14:textId="77777777" w:rsidR="006F23A3" w:rsidRPr="006F23A3" w:rsidRDefault="006F23A3" w:rsidP="006F23A3">
            <w:pPr>
              <w:suppressAutoHyphens/>
              <w:spacing w:after="0" w:line="288" w:lineRule="auto"/>
              <w:ind w:right="6"/>
              <w:jc w:val="both"/>
              <w:rPr>
                <w:rFonts w:ascii="Calibri" w:eastAsia="Times New Roman" w:hAnsi="Calibri" w:cs="Calibri"/>
                <w:b/>
                <w:sz w:val="20"/>
                <w:szCs w:val="20"/>
                <w:lang w:eastAsia="hr-HR"/>
              </w:rPr>
            </w:pPr>
            <w:r w:rsidRPr="006F23A3">
              <w:rPr>
                <w:rFonts w:ascii="Calibri" w:eastAsia="Times New Roman" w:hAnsi="Calibri" w:cs="Calibri"/>
                <w:b/>
                <w:sz w:val="20"/>
                <w:szCs w:val="20"/>
                <w:lang w:eastAsia="hr-HR"/>
              </w:rPr>
              <w:t>Napomena:</w:t>
            </w:r>
          </w:p>
          <w:p w14:paraId="7A71AD03" w14:textId="72CA5AA2" w:rsidR="00BC7448" w:rsidRPr="006F23A3" w:rsidRDefault="006F23A3" w:rsidP="006F23A3">
            <w:pPr>
              <w:suppressAutoHyphens/>
              <w:spacing w:after="0" w:line="288" w:lineRule="auto"/>
              <w:ind w:right="6"/>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Svi troškovi moraju biti plaćeni transakcijski (putem računa poslovnog subjekta) i vidljivi na izvodima s poslovnog raču</w:t>
            </w:r>
            <w:r w:rsidR="00D14619">
              <w:rPr>
                <w:rFonts w:ascii="Calibri" w:eastAsia="Times New Roman" w:hAnsi="Calibri" w:cs="Calibri"/>
                <w:sz w:val="20"/>
                <w:szCs w:val="20"/>
                <w:lang w:eastAsia="hr-HR"/>
              </w:rPr>
              <w:t>na. Troškovi plaćeni gotovinom</w:t>
            </w:r>
            <w:r w:rsidRPr="006F23A3">
              <w:rPr>
                <w:rFonts w:ascii="Calibri" w:eastAsia="Times New Roman" w:hAnsi="Calibri" w:cs="Calibri"/>
                <w:sz w:val="20"/>
                <w:szCs w:val="20"/>
                <w:lang w:eastAsia="hr-HR"/>
              </w:rPr>
              <w:t xml:space="preserve"> neće se smatrati prihvatljivima</w:t>
            </w:r>
            <w:r w:rsidRPr="00BB12C1">
              <w:rPr>
                <w:rFonts w:ascii="Calibri" w:eastAsia="Times New Roman" w:hAnsi="Calibri" w:cs="Calibri"/>
                <w:sz w:val="20"/>
                <w:szCs w:val="20"/>
                <w:lang w:eastAsia="hr-HR"/>
              </w:rPr>
              <w:t xml:space="preserve">. </w:t>
            </w:r>
            <w:r w:rsidR="007075F9" w:rsidRPr="00BB12C1">
              <w:rPr>
                <w:rFonts w:ascii="Calibri" w:eastAsia="Times New Roman" w:hAnsi="Calibri" w:cs="Calibri"/>
                <w:sz w:val="20"/>
                <w:szCs w:val="20"/>
                <w:lang w:eastAsia="hr-HR"/>
              </w:rPr>
              <w:t>Prihvatljiv trošak je i PDV iskazan na računima, a za koji se ne može tražiti povrat prema propisima o PDV-u.</w:t>
            </w:r>
          </w:p>
          <w:p w14:paraId="76074B8A" w14:textId="77777777" w:rsidR="006F23A3" w:rsidRPr="006F23A3" w:rsidRDefault="006F23A3" w:rsidP="006F23A3">
            <w:pPr>
              <w:suppressAutoHyphens/>
              <w:spacing w:after="0" w:line="288" w:lineRule="auto"/>
              <w:ind w:right="6"/>
              <w:jc w:val="both"/>
              <w:rPr>
                <w:rFonts w:ascii="Calibri" w:eastAsia="Times New Roman" w:hAnsi="Calibri" w:cs="Calibri"/>
                <w:sz w:val="20"/>
                <w:szCs w:val="20"/>
                <w:lang w:eastAsia="hr-HR"/>
              </w:rPr>
            </w:pPr>
          </w:p>
        </w:tc>
      </w:tr>
      <w:tr w:rsidR="006F23A3" w:rsidRPr="006F23A3" w14:paraId="0B0B78CD" w14:textId="77777777" w:rsidTr="00242799">
        <w:trPr>
          <w:trHeight w:val="406"/>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791A8FCC" w14:textId="77777777" w:rsidR="006F23A3" w:rsidRPr="006F23A3" w:rsidRDefault="006F23A3" w:rsidP="006F23A3">
            <w:pPr>
              <w:suppressAutoHyphens/>
              <w:spacing w:after="0" w:line="288" w:lineRule="auto"/>
              <w:ind w:right="6"/>
              <w:jc w:val="center"/>
              <w:rPr>
                <w:rFonts w:ascii="Calibri" w:eastAsia="Times New Roman" w:hAnsi="Calibri" w:cs="Calibri"/>
                <w:b/>
                <w:sz w:val="20"/>
                <w:szCs w:val="20"/>
                <w:lang w:eastAsia="hr-HR"/>
              </w:rPr>
            </w:pPr>
            <w:r w:rsidRPr="006F23A3">
              <w:rPr>
                <w:rFonts w:ascii="Calibri" w:eastAsia="Times New Roman" w:hAnsi="Calibri" w:cs="Calibri"/>
                <w:b/>
                <w:sz w:val="20"/>
                <w:szCs w:val="20"/>
                <w:lang w:eastAsia="hr-HR"/>
              </w:rPr>
              <w:lastRenderedPageBreak/>
              <w:t>DOKUMENTACIJA ZA DODJELU POTPORE ZA SAMOZAPOŠLJAVANJE</w:t>
            </w:r>
          </w:p>
        </w:tc>
      </w:tr>
      <w:tr w:rsidR="006F23A3" w:rsidRPr="006F23A3" w14:paraId="7574141F" w14:textId="77777777" w:rsidTr="00242799">
        <w:trPr>
          <w:trHeight w:val="406"/>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52261555" w14:textId="4A5449D3" w:rsidR="006F23A3" w:rsidRPr="006F23A3" w:rsidRDefault="006F23A3" w:rsidP="006F23A3">
            <w:pPr>
              <w:suppressAutoHyphens/>
              <w:spacing w:after="0" w:line="288" w:lineRule="auto"/>
              <w:ind w:right="6"/>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Zahtjev se predaje putem online aplikacije na web adresi: </w:t>
            </w:r>
            <w:hyperlink r:id="rId38" w:history="1">
              <w:r w:rsidRPr="006F23A3">
                <w:rPr>
                  <w:rFonts w:ascii="Calibri" w:eastAsia="Times New Roman" w:hAnsi="Calibri" w:cs="Calibri"/>
                  <w:color w:val="0563C1"/>
                  <w:sz w:val="20"/>
                  <w:szCs w:val="20"/>
                  <w:u w:val="single"/>
                  <w:lang w:eastAsia="hr-HR"/>
                </w:rPr>
                <w:t>www.mjere.hr</w:t>
              </w:r>
            </w:hyperlink>
            <w:r w:rsidRPr="006F23A3">
              <w:rPr>
                <w:rFonts w:ascii="Calibri" w:eastAsia="Times New Roman" w:hAnsi="Calibri" w:cs="Calibri"/>
                <w:sz w:val="20"/>
                <w:szCs w:val="20"/>
                <w:lang w:eastAsia="hr-HR"/>
              </w:rPr>
              <w:t>. Preduvjet za podnošenje zahtjeva je prijava putem NIAS sustava e-</w:t>
            </w:r>
            <w:r w:rsidR="001F2132">
              <w:rPr>
                <w:rFonts w:ascii="Calibri" w:eastAsia="Times New Roman" w:hAnsi="Calibri" w:cs="Calibri"/>
                <w:sz w:val="20"/>
                <w:szCs w:val="20"/>
                <w:lang w:eastAsia="hr-HR"/>
              </w:rPr>
              <w:t>G</w:t>
            </w:r>
            <w:r w:rsidR="001F2132" w:rsidRPr="006F23A3">
              <w:rPr>
                <w:rFonts w:ascii="Calibri" w:eastAsia="Times New Roman" w:hAnsi="Calibri" w:cs="Calibri"/>
                <w:sz w:val="20"/>
                <w:szCs w:val="20"/>
                <w:lang w:eastAsia="hr-HR"/>
              </w:rPr>
              <w:t>rađani</w:t>
            </w:r>
            <w:r w:rsidRPr="006F23A3">
              <w:rPr>
                <w:rFonts w:ascii="Calibri" w:eastAsia="Times New Roman" w:hAnsi="Calibri" w:cs="Calibri"/>
                <w:sz w:val="20"/>
                <w:szCs w:val="20"/>
                <w:lang w:eastAsia="hr-HR"/>
              </w:rPr>
              <w:t xml:space="preserve">. </w:t>
            </w:r>
          </w:p>
          <w:p w14:paraId="1A0D34F3" w14:textId="77777777" w:rsidR="006F23A3" w:rsidRPr="006F23A3" w:rsidRDefault="006F23A3" w:rsidP="006F23A3">
            <w:pPr>
              <w:suppressAutoHyphens/>
              <w:spacing w:after="0" w:line="288" w:lineRule="auto"/>
              <w:ind w:right="6"/>
              <w:jc w:val="both"/>
              <w:rPr>
                <w:rFonts w:ascii="Calibri" w:eastAsia="Times New Roman" w:hAnsi="Calibri" w:cs="Calibri"/>
                <w:sz w:val="20"/>
                <w:szCs w:val="20"/>
                <w:lang w:eastAsia="hr-HR"/>
              </w:rPr>
            </w:pPr>
          </w:p>
          <w:p w14:paraId="07B5044E" w14:textId="77777777" w:rsidR="006F23A3" w:rsidRPr="00E00FD1" w:rsidRDefault="006F23A3" w:rsidP="006F23A3">
            <w:pPr>
              <w:suppressAutoHyphens/>
              <w:spacing w:after="0" w:line="288" w:lineRule="auto"/>
              <w:ind w:right="6"/>
              <w:jc w:val="both"/>
              <w:rPr>
                <w:rFonts w:ascii="Calibri" w:eastAsia="Times New Roman" w:hAnsi="Calibri" w:cs="Calibri"/>
                <w:b/>
                <w:sz w:val="20"/>
                <w:szCs w:val="20"/>
                <w:lang w:eastAsia="hr-HR"/>
              </w:rPr>
            </w:pPr>
            <w:r w:rsidRPr="00E00FD1">
              <w:rPr>
                <w:rFonts w:ascii="Calibri" w:eastAsia="Times New Roman" w:hAnsi="Calibri" w:cs="Calibri"/>
                <w:b/>
                <w:sz w:val="20"/>
                <w:szCs w:val="20"/>
                <w:lang w:eastAsia="hr-HR"/>
              </w:rPr>
              <w:t>Dokumentacija koju nezaposlena osoba dostavlja uz prijavu:</w:t>
            </w:r>
          </w:p>
          <w:p w14:paraId="4672D663" w14:textId="77777777" w:rsidR="006F23A3" w:rsidRPr="006F23A3" w:rsidRDefault="006F23A3" w:rsidP="00D12F01">
            <w:pPr>
              <w:numPr>
                <w:ilvl w:val="0"/>
                <w:numId w:val="31"/>
              </w:numPr>
              <w:suppressAutoHyphens/>
              <w:spacing w:after="0" w:line="288" w:lineRule="auto"/>
              <w:ind w:right="6"/>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Poslovni plan s troškovnikom i naznakom vrste poslovnog subjekta koji će biti osnovan, odnosno registriran,</w:t>
            </w:r>
          </w:p>
          <w:p w14:paraId="3E977AB1" w14:textId="77777777" w:rsidR="006F23A3" w:rsidRPr="006F23A3" w:rsidRDefault="006F23A3" w:rsidP="00D12F01">
            <w:pPr>
              <w:numPr>
                <w:ilvl w:val="0"/>
                <w:numId w:val="31"/>
              </w:numPr>
              <w:suppressAutoHyphens/>
              <w:spacing w:after="0" w:line="288" w:lineRule="auto"/>
              <w:ind w:right="6"/>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Izjava o nepodmirenim obvezama,</w:t>
            </w:r>
          </w:p>
          <w:p w14:paraId="544AB343" w14:textId="77777777" w:rsidR="006F23A3" w:rsidRPr="006F23A3" w:rsidRDefault="006F23A3" w:rsidP="00D12F01">
            <w:pPr>
              <w:numPr>
                <w:ilvl w:val="0"/>
                <w:numId w:val="31"/>
              </w:numPr>
              <w:suppressAutoHyphens/>
              <w:spacing w:after="0" w:line="288"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Potvrda o blokadi računa i novčanih sredstava ovršenika na osobno ime podnositelja zahtjeva ne starija od 7 dana (potvrdu izdaje FINA na zahtjev osobe i bez naplate)</w:t>
            </w:r>
          </w:p>
          <w:p w14:paraId="50CBFECF" w14:textId="77777777" w:rsidR="006F23A3" w:rsidRPr="006F23A3" w:rsidRDefault="006F23A3" w:rsidP="006F23A3">
            <w:pPr>
              <w:suppressAutoHyphens/>
              <w:spacing w:after="0" w:line="288" w:lineRule="auto"/>
              <w:ind w:right="6"/>
              <w:jc w:val="both"/>
              <w:rPr>
                <w:rFonts w:ascii="Calibri" w:eastAsia="Times New Roman" w:hAnsi="Calibri" w:cs="Calibri"/>
                <w:sz w:val="20"/>
                <w:szCs w:val="20"/>
                <w:lang w:eastAsia="hr-HR"/>
              </w:rPr>
            </w:pPr>
          </w:p>
          <w:p w14:paraId="3CFB3380" w14:textId="77777777" w:rsidR="006F23A3" w:rsidRPr="00E00FD1" w:rsidRDefault="006F23A3" w:rsidP="006F23A3">
            <w:pPr>
              <w:suppressAutoHyphens/>
              <w:spacing w:after="0" w:line="288" w:lineRule="auto"/>
              <w:ind w:right="6"/>
              <w:jc w:val="both"/>
              <w:rPr>
                <w:rFonts w:ascii="Calibri" w:eastAsia="Times New Roman" w:hAnsi="Calibri" w:cs="Calibri"/>
                <w:b/>
                <w:sz w:val="20"/>
                <w:szCs w:val="20"/>
                <w:lang w:eastAsia="hr-HR"/>
              </w:rPr>
            </w:pPr>
            <w:r w:rsidRPr="00E00FD1">
              <w:rPr>
                <w:rFonts w:ascii="Calibri" w:eastAsia="Times New Roman" w:hAnsi="Calibri" w:cs="Calibri"/>
                <w:b/>
                <w:sz w:val="20"/>
                <w:szCs w:val="20"/>
                <w:lang w:eastAsia="hr-HR"/>
              </w:rPr>
              <w:t>Dokumentacija/podaci koje će Zavod pribaviti razmjenom s nadležnim tijelima:</w:t>
            </w:r>
          </w:p>
          <w:p w14:paraId="0BF38959" w14:textId="77777777" w:rsidR="006F23A3" w:rsidRPr="006F23A3" w:rsidRDefault="006F23A3" w:rsidP="006F23A3">
            <w:pPr>
              <w:suppressAutoHyphens/>
              <w:spacing w:after="0" w:line="288" w:lineRule="auto"/>
              <w:ind w:right="6"/>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Za osobe koje su ranije obavljale djelatnost putem registriranog obrta, trgovačkog društva ili slobodne djelatnosti: </w:t>
            </w:r>
          </w:p>
          <w:p w14:paraId="18E8D8A0" w14:textId="77777777" w:rsidR="006F23A3" w:rsidRPr="006F23A3" w:rsidRDefault="006F23A3" w:rsidP="006F23A3">
            <w:pPr>
              <w:numPr>
                <w:ilvl w:val="0"/>
                <w:numId w:val="6"/>
              </w:num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Potvrdu Porezne uprave o obvezama po osnovi poreza i doprinosa iz koje mora proizlaziti da podnositelj zahtjeva nema dospjelih, a nepodmirenih obveza po osnovi poreza i doprinosa, odnosno da su eventualno postojeće obveze regulirane sklopljenim Upravnim ugovorom s Poreznom upravom. </w:t>
            </w:r>
            <w:r w:rsidR="00E10B0D">
              <w:rPr>
                <w:rStyle w:val="FootnoteReference"/>
                <w:rFonts w:ascii="Calibri" w:eastAsia="Times New Roman" w:hAnsi="Calibri"/>
                <w:sz w:val="20"/>
                <w:szCs w:val="20"/>
                <w:lang w:eastAsia="hr-HR"/>
              </w:rPr>
              <w:footnoteReference w:id="34"/>
            </w:r>
          </w:p>
          <w:p w14:paraId="37CB3BEE" w14:textId="77777777" w:rsidR="006F23A3" w:rsidRPr="006F23A3" w:rsidRDefault="006F23A3" w:rsidP="006F23A3">
            <w:pPr>
              <w:suppressAutoHyphens/>
              <w:spacing w:after="0" w:line="288" w:lineRule="auto"/>
              <w:ind w:right="6"/>
              <w:jc w:val="both"/>
              <w:rPr>
                <w:rFonts w:ascii="Calibri" w:eastAsia="Times New Roman" w:hAnsi="Calibri" w:cs="Calibri"/>
                <w:sz w:val="20"/>
                <w:szCs w:val="20"/>
                <w:lang w:eastAsia="hr-HR"/>
              </w:rPr>
            </w:pPr>
          </w:p>
          <w:p w14:paraId="0AC6F015" w14:textId="77777777" w:rsidR="006F23A3" w:rsidRPr="006F23A3" w:rsidRDefault="006F23A3" w:rsidP="006F23A3">
            <w:pPr>
              <w:suppressAutoHyphens/>
              <w:spacing w:after="0" w:line="288" w:lineRule="auto"/>
              <w:ind w:right="6"/>
              <w:jc w:val="both"/>
              <w:rPr>
                <w:rFonts w:ascii="Calibri" w:eastAsia="Times New Roman" w:hAnsi="Calibri" w:cs="Calibri"/>
                <w:sz w:val="20"/>
                <w:szCs w:val="20"/>
                <w:lang w:eastAsia="hr-HR"/>
              </w:rPr>
            </w:pPr>
            <w:r w:rsidRPr="00E00FD1">
              <w:rPr>
                <w:rFonts w:ascii="Calibri" w:eastAsia="Times New Roman" w:hAnsi="Calibri" w:cs="Calibri"/>
                <w:b/>
                <w:sz w:val="20"/>
                <w:szCs w:val="20"/>
                <w:lang w:eastAsia="hr-HR"/>
              </w:rPr>
              <w:t>Za podnositelja zahtjeva koji preuzima postojeći poslovni subjekt</w:t>
            </w:r>
            <w:r w:rsidRPr="006F23A3">
              <w:rPr>
                <w:rFonts w:ascii="Calibri" w:eastAsia="Times New Roman" w:hAnsi="Calibri" w:cs="Calibri"/>
                <w:sz w:val="20"/>
                <w:szCs w:val="20"/>
                <w:lang w:eastAsia="hr-HR"/>
              </w:rPr>
              <w:t xml:space="preserve">: </w:t>
            </w:r>
          </w:p>
          <w:p w14:paraId="0CF50835" w14:textId="77777777" w:rsidR="006F23A3" w:rsidRPr="006F23A3" w:rsidRDefault="006F23A3" w:rsidP="006F23A3">
            <w:pPr>
              <w:numPr>
                <w:ilvl w:val="0"/>
                <w:numId w:val="6"/>
              </w:num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Potvrdu Porezne uprave o obvezama po osnovi poreza i doprinosa iz koje mora proizlaziti da podnositelj zahtjeva nema dospjelih, a nepodmirenih obveza po osnovi poreza i doprinosa, odnosno da su eventualno postojeće obveze regulirane sklopljenim Upravnim ugovorom s Poreznom upravom. </w:t>
            </w:r>
            <w:r w:rsidR="00E10B0D">
              <w:rPr>
                <w:rStyle w:val="FootnoteReference"/>
                <w:rFonts w:ascii="Calibri" w:eastAsia="Times New Roman" w:hAnsi="Calibri"/>
                <w:sz w:val="20"/>
                <w:szCs w:val="20"/>
                <w:lang w:eastAsia="hr-HR"/>
              </w:rPr>
              <w:footnoteReference w:id="35"/>
            </w:r>
          </w:p>
          <w:p w14:paraId="2F48A409" w14:textId="77777777" w:rsidR="006F23A3" w:rsidRPr="006F23A3" w:rsidRDefault="006F23A3" w:rsidP="006F23A3">
            <w:pPr>
              <w:suppressAutoHyphens/>
              <w:spacing w:after="0" w:line="288" w:lineRule="auto"/>
              <w:ind w:right="6"/>
              <w:jc w:val="both"/>
              <w:rPr>
                <w:rFonts w:ascii="Calibri" w:eastAsia="Times New Roman" w:hAnsi="Calibri" w:cs="Calibri"/>
                <w:sz w:val="20"/>
                <w:szCs w:val="20"/>
                <w:lang w:eastAsia="hr-HR"/>
              </w:rPr>
            </w:pPr>
          </w:p>
          <w:p w14:paraId="10C9AB63" w14:textId="77777777" w:rsidR="006F23A3" w:rsidRPr="006F23A3" w:rsidRDefault="006F23A3" w:rsidP="006F23A3">
            <w:pPr>
              <w:suppressAutoHyphens/>
              <w:spacing w:after="0" w:line="288" w:lineRule="auto"/>
              <w:ind w:right="6"/>
              <w:jc w:val="both"/>
              <w:rPr>
                <w:rFonts w:ascii="Calibri" w:eastAsia="Times New Roman" w:hAnsi="Calibri" w:cs="Calibri"/>
                <w:b/>
                <w:sz w:val="20"/>
                <w:szCs w:val="20"/>
                <w:lang w:eastAsia="hr-HR"/>
              </w:rPr>
            </w:pPr>
            <w:r w:rsidRPr="006F23A3">
              <w:rPr>
                <w:rFonts w:ascii="Calibri" w:eastAsia="Times New Roman" w:hAnsi="Calibri" w:cs="Calibri"/>
                <w:b/>
                <w:sz w:val="20"/>
                <w:szCs w:val="20"/>
                <w:lang w:eastAsia="hr-HR"/>
              </w:rPr>
              <w:t>NAPOMENA: Ukoliko Zavod u suradnji s nadležnim tijelima ne uspostavi elektronsku razmjenu za neki od gore navedenih dokumenata, pisano će obavijestiti podnositelje zahtjeva o daljnjim aktivnostima.</w:t>
            </w:r>
          </w:p>
          <w:p w14:paraId="23C0BEB2" w14:textId="77777777" w:rsidR="006F23A3" w:rsidRPr="006F23A3" w:rsidRDefault="006F23A3" w:rsidP="006F23A3">
            <w:pPr>
              <w:suppressAutoHyphens/>
              <w:spacing w:after="0" w:line="288" w:lineRule="auto"/>
              <w:ind w:right="6"/>
              <w:jc w:val="both"/>
              <w:rPr>
                <w:rFonts w:ascii="Calibri" w:eastAsia="Times New Roman" w:hAnsi="Calibri" w:cs="Calibri"/>
                <w:sz w:val="20"/>
                <w:szCs w:val="20"/>
                <w:lang w:eastAsia="hr-HR"/>
              </w:rPr>
            </w:pPr>
          </w:p>
          <w:p w14:paraId="34608250" w14:textId="77777777" w:rsidR="006F23A3" w:rsidRPr="006F23A3" w:rsidRDefault="006F23A3" w:rsidP="006F23A3">
            <w:pPr>
              <w:suppressAutoHyphens/>
              <w:spacing w:after="0" w:line="288" w:lineRule="auto"/>
              <w:ind w:right="6"/>
              <w:jc w:val="both"/>
              <w:rPr>
                <w:rFonts w:ascii="Calibri" w:eastAsia="Times New Roman" w:hAnsi="Calibri" w:cs="Calibri"/>
                <w:sz w:val="20"/>
                <w:szCs w:val="20"/>
                <w:lang w:eastAsia="hr-HR"/>
              </w:rPr>
            </w:pPr>
          </w:p>
        </w:tc>
      </w:tr>
    </w:tbl>
    <w:p w14:paraId="0886B3E4" w14:textId="18B17338" w:rsidR="006F23A3" w:rsidRPr="006F23A3" w:rsidRDefault="006F23A3" w:rsidP="006F23A3">
      <w:pPr>
        <w:suppressAutoHyphens/>
        <w:spacing w:after="0" w:line="276" w:lineRule="auto"/>
        <w:jc w:val="both"/>
        <w:rPr>
          <w:rFonts w:ascii="Calibri" w:eastAsia="Times New Roman" w:hAnsi="Calibri" w:cs="Calibri"/>
          <w:b/>
          <w:sz w:val="20"/>
          <w:szCs w:val="20"/>
          <w:lang w:eastAsia="hr-HR"/>
        </w:rPr>
      </w:pPr>
    </w:p>
    <w:p w14:paraId="32AFDB1D" w14:textId="77777777" w:rsidR="006F23A3" w:rsidRPr="006F23A3" w:rsidRDefault="006F23A3" w:rsidP="006F23A3">
      <w:pPr>
        <w:suppressAutoHyphens/>
        <w:spacing w:after="0" w:line="312" w:lineRule="auto"/>
        <w:jc w:val="both"/>
        <w:outlineLvl w:val="1"/>
        <w:rPr>
          <w:rFonts w:ascii="Calibri" w:eastAsia="Times New Roman" w:hAnsi="Calibri" w:cs="Calibri"/>
          <w:b/>
          <w:sz w:val="20"/>
          <w:szCs w:val="20"/>
          <w:lang w:eastAsia="hr-HR"/>
        </w:rPr>
      </w:pPr>
      <w:bookmarkStart w:id="199" w:name="_Toc90041268"/>
      <w:bookmarkStart w:id="200" w:name="_Toc91497706"/>
      <w:r w:rsidRPr="006F23A3">
        <w:rPr>
          <w:rFonts w:ascii="Calibri" w:eastAsia="Times New Roman" w:hAnsi="Calibri" w:cs="Calibri"/>
          <w:b/>
          <w:sz w:val="20"/>
          <w:szCs w:val="20"/>
          <w:lang w:eastAsia="hr-HR"/>
        </w:rPr>
        <w:t xml:space="preserve">5.2. </w:t>
      </w:r>
      <w:bookmarkEnd w:id="199"/>
      <w:r w:rsidR="00242799">
        <w:rPr>
          <w:rFonts w:ascii="Calibri" w:eastAsia="Times New Roman" w:hAnsi="Calibri" w:cs="Calibri"/>
          <w:b/>
          <w:sz w:val="20"/>
          <w:szCs w:val="20"/>
          <w:lang w:eastAsia="hr-HR"/>
        </w:rPr>
        <w:t>POTPORA ZA PROŠIRENJE POSLOVANJA</w:t>
      </w:r>
      <w:bookmarkEnd w:id="200"/>
    </w:p>
    <w:p w14:paraId="1F75C499" w14:textId="77777777" w:rsidR="006F23A3" w:rsidRPr="006F23A3" w:rsidRDefault="006F23A3" w:rsidP="006F23A3">
      <w:pPr>
        <w:suppressAutoHyphens/>
        <w:spacing w:after="0" w:line="240" w:lineRule="auto"/>
        <w:rPr>
          <w:rFonts w:cstheme="minorHAnsi"/>
          <w:b/>
          <w:sz w:val="20"/>
          <w:szCs w:val="20"/>
        </w:rPr>
      </w:pPr>
    </w:p>
    <w:p w14:paraId="0403EBFD" w14:textId="63E9F404" w:rsidR="00165DC6" w:rsidRPr="00165DC6" w:rsidRDefault="00165DC6" w:rsidP="00165DC6">
      <w:pPr>
        <w:jc w:val="both"/>
        <w:rPr>
          <w:rFonts w:cstheme="minorHAnsi"/>
          <w:sz w:val="20"/>
          <w:szCs w:val="20"/>
        </w:rPr>
      </w:pPr>
      <w:r w:rsidRPr="00165DC6">
        <w:rPr>
          <w:rFonts w:cstheme="minorHAnsi"/>
          <w:sz w:val="20"/>
          <w:szCs w:val="20"/>
        </w:rPr>
        <w:t xml:space="preserve">Može se dodijeliti poslovnom subjektu ako planira proširenje postojećeg poslovanja, a kojem je već dodijeljena potpora za samozapošljavanje, bez obzira na godinu dodjele takve potpore, ako su ugovorne obveze po dodijeljenoj potpori za samozapošljavanju istekle, te ako je poslovni subjekt dokazao da je ispunio sve obveze prema Hrvatskom zavodu za zapošljavanje (dalje u tekstu: </w:t>
      </w:r>
      <w:r w:rsidRPr="00165DC6">
        <w:rPr>
          <w:rFonts w:cstheme="minorHAnsi"/>
          <w:b/>
          <w:bCs/>
          <w:sz w:val="20"/>
          <w:szCs w:val="20"/>
        </w:rPr>
        <w:t>Zavod</w:t>
      </w:r>
      <w:r w:rsidRPr="00165DC6">
        <w:rPr>
          <w:rFonts w:cstheme="minorHAnsi"/>
          <w:sz w:val="20"/>
          <w:szCs w:val="20"/>
        </w:rPr>
        <w:t xml:space="preserve">). Kod poslovnog subjekta mora postojati kontinuitet poslovanja i zaposlenosti samozaposlene osobe u punom radnom vremenu od trenutka osnivanja, odnosno registracije i početka obavljanja gospodarske djelatnosti,  te poslovni subjekt ne smije biti poslodavac u poteškoćama </w:t>
      </w:r>
      <w:r w:rsidRPr="00165DC6">
        <w:rPr>
          <w:rFonts w:ascii="Calibri" w:hAnsi="Calibri" w:cs="Calibri"/>
          <w:bCs/>
          <w:sz w:val="20"/>
          <w:szCs w:val="20"/>
        </w:rPr>
        <w:t>kako je definiran Pojmovnikom objavljenim na</w:t>
      </w:r>
      <w:r w:rsidR="008D4BC7">
        <w:t xml:space="preserve"> </w:t>
      </w:r>
      <w:hyperlink r:id="rId39" w:history="1">
        <w:r w:rsidR="008D4BC7" w:rsidRPr="008D4BC7">
          <w:rPr>
            <w:rStyle w:val="Hyperlink"/>
            <w:sz w:val="20"/>
            <w:szCs w:val="20"/>
          </w:rPr>
          <w:t>www.mjere.hr</w:t>
        </w:r>
      </w:hyperlink>
      <w:r w:rsidR="008D4BC7">
        <w:t xml:space="preserve"> </w:t>
      </w:r>
      <w:r w:rsidRPr="00165DC6">
        <w:rPr>
          <w:rFonts w:ascii="Calibri" w:hAnsi="Calibri" w:cs="Calibri"/>
          <w:bCs/>
          <w:sz w:val="20"/>
          <w:szCs w:val="20"/>
        </w:rPr>
        <w:t>.</w:t>
      </w:r>
      <w:r w:rsidRPr="00165DC6">
        <w:rPr>
          <w:rFonts w:cstheme="minorHAnsi"/>
          <w:sz w:val="20"/>
          <w:szCs w:val="20"/>
        </w:rPr>
        <w:t xml:space="preserve"> U kontekstu ove potpore, pojam „proširenje poslovanja“  znači otvaranje nove poslovne jedinice ili pogona. Ako podnositelj zahtjeva poslovni plan potkrijepi ugovorima, predugovorima/izjavama o poslovnoj suradnji, pismima namjere, odobrenim projektima i sl., ostvarit će prednost </w:t>
      </w:r>
      <w:r w:rsidR="008D4BC7">
        <w:rPr>
          <w:rFonts w:cstheme="minorHAnsi"/>
          <w:sz w:val="20"/>
          <w:szCs w:val="20"/>
        </w:rPr>
        <w:t>pri ocjeni zahtjeva</w:t>
      </w:r>
      <w:r w:rsidRPr="00165DC6">
        <w:rPr>
          <w:rFonts w:cstheme="minorHAnsi"/>
          <w:sz w:val="20"/>
          <w:szCs w:val="20"/>
        </w:rPr>
        <w:t>.</w:t>
      </w:r>
    </w:p>
    <w:p w14:paraId="25810A8D" w14:textId="77777777" w:rsidR="00165DC6" w:rsidRPr="00165DC6" w:rsidRDefault="00165DC6" w:rsidP="00165DC6">
      <w:pPr>
        <w:jc w:val="both"/>
        <w:rPr>
          <w:rFonts w:cstheme="minorHAnsi"/>
          <w:sz w:val="20"/>
          <w:szCs w:val="20"/>
        </w:rPr>
      </w:pPr>
      <w:r w:rsidRPr="00165DC6">
        <w:rPr>
          <w:rFonts w:cstheme="minorHAnsi"/>
          <w:sz w:val="20"/>
          <w:szCs w:val="20"/>
        </w:rPr>
        <w:t xml:space="preserve">Potpora se može dodijeliti samo u slučaju novog zapošljavanja pri čemu su doprinosi za novog zaposlenika obvezna stavka troškovnika. Podnositelj zahtjeva obvezan je, prije potpisa ugovora o dodjeli potpore, Zavodu dostaviti dokaz da je sklopio ugovor o radu s nezaposlenom osobom prijavljenom u  evidenciju nezaposlenih osoba (dalje u tekstu: </w:t>
      </w:r>
      <w:r w:rsidRPr="00165DC6">
        <w:rPr>
          <w:rFonts w:cstheme="minorHAnsi"/>
          <w:b/>
          <w:bCs/>
          <w:sz w:val="20"/>
          <w:szCs w:val="20"/>
        </w:rPr>
        <w:t>Evidencija</w:t>
      </w:r>
      <w:r w:rsidRPr="00165DC6">
        <w:rPr>
          <w:rFonts w:cstheme="minorHAnsi"/>
          <w:sz w:val="20"/>
          <w:szCs w:val="20"/>
        </w:rPr>
        <w:t>) koju vodi Zavod.</w:t>
      </w:r>
    </w:p>
    <w:p w14:paraId="627E7B31" w14:textId="77777777" w:rsidR="00165DC6" w:rsidRPr="00165DC6" w:rsidRDefault="00165DC6" w:rsidP="00165DC6">
      <w:pPr>
        <w:rPr>
          <w:rFonts w:cstheme="minorHAnsi"/>
          <w:b/>
          <w:sz w:val="20"/>
          <w:szCs w:val="20"/>
        </w:rPr>
      </w:pPr>
    </w:p>
    <w:tbl>
      <w:tblPr>
        <w:tblW w:w="9781" w:type="dxa"/>
        <w:tblInd w:w="-5" w:type="dxa"/>
        <w:tblBorders>
          <w:top w:val="nil"/>
          <w:left w:val="single" w:sz="4" w:space="0" w:color="BFBFBF"/>
          <w:bottom w:val="single" w:sz="4" w:space="0" w:color="BFBFBF"/>
          <w:right w:val="single" w:sz="4" w:space="0" w:color="BFBFBF"/>
          <w:insideH w:val="single" w:sz="4" w:space="0" w:color="BFBFBF"/>
          <w:insideV w:val="single" w:sz="4" w:space="0" w:color="BFBFBF"/>
        </w:tblBorders>
        <w:tblCellMar>
          <w:left w:w="93" w:type="dxa"/>
        </w:tblCellMar>
        <w:tblLook w:val="0000" w:firstRow="0" w:lastRow="0" w:firstColumn="0" w:lastColumn="0" w:noHBand="0" w:noVBand="0"/>
      </w:tblPr>
      <w:tblGrid>
        <w:gridCol w:w="1942"/>
        <w:gridCol w:w="7839"/>
      </w:tblGrid>
      <w:tr w:rsidR="00165DC6" w:rsidRPr="00165DC6" w14:paraId="0ECD3144" w14:textId="77777777" w:rsidTr="009202BB">
        <w:trPr>
          <w:trHeight w:val="46"/>
        </w:trPr>
        <w:tc>
          <w:tcPr>
            <w:tcW w:w="1942" w:type="dxa"/>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2948FAF1" w14:textId="77777777" w:rsidR="00165DC6" w:rsidRPr="00165DC6" w:rsidRDefault="00165DC6" w:rsidP="00165DC6">
            <w:pPr>
              <w:rPr>
                <w:rFonts w:cstheme="minorHAnsi"/>
                <w:b/>
                <w:bCs/>
                <w:sz w:val="20"/>
                <w:szCs w:val="20"/>
              </w:rPr>
            </w:pPr>
            <w:r w:rsidRPr="00165DC6">
              <w:rPr>
                <w:rFonts w:cstheme="minorHAnsi"/>
                <w:sz w:val="20"/>
                <w:szCs w:val="20"/>
              </w:rPr>
              <w:t xml:space="preserve"> </w:t>
            </w:r>
            <w:r w:rsidRPr="00165DC6">
              <w:rPr>
                <w:rFonts w:cstheme="minorHAnsi"/>
                <w:b/>
                <w:bCs/>
                <w:sz w:val="20"/>
                <w:szCs w:val="20"/>
              </w:rPr>
              <w:t>Cilj mjere</w:t>
            </w:r>
          </w:p>
        </w:tc>
        <w:tc>
          <w:tcPr>
            <w:tcW w:w="7839"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6FCFB7DB" w14:textId="77777777" w:rsidR="00165DC6" w:rsidRPr="00165DC6" w:rsidRDefault="00165DC6" w:rsidP="00165DC6">
            <w:pPr>
              <w:jc w:val="both"/>
              <w:rPr>
                <w:rFonts w:cstheme="minorHAnsi"/>
                <w:bCs/>
                <w:sz w:val="20"/>
                <w:szCs w:val="20"/>
              </w:rPr>
            </w:pPr>
            <w:r w:rsidRPr="00165DC6">
              <w:rPr>
                <w:rFonts w:cstheme="minorHAnsi"/>
                <w:bCs/>
                <w:sz w:val="20"/>
                <w:szCs w:val="20"/>
              </w:rPr>
              <w:t>Financijska podrška korisnicima potpore za samozapošljavanje koji proširuju postojeće poslovanje</w:t>
            </w:r>
          </w:p>
        </w:tc>
      </w:tr>
      <w:tr w:rsidR="00165DC6" w:rsidRPr="00165DC6" w14:paraId="327A1925" w14:textId="77777777" w:rsidTr="009202BB">
        <w:trPr>
          <w:trHeight w:val="839"/>
        </w:trPr>
        <w:tc>
          <w:tcPr>
            <w:tcW w:w="1942" w:type="dxa"/>
            <w:tcBorders>
              <w:top w:val="nil"/>
              <w:left w:val="single" w:sz="4" w:space="0" w:color="BFBFBF"/>
              <w:bottom w:val="single" w:sz="4" w:space="0" w:color="BFBFBF"/>
              <w:right w:val="single" w:sz="4" w:space="0" w:color="BFBFBF"/>
            </w:tcBorders>
            <w:shd w:val="clear" w:color="auto" w:fill="FFFFFF"/>
            <w:tcMar>
              <w:left w:w="93" w:type="dxa"/>
            </w:tcMar>
            <w:vAlign w:val="center"/>
          </w:tcPr>
          <w:p w14:paraId="70E7B5F9" w14:textId="77777777" w:rsidR="00165DC6" w:rsidRPr="00165DC6" w:rsidRDefault="00165DC6" w:rsidP="00165DC6">
            <w:pPr>
              <w:rPr>
                <w:rFonts w:cstheme="minorHAnsi"/>
                <w:b/>
                <w:bCs/>
                <w:sz w:val="20"/>
                <w:szCs w:val="20"/>
              </w:rPr>
            </w:pPr>
            <w:r w:rsidRPr="00165DC6">
              <w:rPr>
                <w:rFonts w:cstheme="minorHAnsi"/>
                <w:b/>
                <w:bCs/>
                <w:sz w:val="20"/>
                <w:szCs w:val="20"/>
              </w:rPr>
              <w:t>Ciljane skupine</w:t>
            </w:r>
          </w:p>
        </w:tc>
        <w:tc>
          <w:tcPr>
            <w:tcW w:w="7839" w:type="dxa"/>
            <w:tcBorders>
              <w:top w:val="single" w:sz="4" w:space="0" w:color="BFBFBF"/>
              <w:left w:val="nil"/>
              <w:bottom w:val="single" w:sz="4" w:space="0" w:color="BFBFBF"/>
              <w:right w:val="single" w:sz="4" w:space="0" w:color="BFBFBF"/>
            </w:tcBorders>
            <w:shd w:val="clear" w:color="auto" w:fill="FFFFFF"/>
            <w:tcMar>
              <w:left w:w="108" w:type="dxa"/>
            </w:tcMar>
            <w:vAlign w:val="center"/>
          </w:tcPr>
          <w:p w14:paraId="043CFB1C" w14:textId="77777777" w:rsidR="00165DC6" w:rsidRPr="00165DC6" w:rsidRDefault="00165DC6" w:rsidP="00165DC6">
            <w:pPr>
              <w:rPr>
                <w:rFonts w:cstheme="minorHAnsi"/>
                <w:sz w:val="20"/>
                <w:szCs w:val="20"/>
              </w:rPr>
            </w:pPr>
            <w:r w:rsidRPr="00165DC6">
              <w:rPr>
                <w:rFonts w:cstheme="minorHAnsi"/>
                <w:sz w:val="20"/>
                <w:szCs w:val="20"/>
              </w:rPr>
              <w:t>Poslovni subjekt – bivši korisnik potpore za samozapošljavanje.</w:t>
            </w:r>
          </w:p>
        </w:tc>
      </w:tr>
      <w:tr w:rsidR="00165DC6" w:rsidRPr="00165DC6" w14:paraId="45661F02" w14:textId="77777777" w:rsidTr="009202BB">
        <w:trPr>
          <w:trHeight w:val="506"/>
        </w:trPr>
        <w:tc>
          <w:tcPr>
            <w:tcW w:w="1942" w:type="dxa"/>
            <w:tcBorders>
              <w:top w:val="nil"/>
              <w:left w:val="single" w:sz="4" w:space="0" w:color="BFBFBF"/>
              <w:bottom w:val="single" w:sz="4" w:space="0" w:color="BFBFBF"/>
              <w:right w:val="single" w:sz="4" w:space="0" w:color="BFBFBF"/>
            </w:tcBorders>
            <w:shd w:val="clear" w:color="auto" w:fill="FFFFFF"/>
            <w:tcMar>
              <w:left w:w="93" w:type="dxa"/>
            </w:tcMar>
            <w:vAlign w:val="center"/>
          </w:tcPr>
          <w:p w14:paraId="11236E38" w14:textId="77777777" w:rsidR="00165DC6" w:rsidRPr="00165DC6" w:rsidRDefault="00165DC6" w:rsidP="00165DC6">
            <w:pPr>
              <w:rPr>
                <w:rFonts w:cstheme="minorHAnsi"/>
                <w:b/>
                <w:bCs/>
                <w:sz w:val="20"/>
                <w:szCs w:val="20"/>
              </w:rPr>
            </w:pPr>
            <w:r w:rsidRPr="00165DC6">
              <w:rPr>
                <w:rFonts w:cstheme="minorHAnsi"/>
                <w:b/>
                <w:bCs/>
                <w:sz w:val="20"/>
                <w:szCs w:val="20"/>
              </w:rPr>
              <w:t>Trajanje</w:t>
            </w:r>
          </w:p>
        </w:tc>
        <w:tc>
          <w:tcPr>
            <w:tcW w:w="7839" w:type="dxa"/>
            <w:tcBorders>
              <w:top w:val="single" w:sz="4" w:space="0" w:color="BFBFBF"/>
              <w:left w:val="nil"/>
              <w:bottom w:val="single" w:sz="4" w:space="0" w:color="BFBFBF"/>
              <w:right w:val="single" w:sz="4" w:space="0" w:color="BFBFBF"/>
            </w:tcBorders>
            <w:shd w:val="clear" w:color="auto" w:fill="FFFFFF"/>
            <w:tcMar>
              <w:left w:w="108" w:type="dxa"/>
            </w:tcMar>
            <w:vAlign w:val="center"/>
          </w:tcPr>
          <w:p w14:paraId="174822A7" w14:textId="77777777" w:rsidR="00165DC6" w:rsidRPr="00165DC6" w:rsidRDefault="00165DC6" w:rsidP="00165DC6">
            <w:pPr>
              <w:rPr>
                <w:rFonts w:cstheme="minorHAnsi"/>
                <w:sz w:val="20"/>
                <w:szCs w:val="20"/>
              </w:rPr>
            </w:pPr>
            <w:r w:rsidRPr="00165DC6">
              <w:rPr>
                <w:rFonts w:cstheme="minorHAnsi"/>
                <w:sz w:val="20"/>
                <w:szCs w:val="20"/>
              </w:rPr>
              <w:t xml:space="preserve">12 mjeseci </w:t>
            </w:r>
          </w:p>
        </w:tc>
      </w:tr>
      <w:tr w:rsidR="00165DC6" w:rsidRPr="00165DC6" w14:paraId="6656A912" w14:textId="77777777" w:rsidTr="009202BB">
        <w:trPr>
          <w:trHeight w:val="429"/>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79C06E5C" w14:textId="77777777" w:rsidR="00165DC6" w:rsidRPr="00165DC6" w:rsidRDefault="00165DC6" w:rsidP="00165DC6">
            <w:pPr>
              <w:jc w:val="center"/>
              <w:rPr>
                <w:rFonts w:cstheme="minorHAnsi"/>
                <w:b/>
                <w:sz w:val="20"/>
                <w:szCs w:val="20"/>
              </w:rPr>
            </w:pPr>
            <w:r w:rsidRPr="00165DC6">
              <w:rPr>
                <w:rFonts w:cstheme="minorHAnsi"/>
                <w:b/>
                <w:sz w:val="20"/>
                <w:szCs w:val="20"/>
              </w:rPr>
              <w:t>Visina subvencije</w:t>
            </w:r>
          </w:p>
        </w:tc>
      </w:tr>
      <w:tr w:rsidR="00165DC6" w:rsidRPr="00165DC6" w14:paraId="5858D187" w14:textId="77777777" w:rsidTr="009202BB">
        <w:trPr>
          <w:trHeight w:val="1701"/>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auto"/>
            <w:tcMar>
              <w:left w:w="93" w:type="dxa"/>
            </w:tcMar>
            <w:vAlign w:val="center"/>
          </w:tcPr>
          <w:p w14:paraId="25A0F5E0" w14:textId="77777777" w:rsidR="00165DC6" w:rsidRPr="00165DC6" w:rsidRDefault="00165DC6" w:rsidP="00165DC6">
            <w:pPr>
              <w:rPr>
                <w:rFonts w:cstheme="minorHAnsi"/>
                <w:sz w:val="20"/>
                <w:szCs w:val="20"/>
              </w:rPr>
            </w:pPr>
          </w:p>
          <w:p w14:paraId="2B056027" w14:textId="77777777" w:rsidR="00165DC6" w:rsidRPr="00165DC6" w:rsidRDefault="00165DC6" w:rsidP="00165DC6">
            <w:pPr>
              <w:jc w:val="both"/>
              <w:rPr>
                <w:rFonts w:cstheme="minorHAnsi"/>
                <w:sz w:val="20"/>
                <w:szCs w:val="20"/>
              </w:rPr>
            </w:pPr>
            <w:r w:rsidRPr="00165DC6">
              <w:rPr>
                <w:rFonts w:cstheme="minorHAnsi"/>
                <w:sz w:val="20"/>
                <w:szCs w:val="20"/>
              </w:rPr>
              <w:t>Iznos potpore male vrijednosti za proširenje postojećeg poslovanja određuje se prema budućoj registriranoj djelatnosti poslovnog subjekta, a u skladu s Nacionalnom klasifikacijom djelatnosti (NKD 2007.,</w:t>
            </w:r>
            <w:r w:rsidRPr="00165DC6">
              <w:rPr>
                <w:rFonts w:ascii="Calibri" w:hAnsi="Calibri"/>
                <w:sz w:val="20"/>
                <w:szCs w:val="20"/>
              </w:rPr>
              <w:t xml:space="preserve"> dalje u tekstu: </w:t>
            </w:r>
            <w:r w:rsidRPr="00165DC6">
              <w:rPr>
                <w:rFonts w:ascii="Calibri" w:hAnsi="Calibri"/>
                <w:b/>
                <w:bCs/>
                <w:sz w:val="20"/>
                <w:szCs w:val="20"/>
              </w:rPr>
              <w:t>NKD</w:t>
            </w:r>
            <w:r w:rsidRPr="00165DC6">
              <w:rPr>
                <w:rFonts w:cstheme="minorHAnsi"/>
                <w:sz w:val="20"/>
                <w:szCs w:val="20"/>
              </w:rPr>
              <w:t>).</w:t>
            </w:r>
          </w:p>
          <w:p w14:paraId="0846807A" w14:textId="039B52F6" w:rsidR="00165DC6" w:rsidRPr="00165DC6" w:rsidRDefault="00165DC6" w:rsidP="00165DC6">
            <w:pPr>
              <w:suppressAutoHyphens/>
              <w:spacing w:after="0" w:line="276" w:lineRule="auto"/>
              <w:rPr>
                <w:rFonts w:ascii="Calibri" w:eastAsia="Times New Roman" w:hAnsi="Calibri" w:cs="Times New Roman"/>
                <w:sz w:val="20"/>
                <w:szCs w:val="20"/>
                <w:lang w:eastAsia="hr-HR"/>
              </w:rPr>
            </w:pPr>
            <w:r w:rsidRPr="00165DC6">
              <w:rPr>
                <w:rFonts w:ascii="Calibri" w:eastAsia="Times New Roman" w:hAnsi="Calibri" w:cs="Times New Roman"/>
                <w:sz w:val="20"/>
                <w:szCs w:val="20"/>
                <w:lang w:eastAsia="hr-HR"/>
              </w:rPr>
              <w:t xml:space="preserve">Potpora za </w:t>
            </w:r>
            <w:r w:rsidR="009C2465">
              <w:rPr>
                <w:rFonts w:ascii="Calibri" w:eastAsia="Times New Roman" w:hAnsi="Calibri" w:cs="Times New Roman"/>
                <w:sz w:val="20"/>
                <w:szCs w:val="20"/>
                <w:lang w:eastAsia="hr-HR"/>
              </w:rPr>
              <w:t>proširenje poslovanja</w:t>
            </w:r>
            <w:r w:rsidRPr="00165DC6">
              <w:rPr>
                <w:rFonts w:ascii="Calibri" w:eastAsia="Times New Roman" w:hAnsi="Calibri" w:cs="Times New Roman"/>
                <w:sz w:val="20"/>
                <w:szCs w:val="20"/>
                <w:lang w:eastAsia="hr-HR"/>
              </w:rPr>
              <w:t xml:space="preserve"> može se dodijeliti za dvije skupine korisnika.</w:t>
            </w:r>
          </w:p>
          <w:p w14:paraId="13BB86AA" w14:textId="77777777" w:rsidR="00165DC6" w:rsidRPr="00165DC6" w:rsidRDefault="00165DC6" w:rsidP="00165DC6">
            <w:pPr>
              <w:suppressAutoHyphens/>
              <w:spacing w:after="0" w:line="276" w:lineRule="auto"/>
              <w:rPr>
                <w:rFonts w:ascii="Calibri" w:eastAsia="Times New Roman" w:hAnsi="Calibri" w:cs="Times New Roman"/>
                <w:sz w:val="20"/>
                <w:szCs w:val="20"/>
                <w:lang w:eastAsia="hr-HR"/>
              </w:rPr>
            </w:pPr>
          </w:p>
          <w:p w14:paraId="1C29E008" w14:textId="77777777" w:rsidR="00165DC6" w:rsidRPr="00165DC6" w:rsidRDefault="00165DC6" w:rsidP="00165DC6">
            <w:pPr>
              <w:spacing w:after="0" w:line="240" w:lineRule="auto"/>
              <w:ind w:left="1080"/>
              <w:rPr>
                <w:rFonts w:ascii="Calibri" w:eastAsia="Calibri" w:hAnsi="Calibri" w:cs="Times New Roman"/>
                <w:b/>
                <w:bCs/>
                <w:sz w:val="20"/>
                <w:szCs w:val="20"/>
              </w:rPr>
            </w:pPr>
            <w:r w:rsidRPr="00165DC6">
              <w:rPr>
                <w:rFonts w:ascii="Calibri" w:eastAsia="Calibri" w:hAnsi="Calibri" w:cs="Times New Roman"/>
                <w:b/>
                <w:bCs/>
                <w:sz w:val="20"/>
                <w:szCs w:val="20"/>
              </w:rPr>
              <w:t xml:space="preserve">1. Skupina - do 100.000,00 kn </w:t>
            </w:r>
          </w:p>
          <w:p w14:paraId="0D845632" w14:textId="77777777" w:rsidR="00165DC6" w:rsidRPr="00165DC6" w:rsidRDefault="00165DC6" w:rsidP="00165DC6">
            <w:pPr>
              <w:spacing w:after="0" w:line="240" w:lineRule="auto"/>
              <w:rPr>
                <w:rFonts w:ascii="Calibri" w:eastAsia="Calibri" w:hAnsi="Calibri" w:cs="Times New Roman"/>
                <w:b/>
                <w:bCs/>
                <w:sz w:val="20"/>
                <w:szCs w:val="20"/>
              </w:rPr>
            </w:pPr>
            <w:r w:rsidRPr="00165DC6">
              <w:rPr>
                <w:rFonts w:ascii="Calibri" w:eastAsia="Calibri" w:hAnsi="Calibri" w:cs="Times New Roman"/>
                <w:b/>
                <w:bCs/>
                <w:sz w:val="20"/>
                <w:szCs w:val="20"/>
              </w:rPr>
              <w:t>Dodjeljuje se za registraciju i buduće obavljanje djelatnosti koje pripadaju u sljedeća područja razvrstana po NKD-u:</w:t>
            </w:r>
          </w:p>
          <w:p w14:paraId="28EB73FD" w14:textId="77777777" w:rsidR="00165DC6" w:rsidRPr="00165DC6" w:rsidRDefault="00165DC6" w:rsidP="00165DC6">
            <w:pPr>
              <w:spacing w:after="0" w:line="240" w:lineRule="auto"/>
              <w:rPr>
                <w:rFonts w:ascii="Calibri" w:eastAsia="Calibri" w:hAnsi="Calibri" w:cs="Times New Roman"/>
                <w:sz w:val="20"/>
                <w:szCs w:val="20"/>
              </w:rPr>
            </w:pPr>
          </w:p>
          <w:p w14:paraId="6BCD70BF" w14:textId="77777777" w:rsidR="00165DC6" w:rsidRPr="00165DC6" w:rsidRDefault="00165DC6" w:rsidP="00165DC6">
            <w:pPr>
              <w:spacing w:after="0" w:line="240" w:lineRule="auto"/>
              <w:rPr>
                <w:rFonts w:ascii="Calibri" w:eastAsia="Calibri" w:hAnsi="Calibri" w:cs="Times New Roman"/>
                <w:sz w:val="20"/>
                <w:szCs w:val="20"/>
              </w:rPr>
            </w:pPr>
            <w:r w:rsidRPr="00165DC6">
              <w:rPr>
                <w:rFonts w:ascii="Calibri" w:eastAsia="Calibri" w:hAnsi="Calibri" w:cs="Times New Roman"/>
                <w:sz w:val="20"/>
                <w:szCs w:val="20"/>
              </w:rPr>
              <w:t xml:space="preserve">- (B) rudarstvo i vađenje  (odjeljci 05-09) </w:t>
            </w:r>
          </w:p>
          <w:p w14:paraId="436B464C" w14:textId="77777777" w:rsidR="00165DC6" w:rsidRPr="00165DC6" w:rsidRDefault="00165DC6" w:rsidP="00165DC6">
            <w:pPr>
              <w:spacing w:after="0" w:line="240" w:lineRule="auto"/>
              <w:rPr>
                <w:rFonts w:ascii="Calibri" w:eastAsia="Calibri" w:hAnsi="Calibri" w:cs="Times New Roman"/>
                <w:sz w:val="20"/>
                <w:szCs w:val="20"/>
              </w:rPr>
            </w:pPr>
            <w:r w:rsidRPr="00165DC6">
              <w:rPr>
                <w:rFonts w:ascii="Calibri" w:eastAsia="Calibri" w:hAnsi="Calibri" w:cs="Times New Roman"/>
                <w:sz w:val="20"/>
                <w:szCs w:val="20"/>
              </w:rPr>
              <w:t>- (C) prerađivačka industrija (odjeljci 10 – 33)</w:t>
            </w:r>
          </w:p>
          <w:p w14:paraId="0574B5A4" w14:textId="77777777" w:rsidR="00165DC6" w:rsidRPr="00165DC6" w:rsidRDefault="00165DC6" w:rsidP="00165DC6">
            <w:pPr>
              <w:spacing w:after="0" w:line="240" w:lineRule="auto"/>
              <w:rPr>
                <w:rFonts w:ascii="Calibri" w:eastAsia="Calibri" w:hAnsi="Calibri" w:cs="Times New Roman"/>
                <w:sz w:val="20"/>
                <w:szCs w:val="20"/>
              </w:rPr>
            </w:pPr>
            <w:r w:rsidRPr="00165DC6">
              <w:rPr>
                <w:rFonts w:ascii="Calibri" w:eastAsia="Calibri" w:hAnsi="Calibri" w:cs="Times New Roman"/>
                <w:sz w:val="20"/>
                <w:szCs w:val="20"/>
              </w:rPr>
              <w:t>- (D) opskrba električnom energijom, plinom, parom i klimatizacija (odjeljak 35)</w:t>
            </w:r>
          </w:p>
          <w:p w14:paraId="69691ADC" w14:textId="77777777" w:rsidR="00165DC6" w:rsidRPr="00165DC6" w:rsidRDefault="00165DC6" w:rsidP="00165DC6">
            <w:pPr>
              <w:spacing w:after="0" w:line="240" w:lineRule="auto"/>
              <w:rPr>
                <w:rFonts w:ascii="Calibri" w:eastAsia="Calibri" w:hAnsi="Calibri" w:cs="Times New Roman"/>
                <w:sz w:val="20"/>
                <w:szCs w:val="20"/>
              </w:rPr>
            </w:pPr>
            <w:r w:rsidRPr="00165DC6">
              <w:rPr>
                <w:rFonts w:ascii="Calibri" w:eastAsia="Calibri" w:hAnsi="Calibri" w:cs="Times New Roman"/>
                <w:sz w:val="20"/>
                <w:szCs w:val="20"/>
              </w:rPr>
              <w:t>- (E) opskrba vodom; uklanjanje otpadnih voda i gospodarenje otpadom te djelatnosti sanacije okoliša (odjeljci 36-39)</w:t>
            </w:r>
          </w:p>
          <w:p w14:paraId="0038524D" w14:textId="77777777" w:rsidR="00165DC6" w:rsidRPr="00165DC6" w:rsidRDefault="00165DC6" w:rsidP="00165DC6">
            <w:pPr>
              <w:spacing w:after="0" w:line="240" w:lineRule="auto"/>
              <w:rPr>
                <w:rFonts w:ascii="Calibri" w:eastAsia="Calibri" w:hAnsi="Calibri" w:cs="Times New Roman"/>
                <w:sz w:val="20"/>
                <w:szCs w:val="20"/>
              </w:rPr>
            </w:pPr>
            <w:r w:rsidRPr="00165DC6">
              <w:rPr>
                <w:rFonts w:ascii="Calibri" w:eastAsia="Calibri" w:hAnsi="Calibri" w:cs="Times New Roman"/>
                <w:sz w:val="20"/>
                <w:szCs w:val="20"/>
              </w:rPr>
              <w:t xml:space="preserve">- (F) građevinarstvo (odjeljci: 41- 43) </w:t>
            </w:r>
          </w:p>
          <w:p w14:paraId="0BBA086D" w14:textId="77777777" w:rsidR="00165DC6" w:rsidRPr="00165DC6" w:rsidRDefault="00165DC6" w:rsidP="00165DC6">
            <w:pPr>
              <w:spacing w:after="0" w:line="240" w:lineRule="auto"/>
              <w:rPr>
                <w:rFonts w:ascii="Calibri" w:eastAsia="Calibri" w:hAnsi="Calibri" w:cs="Times New Roman"/>
                <w:b/>
                <w:bCs/>
                <w:color w:val="FF0000"/>
                <w:sz w:val="20"/>
                <w:szCs w:val="20"/>
              </w:rPr>
            </w:pPr>
          </w:p>
          <w:p w14:paraId="7AE1F6C4" w14:textId="77777777" w:rsidR="00165DC6" w:rsidRPr="00165DC6" w:rsidRDefault="00165DC6" w:rsidP="00165DC6">
            <w:pPr>
              <w:spacing w:after="0" w:line="240" w:lineRule="auto"/>
              <w:rPr>
                <w:rFonts w:ascii="Calibri" w:eastAsia="Calibri" w:hAnsi="Calibri" w:cs="Times New Roman"/>
                <w:b/>
                <w:bCs/>
                <w:sz w:val="20"/>
                <w:szCs w:val="20"/>
              </w:rPr>
            </w:pPr>
          </w:p>
          <w:p w14:paraId="49C4BC1F" w14:textId="77777777" w:rsidR="00165DC6" w:rsidRPr="00165DC6" w:rsidRDefault="00165DC6" w:rsidP="00165DC6">
            <w:pPr>
              <w:spacing w:after="0" w:line="240" w:lineRule="auto"/>
              <w:ind w:left="1080"/>
              <w:rPr>
                <w:rFonts w:ascii="Calibri" w:eastAsia="Calibri" w:hAnsi="Calibri" w:cs="Times New Roman"/>
                <w:b/>
                <w:bCs/>
                <w:sz w:val="20"/>
                <w:szCs w:val="20"/>
              </w:rPr>
            </w:pPr>
            <w:r w:rsidRPr="00165DC6">
              <w:rPr>
                <w:rFonts w:ascii="Calibri" w:eastAsia="Calibri" w:hAnsi="Calibri" w:cs="Times New Roman"/>
                <w:b/>
                <w:bCs/>
                <w:sz w:val="20"/>
                <w:szCs w:val="20"/>
              </w:rPr>
              <w:t xml:space="preserve">2. Skupina – do 70.000,00 kn </w:t>
            </w:r>
          </w:p>
          <w:p w14:paraId="1B71D6CB" w14:textId="77777777" w:rsidR="00165DC6" w:rsidRPr="00165DC6" w:rsidRDefault="00165DC6" w:rsidP="00165DC6">
            <w:pPr>
              <w:spacing w:after="0" w:line="240" w:lineRule="auto"/>
              <w:rPr>
                <w:rFonts w:ascii="Calibri" w:eastAsia="Calibri" w:hAnsi="Calibri" w:cs="Times New Roman"/>
                <w:b/>
                <w:bCs/>
                <w:sz w:val="20"/>
                <w:szCs w:val="20"/>
              </w:rPr>
            </w:pPr>
            <w:r w:rsidRPr="00165DC6">
              <w:rPr>
                <w:rFonts w:ascii="Calibri" w:eastAsia="Calibri" w:hAnsi="Calibri" w:cs="Times New Roman"/>
                <w:b/>
                <w:bCs/>
                <w:sz w:val="20"/>
                <w:szCs w:val="20"/>
              </w:rPr>
              <w:t>Dodjeljuje se za registraciju i buduće obavljanje djelatnosti koje pripadaju u sljedeća područja razvrstana po NKD-u:</w:t>
            </w:r>
          </w:p>
          <w:p w14:paraId="7949E1F0" w14:textId="77777777" w:rsidR="00165DC6" w:rsidRPr="00165DC6" w:rsidRDefault="00165DC6" w:rsidP="00165DC6">
            <w:pPr>
              <w:spacing w:after="0" w:line="240" w:lineRule="auto"/>
              <w:rPr>
                <w:rFonts w:ascii="Calibri" w:eastAsia="Calibri" w:hAnsi="Calibri" w:cs="Times New Roman"/>
                <w:b/>
                <w:bCs/>
                <w:sz w:val="20"/>
                <w:szCs w:val="20"/>
              </w:rPr>
            </w:pPr>
          </w:p>
          <w:p w14:paraId="226DBD3C" w14:textId="77777777" w:rsidR="00165DC6" w:rsidRPr="00165DC6" w:rsidRDefault="00165DC6" w:rsidP="00165DC6">
            <w:pPr>
              <w:spacing w:after="0" w:line="240" w:lineRule="auto"/>
              <w:rPr>
                <w:rFonts w:ascii="Calibri" w:eastAsia="Calibri" w:hAnsi="Calibri" w:cs="Times New Roman"/>
                <w:sz w:val="20"/>
                <w:szCs w:val="20"/>
              </w:rPr>
            </w:pPr>
            <w:r w:rsidRPr="00165DC6">
              <w:rPr>
                <w:rFonts w:ascii="Calibri" w:eastAsia="Calibri" w:hAnsi="Calibri" w:cs="Times New Roman"/>
                <w:sz w:val="20"/>
                <w:szCs w:val="20"/>
              </w:rPr>
              <w:t>- (G) Trgovina na veliko i na malo; popravak motornih vozila i motocikala (svi odjeljci osim 47.99)</w:t>
            </w:r>
          </w:p>
          <w:p w14:paraId="670162D0" w14:textId="77777777" w:rsidR="00165DC6" w:rsidRPr="00165DC6" w:rsidRDefault="00165DC6" w:rsidP="00165DC6">
            <w:pPr>
              <w:spacing w:after="0" w:line="240" w:lineRule="auto"/>
              <w:rPr>
                <w:rFonts w:ascii="Calibri" w:eastAsia="Calibri" w:hAnsi="Calibri" w:cs="Times New Roman"/>
                <w:sz w:val="20"/>
                <w:szCs w:val="20"/>
              </w:rPr>
            </w:pPr>
            <w:r w:rsidRPr="00165DC6">
              <w:rPr>
                <w:rFonts w:ascii="Calibri" w:eastAsia="Calibri" w:hAnsi="Calibri" w:cs="Times New Roman"/>
                <w:sz w:val="20"/>
                <w:szCs w:val="20"/>
              </w:rPr>
              <w:t xml:space="preserve">- (H) Prijevoz i skladištenje </w:t>
            </w:r>
          </w:p>
          <w:p w14:paraId="3B38B25C" w14:textId="77777777" w:rsidR="00165DC6" w:rsidRPr="00165DC6" w:rsidRDefault="00165DC6" w:rsidP="00165DC6">
            <w:pPr>
              <w:spacing w:after="0" w:line="240" w:lineRule="auto"/>
              <w:rPr>
                <w:rFonts w:ascii="Calibri" w:eastAsia="Calibri" w:hAnsi="Calibri" w:cs="Times New Roman"/>
                <w:sz w:val="20"/>
                <w:szCs w:val="20"/>
              </w:rPr>
            </w:pPr>
            <w:r w:rsidRPr="00165DC6">
              <w:rPr>
                <w:rFonts w:ascii="Calibri" w:eastAsia="Calibri" w:hAnsi="Calibri" w:cs="Times New Roman"/>
                <w:i/>
                <w:sz w:val="20"/>
                <w:szCs w:val="20"/>
              </w:rPr>
              <w:t xml:space="preserve">- </w:t>
            </w:r>
            <w:r w:rsidRPr="00165DC6">
              <w:rPr>
                <w:rFonts w:ascii="Calibri" w:eastAsia="Calibri" w:hAnsi="Calibri" w:cs="Times New Roman"/>
                <w:sz w:val="20"/>
                <w:szCs w:val="20"/>
              </w:rPr>
              <w:t>(I) Djelatnosti pružanja smještaja i pripreme i usluživanja hrane (samo odjeljak 56)</w:t>
            </w:r>
          </w:p>
          <w:p w14:paraId="091F4360" w14:textId="77777777" w:rsidR="00165DC6" w:rsidRPr="00165DC6" w:rsidRDefault="00165DC6" w:rsidP="00165DC6">
            <w:pPr>
              <w:spacing w:after="0" w:line="240" w:lineRule="auto"/>
              <w:rPr>
                <w:rFonts w:ascii="Calibri" w:eastAsia="Calibri" w:hAnsi="Calibri" w:cs="Times New Roman"/>
                <w:sz w:val="20"/>
                <w:szCs w:val="20"/>
              </w:rPr>
            </w:pPr>
            <w:r w:rsidRPr="00165DC6">
              <w:rPr>
                <w:rFonts w:ascii="Calibri" w:eastAsia="Calibri" w:hAnsi="Calibri" w:cs="Times New Roman"/>
                <w:sz w:val="20"/>
                <w:szCs w:val="20"/>
              </w:rPr>
              <w:t>- (J) Informacije i komunikacije</w:t>
            </w:r>
          </w:p>
          <w:p w14:paraId="0F686616" w14:textId="77777777" w:rsidR="00165DC6" w:rsidRPr="00165DC6" w:rsidRDefault="00165DC6" w:rsidP="00165DC6">
            <w:pPr>
              <w:spacing w:after="0" w:line="240" w:lineRule="auto"/>
              <w:rPr>
                <w:rFonts w:ascii="Calibri" w:eastAsia="Calibri" w:hAnsi="Calibri" w:cs="Times New Roman"/>
                <w:sz w:val="20"/>
                <w:szCs w:val="20"/>
              </w:rPr>
            </w:pPr>
            <w:r w:rsidRPr="00165DC6">
              <w:rPr>
                <w:rFonts w:ascii="Calibri" w:eastAsia="Calibri" w:hAnsi="Calibri" w:cs="Times New Roman"/>
                <w:sz w:val="20"/>
                <w:szCs w:val="20"/>
              </w:rPr>
              <w:t>- (Q) Djelatnosti zdravstvene zaštite i socijalne skrbi</w:t>
            </w:r>
          </w:p>
          <w:p w14:paraId="332113EA" w14:textId="77777777" w:rsidR="00165DC6" w:rsidRPr="00165DC6" w:rsidRDefault="00165DC6" w:rsidP="00165DC6">
            <w:pPr>
              <w:spacing w:after="0" w:line="240" w:lineRule="auto"/>
              <w:rPr>
                <w:rFonts w:ascii="Calibri" w:eastAsia="Calibri" w:hAnsi="Calibri" w:cs="Times New Roman"/>
                <w:sz w:val="20"/>
                <w:szCs w:val="20"/>
              </w:rPr>
            </w:pPr>
            <w:r w:rsidRPr="00165DC6">
              <w:rPr>
                <w:rFonts w:ascii="Calibri" w:eastAsia="Calibri" w:hAnsi="Calibri" w:cs="Times New Roman"/>
                <w:sz w:val="20"/>
                <w:szCs w:val="20"/>
              </w:rPr>
              <w:t>- (R) Umjetnost, zabava i rekreacija (svi odjeljci osim 93.19)</w:t>
            </w:r>
          </w:p>
          <w:p w14:paraId="1705BB25" w14:textId="77777777" w:rsidR="00165DC6" w:rsidRPr="00165DC6" w:rsidRDefault="00165DC6" w:rsidP="00165DC6">
            <w:pPr>
              <w:spacing w:after="0" w:line="240" w:lineRule="auto"/>
              <w:rPr>
                <w:rFonts w:ascii="Calibri" w:eastAsia="Calibri" w:hAnsi="Calibri" w:cs="Times New Roman"/>
                <w:sz w:val="20"/>
                <w:szCs w:val="20"/>
              </w:rPr>
            </w:pPr>
            <w:r w:rsidRPr="00165DC6">
              <w:rPr>
                <w:rFonts w:ascii="Calibri" w:eastAsia="Calibri" w:hAnsi="Calibri" w:cs="Times New Roman"/>
                <w:sz w:val="20"/>
                <w:szCs w:val="20"/>
              </w:rPr>
              <w:t>- (M) Stručne, znanstvene i tehničke djelatnosti (svi odjeljci osim: 69.1)</w:t>
            </w:r>
          </w:p>
          <w:p w14:paraId="51E94AB0" w14:textId="77777777" w:rsidR="00165DC6" w:rsidRPr="00165DC6" w:rsidRDefault="00165DC6" w:rsidP="00165DC6">
            <w:pPr>
              <w:spacing w:after="0" w:line="240" w:lineRule="auto"/>
              <w:rPr>
                <w:rFonts w:ascii="Calibri" w:eastAsia="Calibri" w:hAnsi="Calibri" w:cs="Times New Roman"/>
                <w:sz w:val="20"/>
                <w:szCs w:val="20"/>
              </w:rPr>
            </w:pPr>
            <w:r w:rsidRPr="00165DC6">
              <w:rPr>
                <w:rFonts w:ascii="Calibri" w:eastAsia="Calibri" w:hAnsi="Calibri" w:cs="Times New Roman"/>
                <w:sz w:val="20"/>
                <w:szCs w:val="20"/>
              </w:rPr>
              <w:lastRenderedPageBreak/>
              <w:t>- (N) Administrativne i pomoćne uslužne djelatnosti (svi odjeljci osim: 77, 78 i 79)</w:t>
            </w:r>
          </w:p>
          <w:p w14:paraId="7DE33061" w14:textId="77777777" w:rsidR="00165DC6" w:rsidRPr="00165DC6" w:rsidRDefault="00165DC6" w:rsidP="00165DC6">
            <w:pPr>
              <w:spacing w:after="0" w:line="240" w:lineRule="auto"/>
              <w:rPr>
                <w:rFonts w:ascii="Calibri" w:eastAsia="Calibri" w:hAnsi="Calibri" w:cs="Times New Roman"/>
                <w:sz w:val="20"/>
                <w:szCs w:val="20"/>
              </w:rPr>
            </w:pPr>
            <w:r w:rsidRPr="00165DC6">
              <w:rPr>
                <w:rFonts w:ascii="Calibri" w:eastAsia="Calibri" w:hAnsi="Calibri" w:cs="Times New Roman"/>
                <w:sz w:val="20"/>
                <w:szCs w:val="20"/>
              </w:rPr>
              <w:t>- (P) Obrazovanje</w:t>
            </w:r>
          </w:p>
          <w:p w14:paraId="0FC3EF67" w14:textId="77777777" w:rsidR="00165DC6" w:rsidRPr="00165DC6" w:rsidRDefault="00165DC6" w:rsidP="00165DC6">
            <w:pPr>
              <w:spacing w:after="0" w:line="240" w:lineRule="auto"/>
              <w:rPr>
                <w:rFonts w:ascii="Calibri" w:eastAsia="Calibri" w:hAnsi="Calibri" w:cs="Times New Roman"/>
                <w:sz w:val="20"/>
                <w:szCs w:val="20"/>
              </w:rPr>
            </w:pPr>
            <w:r w:rsidRPr="00165DC6">
              <w:rPr>
                <w:rFonts w:ascii="Calibri" w:eastAsia="Calibri" w:hAnsi="Calibri" w:cs="Times New Roman"/>
                <w:sz w:val="20"/>
                <w:szCs w:val="20"/>
              </w:rPr>
              <w:t>- (S) Ostale uslužne djelatnosti (svi odjeljci osim 94)</w:t>
            </w:r>
          </w:p>
          <w:p w14:paraId="6AC40720" w14:textId="77777777" w:rsidR="00165DC6" w:rsidRPr="00165DC6" w:rsidRDefault="00165DC6" w:rsidP="00165DC6">
            <w:pPr>
              <w:jc w:val="both"/>
              <w:rPr>
                <w:rFonts w:cstheme="minorHAnsi"/>
                <w:sz w:val="20"/>
                <w:szCs w:val="20"/>
              </w:rPr>
            </w:pPr>
            <w:r w:rsidRPr="00165DC6">
              <w:rPr>
                <w:rFonts w:cstheme="minorHAnsi"/>
                <w:sz w:val="20"/>
                <w:szCs w:val="20"/>
              </w:rPr>
              <w:t xml:space="preserve">Potpora za proširenje postojećeg poslovanja može se dodijeliti u nižem iznosu od traženog ako se radi o djelatnostima koje ne zahtijevaju visoka početna ulaganja. </w:t>
            </w:r>
          </w:p>
          <w:p w14:paraId="7D52461D" w14:textId="77777777" w:rsidR="00165DC6" w:rsidRPr="00165DC6" w:rsidRDefault="00165DC6" w:rsidP="00165DC6">
            <w:pPr>
              <w:jc w:val="both"/>
              <w:rPr>
                <w:rFonts w:cstheme="minorHAnsi"/>
                <w:b/>
                <w:sz w:val="20"/>
                <w:szCs w:val="20"/>
              </w:rPr>
            </w:pPr>
          </w:p>
        </w:tc>
      </w:tr>
      <w:tr w:rsidR="00165DC6" w:rsidRPr="00165DC6" w14:paraId="3DE39065" w14:textId="77777777" w:rsidTr="009202BB">
        <w:trPr>
          <w:trHeight w:val="549"/>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auto"/>
            <w:tcMar>
              <w:left w:w="93" w:type="dxa"/>
            </w:tcMar>
            <w:vAlign w:val="center"/>
          </w:tcPr>
          <w:p w14:paraId="626AFFC8" w14:textId="77777777" w:rsidR="00165DC6" w:rsidRPr="00165DC6" w:rsidRDefault="00165DC6" w:rsidP="00165DC6">
            <w:pPr>
              <w:jc w:val="center"/>
              <w:rPr>
                <w:rFonts w:cstheme="minorHAnsi"/>
                <w:sz w:val="20"/>
                <w:szCs w:val="20"/>
              </w:rPr>
            </w:pPr>
            <w:r w:rsidRPr="00165DC6">
              <w:rPr>
                <w:rFonts w:ascii="Calibri" w:eastAsia="Times New Roman" w:hAnsi="Calibri" w:cs="Times New Roman"/>
                <w:b/>
                <w:sz w:val="20"/>
                <w:szCs w:val="20"/>
                <w:lang w:eastAsia="hr-HR"/>
              </w:rPr>
              <w:lastRenderedPageBreak/>
              <w:t>Djelatnosti za koje se ne može dodijeliti potpora</w:t>
            </w:r>
          </w:p>
        </w:tc>
      </w:tr>
      <w:tr w:rsidR="00165DC6" w:rsidRPr="00165DC6" w14:paraId="23629432" w14:textId="77777777" w:rsidTr="009202BB">
        <w:trPr>
          <w:trHeight w:val="6511"/>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auto"/>
            <w:tcMar>
              <w:left w:w="93" w:type="dxa"/>
            </w:tcMar>
            <w:vAlign w:val="center"/>
          </w:tcPr>
          <w:p w14:paraId="04A8D5F7" w14:textId="77777777" w:rsidR="00F7785D" w:rsidRDefault="00F7785D" w:rsidP="00165DC6">
            <w:pPr>
              <w:rPr>
                <w:rFonts w:cstheme="minorHAnsi"/>
                <w:sz w:val="20"/>
                <w:szCs w:val="20"/>
              </w:rPr>
            </w:pPr>
          </w:p>
          <w:p w14:paraId="5E274C61" w14:textId="61B555C8" w:rsidR="00165DC6" w:rsidRPr="00165DC6" w:rsidRDefault="00165DC6" w:rsidP="00165DC6">
            <w:pPr>
              <w:rPr>
                <w:rFonts w:cstheme="minorHAnsi"/>
                <w:b/>
                <w:sz w:val="20"/>
                <w:szCs w:val="20"/>
              </w:rPr>
            </w:pPr>
            <w:r w:rsidRPr="00165DC6">
              <w:rPr>
                <w:rFonts w:cstheme="minorHAnsi"/>
                <w:sz w:val="20"/>
                <w:szCs w:val="20"/>
              </w:rPr>
              <w:t xml:space="preserve">Potpora za proširenje postojećeg poslovanja ne može se odobriti za djelatnosti </w:t>
            </w:r>
            <w:r w:rsidRPr="00165DC6">
              <w:rPr>
                <w:rFonts w:ascii="Calibri" w:eastAsia="Calibri" w:hAnsi="Calibri"/>
                <w:sz w:val="20"/>
                <w:szCs w:val="20"/>
              </w:rPr>
              <w:t>koje pripadaju u sljedeća područja razvrstana po NKD-u</w:t>
            </w:r>
            <w:r w:rsidRPr="00165DC6">
              <w:rPr>
                <w:rFonts w:ascii="Calibri" w:hAnsi="Calibri"/>
                <w:sz w:val="20"/>
                <w:szCs w:val="20"/>
              </w:rPr>
              <w:t xml:space="preserve">, a </w:t>
            </w:r>
            <w:r w:rsidRPr="00165DC6">
              <w:rPr>
                <w:rFonts w:cstheme="minorHAnsi"/>
                <w:sz w:val="20"/>
                <w:szCs w:val="20"/>
              </w:rPr>
              <w:t>koje su neprihvatljive za financiranje:</w:t>
            </w:r>
          </w:p>
          <w:p w14:paraId="24AA0F57" w14:textId="77777777" w:rsidR="008D4BC7" w:rsidRPr="008D4BC7" w:rsidRDefault="008D4BC7" w:rsidP="008D4BC7">
            <w:pPr>
              <w:ind w:left="720"/>
              <w:jc w:val="both"/>
              <w:rPr>
                <w:rFonts w:cstheme="minorHAnsi"/>
                <w:sz w:val="20"/>
                <w:szCs w:val="20"/>
              </w:rPr>
            </w:pPr>
            <w:r w:rsidRPr="008D4BC7">
              <w:rPr>
                <w:rFonts w:cstheme="minorHAnsi"/>
                <w:sz w:val="20"/>
                <w:szCs w:val="20"/>
              </w:rPr>
              <w:t>(A) Poljoprivreda, šumarstvo i ribarstvo (odjeljci: 01-03)</w:t>
            </w:r>
          </w:p>
          <w:p w14:paraId="2B1B37E0" w14:textId="77777777" w:rsidR="008D4BC7" w:rsidRPr="008D4BC7" w:rsidRDefault="008D4BC7" w:rsidP="008D4BC7">
            <w:pPr>
              <w:ind w:left="720"/>
              <w:jc w:val="both"/>
              <w:rPr>
                <w:rFonts w:cstheme="minorHAnsi"/>
                <w:sz w:val="20"/>
                <w:szCs w:val="20"/>
              </w:rPr>
            </w:pPr>
            <w:r w:rsidRPr="008D4BC7">
              <w:rPr>
                <w:rFonts w:cstheme="minorHAnsi"/>
                <w:sz w:val="20"/>
                <w:szCs w:val="20"/>
              </w:rPr>
              <w:t>(G) Trgovina na veliko i na malo; popravak motornih vozila i motocikala (odjeljak 47.99</w:t>
            </w:r>
            <w:r w:rsidRPr="008D4BC7">
              <w:rPr>
                <w:rFonts w:cstheme="minorHAnsi"/>
                <w:b/>
                <w:bCs/>
                <w:sz w:val="20"/>
                <w:szCs w:val="20"/>
              </w:rPr>
              <w:t xml:space="preserve"> </w:t>
            </w:r>
            <w:r w:rsidRPr="008D4BC7">
              <w:rPr>
                <w:rFonts w:cstheme="minorHAnsi"/>
                <w:bCs/>
                <w:sz w:val="20"/>
                <w:szCs w:val="20"/>
              </w:rPr>
              <w:t xml:space="preserve">Ostala trgovina na malo izvan prodavaonica, štandova i tržnica – odnosi se na </w:t>
            </w:r>
            <w:r w:rsidRPr="008D4BC7">
              <w:rPr>
                <w:rFonts w:cstheme="minorHAnsi"/>
                <w:sz w:val="20"/>
                <w:szCs w:val="20"/>
              </w:rPr>
              <w:t>zastupanje u prodaji raznovrsnih proizvoda poput prodaje od vrata do vrata, provizijske prodaje, akviziterstva)</w:t>
            </w:r>
          </w:p>
          <w:p w14:paraId="4E3B59DA" w14:textId="77777777" w:rsidR="008D4BC7" w:rsidRPr="008D4BC7" w:rsidRDefault="008D4BC7" w:rsidP="008D4BC7">
            <w:pPr>
              <w:ind w:left="720"/>
              <w:jc w:val="both"/>
              <w:rPr>
                <w:rFonts w:cstheme="minorHAnsi"/>
                <w:sz w:val="20"/>
                <w:szCs w:val="20"/>
              </w:rPr>
            </w:pPr>
            <w:r w:rsidRPr="008D4BC7">
              <w:rPr>
                <w:rFonts w:cstheme="minorHAnsi"/>
                <w:sz w:val="20"/>
                <w:szCs w:val="20"/>
              </w:rPr>
              <w:t>(I) Djelatnosti pružanja smještaja i pripreme i usluživanja hrane (odjeljak 55)</w:t>
            </w:r>
          </w:p>
          <w:p w14:paraId="55F2D2FD" w14:textId="77777777" w:rsidR="008D4BC7" w:rsidRPr="008D4BC7" w:rsidRDefault="008D4BC7" w:rsidP="008D4BC7">
            <w:pPr>
              <w:ind w:left="720"/>
              <w:jc w:val="both"/>
              <w:rPr>
                <w:rFonts w:cstheme="minorHAnsi"/>
                <w:sz w:val="20"/>
                <w:szCs w:val="20"/>
              </w:rPr>
            </w:pPr>
            <w:r w:rsidRPr="008D4BC7">
              <w:rPr>
                <w:rFonts w:cstheme="minorHAnsi"/>
                <w:sz w:val="20"/>
                <w:szCs w:val="20"/>
              </w:rPr>
              <w:t>(K) Financijske djelatnosti i djelatnosti osiguranja (odjeljci: 64-66)</w:t>
            </w:r>
          </w:p>
          <w:p w14:paraId="5F952919" w14:textId="77777777" w:rsidR="008D4BC7" w:rsidRPr="008D4BC7" w:rsidRDefault="008D4BC7" w:rsidP="008D4BC7">
            <w:pPr>
              <w:ind w:left="720"/>
              <w:jc w:val="both"/>
              <w:rPr>
                <w:rFonts w:cstheme="minorHAnsi"/>
                <w:sz w:val="20"/>
                <w:szCs w:val="20"/>
              </w:rPr>
            </w:pPr>
            <w:r w:rsidRPr="008D4BC7">
              <w:rPr>
                <w:rFonts w:cstheme="minorHAnsi"/>
                <w:sz w:val="20"/>
                <w:szCs w:val="20"/>
              </w:rPr>
              <w:t>(L) Poslovanje nekretninama (odjeljak 68)</w:t>
            </w:r>
          </w:p>
          <w:p w14:paraId="78568137" w14:textId="77777777" w:rsidR="008D4BC7" w:rsidRPr="008D4BC7" w:rsidRDefault="008D4BC7" w:rsidP="008D4BC7">
            <w:pPr>
              <w:ind w:left="720"/>
              <w:jc w:val="both"/>
              <w:rPr>
                <w:rFonts w:cstheme="minorHAnsi"/>
                <w:sz w:val="20"/>
                <w:szCs w:val="20"/>
              </w:rPr>
            </w:pPr>
            <w:r w:rsidRPr="008D4BC7">
              <w:rPr>
                <w:rFonts w:cstheme="minorHAnsi"/>
                <w:sz w:val="20"/>
                <w:szCs w:val="20"/>
              </w:rPr>
              <w:t xml:space="preserve">(M) Stručne, znanstvene i tehničke djelatnosti (odjeljak 69.1 pravne djelatnosti) </w:t>
            </w:r>
          </w:p>
          <w:p w14:paraId="29A812B8" w14:textId="77777777" w:rsidR="008D4BC7" w:rsidRPr="008D4BC7" w:rsidRDefault="008D4BC7" w:rsidP="008D4BC7">
            <w:pPr>
              <w:ind w:left="720"/>
              <w:jc w:val="both"/>
              <w:rPr>
                <w:rFonts w:cstheme="minorHAnsi"/>
                <w:sz w:val="20"/>
                <w:szCs w:val="20"/>
              </w:rPr>
            </w:pPr>
            <w:r w:rsidRPr="008D4BC7">
              <w:rPr>
                <w:rFonts w:cstheme="minorHAnsi"/>
                <w:sz w:val="20"/>
                <w:szCs w:val="20"/>
              </w:rPr>
              <w:t xml:space="preserve">(N) Administrativne i pomoćne uslužne djelatnosti: 77 Djelatnosti iznajmljivanja i davanja u zakup </w:t>
            </w:r>
          </w:p>
          <w:p w14:paraId="2FE2DA83" w14:textId="77777777" w:rsidR="008D4BC7" w:rsidRPr="008D4BC7" w:rsidRDefault="008D4BC7" w:rsidP="008D4BC7">
            <w:pPr>
              <w:ind w:left="720"/>
              <w:jc w:val="both"/>
              <w:rPr>
                <w:rFonts w:cstheme="minorHAnsi"/>
                <w:sz w:val="20"/>
                <w:szCs w:val="20"/>
              </w:rPr>
            </w:pPr>
            <w:r w:rsidRPr="008D4BC7">
              <w:rPr>
                <w:rFonts w:cstheme="minorHAnsi"/>
                <w:sz w:val="20"/>
                <w:szCs w:val="20"/>
              </w:rPr>
              <w:t xml:space="preserve">                                                                                           78 Djelatnosti zapošljavanja</w:t>
            </w:r>
          </w:p>
          <w:p w14:paraId="2CE599E0" w14:textId="77777777" w:rsidR="008D4BC7" w:rsidRPr="008D4BC7" w:rsidRDefault="008D4BC7" w:rsidP="008D4BC7">
            <w:pPr>
              <w:ind w:left="720"/>
              <w:jc w:val="both"/>
              <w:rPr>
                <w:rFonts w:cstheme="minorHAnsi"/>
                <w:sz w:val="20"/>
                <w:szCs w:val="20"/>
              </w:rPr>
            </w:pPr>
            <w:r w:rsidRPr="008D4BC7">
              <w:rPr>
                <w:rFonts w:cstheme="minorHAnsi"/>
                <w:sz w:val="20"/>
                <w:szCs w:val="20"/>
              </w:rPr>
              <w:t xml:space="preserve">                                                                                            79 Putničke agencije, organizatori putovanja (turoperatori) i ostale rezervacijske usluge te djelatnosti povezane s njima  </w:t>
            </w:r>
          </w:p>
          <w:p w14:paraId="7F4CE862" w14:textId="77777777" w:rsidR="008D4BC7" w:rsidRPr="008D4BC7" w:rsidRDefault="008D4BC7" w:rsidP="008D4BC7">
            <w:pPr>
              <w:ind w:left="720"/>
              <w:jc w:val="both"/>
              <w:rPr>
                <w:rFonts w:cstheme="minorHAnsi"/>
                <w:sz w:val="20"/>
                <w:szCs w:val="20"/>
              </w:rPr>
            </w:pPr>
            <w:r w:rsidRPr="008D4BC7">
              <w:rPr>
                <w:rFonts w:cstheme="minorHAnsi"/>
                <w:sz w:val="20"/>
                <w:szCs w:val="20"/>
              </w:rPr>
              <w:t>(R) Umjetnost, zabava i rekreacija: 93.19 Ostale sportske djelatnosti</w:t>
            </w:r>
          </w:p>
          <w:p w14:paraId="447BF8C7" w14:textId="77777777" w:rsidR="008D4BC7" w:rsidRPr="008D4BC7" w:rsidRDefault="008D4BC7" w:rsidP="008D4BC7">
            <w:pPr>
              <w:ind w:left="720"/>
              <w:jc w:val="both"/>
              <w:rPr>
                <w:rFonts w:cstheme="minorHAnsi"/>
                <w:sz w:val="20"/>
                <w:szCs w:val="20"/>
              </w:rPr>
            </w:pPr>
            <w:r w:rsidRPr="008D4BC7">
              <w:rPr>
                <w:rFonts w:cstheme="minorHAnsi"/>
                <w:sz w:val="20"/>
                <w:szCs w:val="20"/>
              </w:rPr>
              <w:t>(S) Ostale uslužne djelatnosti (odjeljak 94)</w:t>
            </w:r>
          </w:p>
          <w:p w14:paraId="6303C9D3" w14:textId="77777777" w:rsidR="00165DC6" w:rsidRPr="00165DC6" w:rsidRDefault="00165DC6" w:rsidP="008D4BC7">
            <w:pPr>
              <w:ind w:left="720"/>
              <w:jc w:val="both"/>
              <w:rPr>
                <w:rFonts w:cstheme="minorHAnsi"/>
                <w:sz w:val="20"/>
                <w:szCs w:val="20"/>
              </w:rPr>
            </w:pPr>
          </w:p>
        </w:tc>
      </w:tr>
      <w:tr w:rsidR="00165DC6" w:rsidRPr="00165DC6" w14:paraId="4665B8D1" w14:textId="77777777" w:rsidTr="009202BB">
        <w:trPr>
          <w:trHeight w:val="406"/>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auto"/>
            <w:tcMar>
              <w:left w:w="93" w:type="dxa"/>
            </w:tcMar>
            <w:vAlign w:val="center"/>
          </w:tcPr>
          <w:p w14:paraId="610FED6B" w14:textId="77777777" w:rsidR="00F7785D" w:rsidRDefault="00F7785D" w:rsidP="00165DC6">
            <w:pPr>
              <w:suppressAutoHyphens/>
              <w:spacing w:after="0" w:line="312" w:lineRule="auto"/>
              <w:jc w:val="both"/>
              <w:rPr>
                <w:rFonts w:ascii="Calibri" w:eastAsia="Times New Roman" w:hAnsi="Calibri" w:cs="Times New Roman"/>
                <w:b/>
                <w:color w:val="00000A"/>
                <w:sz w:val="20"/>
                <w:szCs w:val="20"/>
                <w:lang w:eastAsia="hr-HR"/>
              </w:rPr>
            </w:pPr>
          </w:p>
          <w:p w14:paraId="17DC1543" w14:textId="14DC4356" w:rsidR="00165DC6" w:rsidRPr="00165DC6" w:rsidRDefault="00165DC6" w:rsidP="00165DC6">
            <w:pPr>
              <w:suppressAutoHyphens/>
              <w:spacing w:after="0" w:line="312" w:lineRule="auto"/>
              <w:jc w:val="both"/>
              <w:rPr>
                <w:rFonts w:ascii="Calibri" w:eastAsia="Times New Roman" w:hAnsi="Calibri" w:cs="Times New Roman"/>
                <w:color w:val="00000A"/>
                <w:sz w:val="20"/>
                <w:szCs w:val="20"/>
                <w:lang w:eastAsia="hr-HR"/>
              </w:rPr>
            </w:pPr>
            <w:r w:rsidRPr="00165DC6">
              <w:rPr>
                <w:rFonts w:ascii="Calibri" w:eastAsia="Times New Roman" w:hAnsi="Calibri" w:cs="Times New Roman"/>
                <w:b/>
                <w:color w:val="00000A"/>
                <w:sz w:val="20"/>
                <w:szCs w:val="20"/>
                <w:lang w:eastAsia="hr-HR"/>
              </w:rPr>
              <w:t>POTPORA ZA PROŠIRENJE POSLOVANJA – PRIHVATLJIVI TROŠKOVI U 2022. GODINI</w:t>
            </w:r>
            <w:r w:rsidRPr="00165DC6">
              <w:rPr>
                <w:rFonts w:ascii="Calibri" w:eastAsia="Times New Roman" w:hAnsi="Calibri" w:cs="Times New Roman"/>
                <w:color w:val="00000A"/>
                <w:sz w:val="20"/>
                <w:szCs w:val="20"/>
                <w:lang w:eastAsia="hr-HR"/>
              </w:rPr>
              <w:t xml:space="preserve"> </w:t>
            </w:r>
          </w:p>
          <w:p w14:paraId="4CDED61E" w14:textId="77777777" w:rsidR="00F7785D" w:rsidRDefault="00F7785D" w:rsidP="00165DC6">
            <w:pPr>
              <w:suppressAutoHyphens/>
              <w:spacing w:after="0" w:line="312" w:lineRule="auto"/>
              <w:jc w:val="both"/>
              <w:rPr>
                <w:rFonts w:ascii="Calibri" w:eastAsia="Times New Roman" w:hAnsi="Calibri" w:cs="Times New Roman"/>
                <w:color w:val="00000A"/>
                <w:sz w:val="20"/>
                <w:szCs w:val="20"/>
                <w:lang w:eastAsia="hr-HR"/>
              </w:rPr>
            </w:pPr>
          </w:p>
          <w:p w14:paraId="71286FAC" w14:textId="02CB5093" w:rsidR="00165DC6" w:rsidRPr="00165DC6" w:rsidRDefault="00165DC6" w:rsidP="00165DC6">
            <w:pPr>
              <w:suppressAutoHyphens/>
              <w:spacing w:after="0" w:line="312" w:lineRule="auto"/>
              <w:jc w:val="both"/>
              <w:rPr>
                <w:rFonts w:ascii="Calibri" w:eastAsia="Times New Roman" w:hAnsi="Calibri" w:cs="Times New Roman"/>
                <w:b/>
                <w:color w:val="00000A"/>
                <w:sz w:val="20"/>
                <w:szCs w:val="20"/>
                <w:lang w:eastAsia="hr-HR"/>
              </w:rPr>
            </w:pPr>
            <w:r w:rsidRPr="00165DC6">
              <w:rPr>
                <w:rFonts w:ascii="Calibri" w:eastAsia="Times New Roman" w:hAnsi="Calibri" w:cs="Times New Roman"/>
                <w:color w:val="00000A"/>
                <w:sz w:val="20"/>
                <w:szCs w:val="20"/>
                <w:lang w:eastAsia="hr-HR"/>
              </w:rPr>
              <w:t>Prihvatljivi troškovi:</w:t>
            </w:r>
          </w:p>
          <w:p w14:paraId="37510C80" w14:textId="2800B17A" w:rsidR="00165DC6" w:rsidRPr="00165DC6" w:rsidRDefault="00165DC6" w:rsidP="00165DC6">
            <w:pPr>
              <w:suppressAutoHyphens/>
              <w:spacing w:after="0" w:line="312" w:lineRule="auto"/>
              <w:jc w:val="both"/>
              <w:rPr>
                <w:rFonts w:ascii="Calibri" w:eastAsia="Times New Roman" w:hAnsi="Calibri" w:cs="Times New Roman"/>
                <w:b/>
                <w:color w:val="00000A"/>
                <w:sz w:val="20"/>
                <w:szCs w:val="20"/>
                <w:lang w:eastAsia="hr-HR"/>
              </w:rPr>
            </w:pPr>
            <w:r w:rsidRPr="00165DC6">
              <w:rPr>
                <w:rFonts w:ascii="Calibri" w:eastAsia="Times New Roman" w:hAnsi="Calibri" w:cs="Times New Roman"/>
                <w:b/>
                <w:color w:val="00000A"/>
                <w:sz w:val="20"/>
                <w:szCs w:val="20"/>
                <w:lang w:eastAsia="hr-HR"/>
              </w:rPr>
              <w:t xml:space="preserve">         </w:t>
            </w:r>
            <w:r w:rsidRPr="00165DC6">
              <w:rPr>
                <w:rFonts w:ascii="Calibri" w:eastAsia="Times New Roman" w:hAnsi="Calibri" w:cs="Times New Roman"/>
                <w:color w:val="00000A"/>
                <w:sz w:val="20"/>
                <w:szCs w:val="20"/>
                <w:lang w:eastAsia="hr-HR"/>
              </w:rPr>
              <w:t>-</w:t>
            </w:r>
            <w:r w:rsidRPr="00165DC6">
              <w:rPr>
                <w:rFonts w:ascii="Calibri" w:eastAsia="Times New Roman" w:hAnsi="Calibri" w:cs="Times New Roman"/>
                <w:b/>
                <w:color w:val="00000A"/>
                <w:sz w:val="20"/>
                <w:szCs w:val="20"/>
                <w:lang w:eastAsia="hr-HR"/>
              </w:rPr>
              <w:t xml:space="preserve">      </w:t>
            </w:r>
            <w:r w:rsidRPr="00165DC6">
              <w:rPr>
                <w:rFonts w:ascii="Calibri" w:eastAsia="Times New Roman" w:hAnsi="Calibri" w:cs="Times New Roman"/>
                <w:color w:val="00000A"/>
                <w:sz w:val="20"/>
                <w:szCs w:val="20"/>
                <w:lang w:eastAsia="hr-HR"/>
              </w:rPr>
              <w:t>doprinosi za novozaposlenog radnika za 11 mjeseci (obavezan trošak)</w:t>
            </w:r>
          </w:p>
          <w:p w14:paraId="3B595D72" w14:textId="77777777" w:rsidR="00165DC6" w:rsidRPr="00165DC6" w:rsidRDefault="00165DC6" w:rsidP="00165DC6">
            <w:pPr>
              <w:numPr>
                <w:ilvl w:val="0"/>
                <w:numId w:val="32"/>
              </w:numPr>
              <w:suppressAutoHyphens/>
              <w:spacing w:after="0" w:line="240" w:lineRule="auto"/>
              <w:contextualSpacing/>
              <w:jc w:val="both"/>
              <w:rPr>
                <w:rFonts w:ascii="Calibri" w:eastAsia="Times New Roman" w:hAnsi="Calibri" w:cs="Times New Roman"/>
                <w:bCs/>
                <w:sz w:val="20"/>
                <w:szCs w:val="20"/>
                <w:lang w:eastAsia="hr-HR"/>
              </w:rPr>
            </w:pPr>
            <w:r w:rsidRPr="00165DC6">
              <w:rPr>
                <w:rFonts w:ascii="Calibri" w:eastAsia="Times New Roman" w:hAnsi="Calibri" w:cs="Times New Roman"/>
                <w:bCs/>
                <w:sz w:val="20"/>
                <w:szCs w:val="20"/>
                <w:lang w:eastAsia="hr-HR"/>
              </w:rPr>
              <w:t>kupnja opreme neophodne za obavljanje djelatnosti te koja traje, odnosno se koristi u vremenu dužem od jedne godine (npr. strojevi, tehnika, alati, informatička oprema i dr.)</w:t>
            </w:r>
          </w:p>
          <w:p w14:paraId="6E62BB2C" w14:textId="77777777" w:rsidR="00165DC6" w:rsidRPr="00165DC6" w:rsidRDefault="00165DC6" w:rsidP="00165DC6">
            <w:pPr>
              <w:numPr>
                <w:ilvl w:val="0"/>
                <w:numId w:val="32"/>
              </w:numPr>
              <w:suppressAutoHyphens/>
              <w:spacing w:after="0" w:line="312" w:lineRule="auto"/>
              <w:contextualSpacing/>
              <w:jc w:val="both"/>
              <w:rPr>
                <w:rFonts w:ascii="Calibri" w:eastAsia="Times New Roman" w:hAnsi="Calibri" w:cs="Times New Roman"/>
                <w:bCs/>
                <w:sz w:val="20"/>
                <w:szCs w:val="20"/>
                <w:lang w:eastAsia="hr-HR"/>
              </w:rPr>
            </w:pPr>
            <w:r w:rsidRPr="00165DC6">
              <w:rPr>
                <w:rFonts w:ascii="Calibri" w:eastAsia="Times New Roman" w:hAnsi="Calibri" w:cs="Times New Roman"/>
                <w:bCs/>
                <w:sz w:val="20"/>
                <w:szCs w:val="20"/>
                <w:lang w:eastAsia="hr-HR"/>
              </w:rPr>
              <w:t>kupnja ili zakup licenciranih IT programa</w:t>
            </w:r>
          </w:p>
          <w:p w14:paraId="5CB3823D" w14:textId="77777777" w:rsidR="00165DC6" w:rsidRPr="00165DC6" w:rsidRDefault="00165DC6" w:rsidP="00165DC6">
            <w:pPr>
              <w:numPr>
                <w:ilvl w:val="0"/>
                <w:numId w:val="32"/>
              </w:numPr>
              <w:suppressAutoHyphens/>
              <w:spacing w:after="0" w:line="312" w:lineRule="auto"/>
              <w:contextualSpacing/>
              <w:jc w:val="both"/>
              <w:rPr>
                <w:rFonts w:ascii="Calibri" w:eastAsia="Times New Roman" w:hAnsi="Calibri" w:cs="Times New Roman"/>
                <w:bCs/>
                <w:sz w:val="20"/>
                <w:szCs w:val="20"/>
                <w:lang w:eastAsia="hr-HR"/>
              </w:rPr>
            </w:pPr>
            <w:r w:rsidRPr="00165DC6">
              <w:rPr>
                <w:rFonts w:ascii="Calibri" w:eastAsia="Times New Roman" w:hAnsi="Calibri" w:cs="Times New Roman"/>
                <w:bCs/>
                <w:sz w:val="20"/>
                <w:szCs w:val="20"/>
                <w:lang w:eastAsia="hr-HR"/>
              </w:rPr>
              <w:t>kupnja novih prijevoznih sredstava (neophodnih za obavljanje djelatnosti)*</w:t>
            </w:r>
          </w:p>
          <w:p w14:paraId="6D9856B8" w14:textId="6507EB20" w:rsidR="00165DC6" w:rsidRPr="00165DC6" w:rsidRDefault="00165DC6" w:rsidP="00165DC6">
            <w:pPr>
              <w:numPr>
                <w:ilvl w:val="0"/>
                <w:numId w:val="32"/>
              </w:numPr>
              <w:suppressAutoHyphens/>
              <w:spacing w:after="0" w:line="312" w:lineRule="auto"/>
              <w:contextualSpacing/>
              <w:jc w:val="both"/>
              <w:rPr>
                <w:rFonts w:ascii="Calibri" w:eastAsia="Times New Roman" w:hAnsi="Calibri" w:cs="Times New Roman"/>
                <w:bCs/>
                <w:sz w:val="20"/>
                <w:szCs w:val="20"/>
                <w:lang w:eastAsia="hr-HR"/>
              </w:rPr>
            </w:pPr>
            <w:r w:rsidRPr="00165DC6">
              <w:rPr>
                <w:rFonts w:ascii="Calibri" w:eastAsia="Times New Roman" w:hAnsi="Calibri" w:cs="Times New Roman"/>
                <w:bCs/>
                <w:sz w:val="20"/>
                <w:szCs w:val="20"/>
                <w:lang w:eastAsia="hr-HR"/>
              </w:rPr>
              <w:t xml:space="preserve">kupnja sirovine i potrošnog materijala potrebnih za obavljanje djelatnosti </w:t>
            </w:r>
            <w:r w:rsidR="008C5CF0" w:rsidRPr="00BB12C1">
              <w:rPr>
                <w:rFonts w:ascii="Calibri" w:eastAsia="Times New Roman" w:hAnsi="Calibri" w:cs="Times New Roman"/>
                <w:bCs/>
                <w:sz w:val="20"/>
                <w:szCs w:val="20"/>
                <w:lang w:eastAsia="hr-HR"/>
              </w:rPr>
              <w:t>u iznosu do 30% iznosa potpore</w:t>
            </w:r>
            <w:r w:rsidR="008C5CF0">
              <w:rPr>
                <w:rFonts w:ascii="Calibri" w:eastAsia="Times New Roman" w:hAnsi="Calibri" w:cs="Times New Roman"/>
                <w:bCs/>
                <w:sz w:val="20"/>
                <w:szCs w:val="20"/>
                <w:lang w:eastAsia="hr-HR"/>
              </w:rPr>
              <w:t xml:space="preserve"> </w:t>
            </w:r>
            <w:r w:rsidRPr="00165DC6">
              <w:rPr>
                <w:rFonts w:ascii="Calibri" w:eastAsia="Times New Roman" w:hAnsi="Calibri" w:cs="Times New Roman"/>
                <w:bCs/>
                <w:sz w:val="20"/>
                <w:szCs w:val="20"/>
                <w:lang w:eastAsia="hr-HR"/>
              </w:rPr>
              <w:t xml:space="preserve">(samo: C prerađivačka industrija) </w:t>
            </w:r>
          </w:p>
          <w:p w14:paraId="0843B4A7" w14:textId="77777777" w:rsidR="00165DC6" w:rsidRPr="00165DC6" w:rsidRDefault="00165DC6" w:rsidP="00165DC6">
            <w:pPr>
              <w:numPr>
                <w:ilvl w:val="0"/>
                <w:numId w:val="32"/>
              </w:numPr>
              <w:suppressAutoHyphens/>
              <w:spacing w:after="0" w:line="312" w:lineRule="auto"/>
              <w:contextualSpacing/>
              <w:jc w:val="both"/>
              <w:rPr>
                <w:rFonts w:ascii="Calibri" w:eastAsia="Times New Roman" w:hAnsi="Calibri" w:cs="Times New Roman"/>
                <w:bCs/>
                <w:sz w:val="20"/>
                <w:szCs w:val="20"/>
                <w:lang w:eastAsia="hr-HR"/>
              </w:rPr>
            </w:pPr>
            <w:r w:rsidRPr="00165DC6">
              <w:rPr>
                <w:rFonts w:ascii="Calibri" w:eastAsia="Times New Roman" w:hAnsi="Calibri" w:cs="Times New Roman"/>
                <w:bCs/>
                <w:sz w:val="20"/>
                <w:szCs w:val="20"/>
                <w:lang w:eastAsia="hr-HR"/>
              </w:rPr>
              <w:t>kupnja franšiza</w:t>
            </w:r>
          </w:p>
          <w:p w14:paraId="28761C0C" w14:textId="77777777" w:rsidR="00165DC6" w:rsidRPr="00165DC6" w:rsidRDefault="00165DC6" w:rsidP="00165DC6">
            <w:pPr>
              <w:suppressAutoHyphens/>
              <w:spacing w:after="0" w:line="312" w:lineRule="auto"/>
              <w:contextualSpacing/>
              <w:jc w:val="both"/>
              <w:rPr>
                <w:rFonts w:ascii="Calibri" w:eastAsia="Times New Roman" w:hAnsi="Calibri" w:cs="Times New Roman"/>
                <w:bCs/>
                <w:sz w:val="20"/>
                <w:szCs w:val="20"/>
                <w:lang w:eastAsia="hr-HR"/>
              </w:rPr>
            </w:pPr>
            <w:r w:rsidRPr="00165DC6">
              <w:rPr>
                <w:rFonts w:ascii="Calibri" w:eastAsia="Times New Roman" w:hAnsi="Calibri" w:cs="Times New Roman"/>
                <w:bCs/>
                <w:sz w:val="20"/>
                <w:szCs w:val="20"/>
                <w:lang w:eastAsia="hr-HR"/>
              </w:rPr>
              <w:t>Prihvatljiv trošak je i PDV iskazan na računima, a za koji se ne može tražiti povrat prema propisima o PDV-u.</w:t>
            </w:r>
          </w:p>
          <w:p w14:paraId="561EC6BC" w14:textId="77777777" w:rsidR="00165DC6" w:rsidRPr="00165DC6" w:rsidRDefault="00165DC6" w:rsidP="00165DC6">
            <w:pPr>
              <w:suppressAutoHyphens/>
              <w:spacing w:after="0" w:line="312" w:lineRule="auto"/>
              <w:contextualSpacing/>
              <w:jc w:val="both"/>
              <w:rPr>
                <w:rFonts w:ascii="Calibri" w:eastAsia="Times New Roman" w:hAnsi="Calibri" w:cs="Times New Roman"/>
                <w:bCs/>
                <w:sz w:val="20"/>
                <w:szCs w:val="20"/>
                <w:lang w:eastAsia="hr-HR"/>
              </w:rPr>
            </w:pPr>
            <w:r w:rsidRPr="00165DC6">
              <w:rPr>
                <w:rFonts w:ascii="Calibri" w:eastAsia="Times New Roman" w:hAnsi="Calibri" w:cs="Times New Roman"/>
                <w:bCs/>
                <w:sz w:val="20"/>
                <w:szCs w:val="20"/>
                <w:lang w:eastAsia="hr-HR"/>
              </w:rPr>
              <w:t>Sve ostale vrste troškova nisu prihvatljive za financiranje kroz varijabilni iznos potpore.</w:t>
            </w:r>
          </w:p>
          <w:p w14:paraId="75BAF3FC" w14:textId="77777777" w:rsidR="00165DC6" w:rsidRPr="00165DC6" w:rsidRDefault="00165DC6" w:rsidP="00165DC6">
            <w:pPr>
              <w:suppressAutoHyphens/>
              <w:spacing w:after="0" w:line="312" w:lineRule="auto"/>
              <w:contextualSpacing/>
              <w:jc w:val="both"/>
              <w:rPr>
                <w:rFonts w:ascii="Calibri" w:eastAsia="Times New Roman" w:hAnsi="Calibri" w:cs="Times New Roman"/>
                <w:bCs/>
                <w:sz w:val="20"/>
                <w:szCs w:val="20"/>
                <w:lang w:eastAsia="hr-HR"/>
              </w:rPr>
            </w:pPr>
            <w:r w:rsidRPr="00165DC6">
              <w:rPr>
                <w:rFonts w:ascii="Calibri" w:eastAsia="Times New Roman" w:hAnsi="Calibri" w:cs="Times New Roman"/>
                <w:bCs/>
                <w:sz w:val="20"/>
                <w:szCs w:val="20"/>
                <w:lang w:eastAsia="hr-HR"/>
              </w:rPr>
              <w:t>Naknadne izmjene troškovnika nakon potpisa ugovora o dodjeli potpore nisu prihvatljive.</w:t>
            </w:r>
          </w:p>
          <w:p w14:paraId="202EF4A6" w14:textId="77777777" w:rsidR="00165DC6" w:rsidRPr="00165DC6" w:rsidRDefault="00165DC6" w:rsidP="00165DC6">
            <w:pPr>
              <w:suppressAutoHyphens/>
              <w:spacing w:after="0" w:line="312" w:lineRule="auto"/>
              <w:contextualSpacing/>
              <w:jc w:val="both"/>
              <w:rPr>
                <w:rFonts w:ascii="Calibri" w:eastAsia="Times New Roman" w:hAnsi="Calibri" w:cs="Times New Roman"/>
                <w:bCs/>
                <w:sz w:val="20"/>
                <w:szCs w:val="20"/>
                <w:lang w:eastAsia="hr-HR"/>
              </w:rPr>
            </w:pPr>
            <w:r w:rsidRPr="00165DC6">
              <w:rPr>
                <w:rFonts w:ascii="Calibri" w:eastAsia="Times New Roman" w:hAnsi="Calibri" w:cs="Times New Roman"/>
                <w:bCs/>
                <w:sz w:val="20"/>
                <w:szCs w:val="20"/>
                <w:lang w:eastAsia="hr-HR"/>
              </w:rPr>
              <w:t>Navedeni prihvatljivi troškovi moraju:</w:t>
            </w:r>
          </w:p>
          <w:p w14:paraId="446C3F93" w14:textId="3DA56319" w:rsidR="00165DC6" w:rsidRPr="00165DC6" w:rsidRDefault="00165DC6" w:rsidP="00165DC6">
            <w:pPr>
              <w:suppressAutoHyphens/>
              <w:spacing w:after="0" w:line="312" w:lineRule="auto"/>
              <w:ind w:left="720"/>
              <w:contextualSpacing/>
              <w:jc w:val="both"/>
              <w:rPr>
                <w:rFonts w:ascii="Calibri" w:eastAsia="Times New Roman" w:hAnsi="Calibri" w:cs="Times New Roman"/>
                <w:bCs/>
                <w:sz w:val="20"/>
                <w:szCs w:val="20"/>
                <w:lang w:eastAsia="hr-HR"/>
              </w:rPr>
            </w:pPr>
            <w:r w:rsidRPr="00165DC6">
              <w:rPr>
                <w:rFonts w:ascii="Calibri" w:eastAsia="Times New Roman" w:hAnsi="Calibri" w:cs="Times New Roman"/>
                <w:bCs/>
                <w:sz w:val="20"/>
                <w:szCs w:val="20"/>
                <w:lang w:eastAsia="hr-HR"/>
              </w:rPr>
              <w:lastRenderedPageBreak/>
              <w:t>-</w:t>
            </w:r>
            <w:r w:rsidR="00E10B0D">
              <w:rPr>
                <w:rFonts w:ascii="Calibri" w:eastAsia="Times New Roman" w:hAnsi="Calibri" w:cs="Times New Roman"/>
                <w:bCs/>
                <w:sz w:val="20"/>
                <w:szCs w:val="20"/>
                <w:lang w:eastAsia="hr-HR"/>
              </w:rPr>
              <w:t xml:space="preserve"> </w:t>
            </w:r>
            <w:r w:rsidRPr="00165DC6">
              <w:rPr>
                <w:rFonts w:ascii="Calibri" w:eastAsia="Times New Roman" w:hAnsi="Calibri" w:cs="Times New Roman"/>
                <w:bCs/>
                <w:sz w:val="20"/>
                <w:szCs w:val="20"/>
                <w:lang w:eastAsia="hr-HR"/>
              </w:rPr>
              <w:t>biti nužni za izvođenje aktivnosti navedenih u poslovnom planu</w:t>
            </w:r>
          </w:p>
          <w:p w14:paraId="07CFB7E2" w14:textId="0CD77E64" w:rsidR="00165DC6" w:rsidRPr="00165DC6" w:rsidRDefault="00165DC6" w:rsidP="00165DC6">
            <w:pPr>
              <w:suppressAutoHyphens/>
              <w:spacing w:after="0" w:line="312" w:lineRule="auto"/>
              <w:ind w:left="720"/>
              <w:contextualSpacing/>
              <w:jc w:val="both"/>
              <w:rPr>
                <w:rFonts w:ascii="Calibri" w:eastAsia="Times New Roman" w:hAnsi="Calibri" w:cs="Times New Roman"/>
                <w:bCs/>
                <w:sz w:val="20"/>
                <w:szCs w:val="20"/>
                <w:lang w:eastAsia="hr-HR"/>
              </w:rPr>
            </w:pPr>
            <w:r w:rsidRPr="00165DC6">
              <w:rPr>
                <w:rFonts w:ascii="Calibri" w:eastAsia="Times New Roman" w:hAnsi="Calibri" w:cs="Times New Roman"/>
                <w:bCs/>
                <w:sz w:val="20"/>
                <w:szCs w:val="20"/>
                <w:lang w:eastAsia="hr-HR"/>
              </w:rPr>
              <w:t>-</w:t>
            </w:r>
            <w:r w:rsidR="00E10B0D">
              <w:rPr>
                <w:rFonts w:ascii="Calibri" w:eastAsia="Times New Roman" w:hAnsi="Calibri" w:cs="Times New Roman"/>
                <w:bCs/>
                <w:sz w:val="20"/>
                <w:szCs w:val="20"/>
                <w:lang w:eastAsia="hr-HR"/>
              </w:rPr>
              <w:t xml:space="preserve"> </w:t>
            </w:r>
            <w:r w:rsidRPr="00165DC6">
              <w:rPr>
                <w:rFonts w:ascii="Calibri" w:eastAsia="Times New Roman" w:hAnsi="Calibri" w:cs="Times New Roman"/>
                <w:bCs/>
                <w:sz w:val="20"/>
                <w:szCs w:val="20"/>
                <w:lang w:eastAsia="hr-HR"/>
              </w:rPr>
              <w:t xml:space="preserve">odgovarati realnim tržišnim cijenama </w:t>
            </w:r>
          </w:p>
          <w:p w14:paraId="68B72798" w14:textId="2A961BC4" w:rsidR="00165DC6" w:rsidRPr="00165DC6" w:rsidRDefault="00165DC6" w:rsidP="00E10B0D">
            <w:pPr>
              <w:suppressAutoHyphens/>
              <w:spacing w:after="0" w:line="312" w:lineRule="auto"/>
              <w:ind w:left="720"/>
              <w:contextualSpacing/>
              <w:jc w:val="both"/>
              <w:rPr>
                <w:rFonts w:ascii="Calibri" w:eastAsia="Times New Roman" w:hAnsi="Calibri" w:cs="Times New Roman"/>
                <w:bCs/>
                <w:sz w:val="20"/>
                <w:szCs w:val="20"/>
                <w:lang w:eastAsia="hr-HR"/>
              </w:rPr>
            </w:pPr>
            <w:r w:rsidRPr="00165DC6">
              <w:rPr>
                <w:rFonts w:ascii="Calibri" w:eastAsia="Times New Roman" w:hAnsi="Calibri" w:cs="Times New Roman"/>
                <w:bCs/>
                <w:sz w:val="20"/>
                <w:szCs w:val="20"/>
                <w:lang w:eastAsia="hr-HR"/>
              </w:rPr>
              <w:t>-</w:t>
            </w:r>
            <w:r w:rsidR="00E10B0D">
              <w:rPr>
                <w:rFonts w:ascii="Calibri" w:eastAsia="Times New Roman" w:hAnsi="Calibri" w:cs="Times New Roman"/>
                <w:bCs/>
                <w:sz w:val="20"/>
                <w:szCs w:val="20"/>
                <w:lang w:eastAsia="hr-HR"/>
              </w:rPr>
              <w:t xml:space="preserve"> </w:t>
            </w:r>
            <w:r w:rsidRPr="00165DC6">
              <w:rPr>
                <w:rFonts w:ascii="Calibri" w:eastAsia="Times New Roman" w:hAnsi="Calibri" w:cs="Times New Roman"/>
                <w:bCs/>
                <w:sz w:val="20"/>
                <w:szCs w:val="20"/>
                <w:lang w:eastAsia="hr-HR"/>
              </w:rPr>
              <w:t>biti evidentirani na računu poslovnih subjekta u poreznoj ili računovodstvenoj dokumentaciji, s originalima dokumenata kojima se dokazuju navedeni troškovi</w:t>
            </w:r>
          </w:p>
          <w:p w14:paraId="5576CF5B" w14:textId="77777777" w:rsidR="00165DC6" w:rsidRPr="00165DC6" w:rsidRDefault="00165DC6" w:rsidP="00165DC6">
            <w:pPr>
              <w:suppressAutoHyphens/>
              <w:spacing w:after="0" w:line="312" w:lineRule="auto"/>
              <w:contextualSpacing/>
              <w:jc w:val="both"/>
              <w:rPr>
                <w:rFonts w:ascii="Calibri" w:eastAsia="Times New Roman" w:hAnsi="Calibri" w:cs="Times New Roman"/>
                <w:bCs/>
                <w:sz w:val="20"/>
                <w:szCs w:val="20"/>
                <w:lang w:eastAsia="hr-HR"/>
              </w:rPr>
            </w:pPr>
            <w:r w:rsidRPr="00165DC6">
              <w:rPr>
                <w:rFonts w:ascii="Calibri" w:eastAsia="Times New Roman" w:hAnsi="Calibri" w:cs="Times New Roman"/>
                <w:bCs/>
                <w:sz w:val="20"/>
                <w:szCs w:val="20"/>
                <w:lang w:eastAsia="hr-HR"/>
              </w:rPr>
              <w:t>Zavod u svrhu utvrđivanja osnovanosti stavki iz troškovnika može, od podnositelja zahtjeva, zatražiti dodatnu dokumentaciju (npr. dokaze o istraživanju tržišta i sl.).</w:t>
            </w:r>
          </w:p>
          <w:p w14:paraId="49FDA76E" w14:textId="77777777" w:rsidR="00165DC6" w:rsidRPr="00165DC6" w:rsidRDefault="00165DC6" w:rsidP="00165DC6">
            <w:pPr>
              <w:suppressAutoHyphens/>
              <w:spacing w:after="0" w:line="312" w:lineRule="auto"/>
              <w:contextualSpacing/>
              <w:jc w:val="both"/>
              <w:rPr>
                <w:rFonts w:ascii="Calibri" w:eastAsia="Times New Roman" w:hAnsi="Calibri" w:cs="Times New Roman"/>
                <w:bCs/>
                <w:sz w:val="20"/>
                <w:szCs w:val="20"/>
                <w:lang w:eastAsia="hr-HR"/>
              </w:rPr>
            </w:pPr>
          </w:p>
          <w:p w14:paraId="230D0AD8" w14:textId="77777777" w:rsidR="00165DC6" w:rsidRPr="00165DC6" w:rsidRDefault="00165DC6" w:rsidP="00165DC6">
            <w:pPr>
              <w:rPr>
                <w:rFonts w:cstheme="minorHAnsi"/>
                <w:sz w:val="20"/>
                <w:szCs w:val="20"/>
              </w:rPr>
            </w:pPr>
            <w:r w:rsidRPr="00165DC6">
              <w:rPr>
                <w:rFonts w:cstheme="minorHAnsi"/>
                <w:sz w:val="20"/>
                <w:szCs w:val="20"/>
              </w:rPr>
              <w:t>*Napomena: Uredba Europske komisije br. 1407/2013 isključuje potporu za nabavu vozila za cestovni prijevoz tereta poduzetnicima koji obavljaju cestovni prijevoz tereta za najamninu ili naknadu. U skladu s time, potporu je moguće odobriti za djelatnost cestovnog prijevoza robe, ali ne i za kupnju teretnih motornih vozila.</w:t>
            </w:r>
          </w:p>
        </w:tc>
      </w:tr>
      <w:tr w:rsidR="00165DC6" w:rsidRPr="00165DC6" w14:paraId="2CF762C7" w14:textId="77777777" w:rsidTr="009202BB">
        <w:trPr>
          <w:trHeight w:val="487"/>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auto"/>
            <w:tcMar>
              <w:left w:w="93" w:type="dxa"/>
            </w:tcMar>
            <w:vAlign w:val="center"/>
          </w:tcPr>
          <w:p w14:paraId="476FF42E" w14:textId="77777777" w:rsidR="00165DC6" w:rsidRPr="00165DC6" w:rsidRDefault="00165DC6" w:rsidP="00165DC6">
            <w:pPr>
              <w:jc w:val="center"/>
              <w:rPr>
                <w:rFonts w:cstheme="minorHAnsi"/>
                <w:sz w:val="20"/>
                <w:szCs w:val="20"/>
              </w:rPr>
            </w:pPr>
            <w:r w:rsidRPr="00165DC6">
              <w:rPr>
                <w:rFonts w:cstheme="minorHAnsi"/>
                <w:b/>
                <w:sz w:val="20"/>
                <w:szCs w:val="20"/>
              </w:rPr>
              <w:lastRenderedPageBreak/>
              <w:t>Trajanje javnog poziva</w:t>
            </w:r>
          </w:p>
        </w:tc>
      </w:tr>
      <w:tr w:rsidR="00165DC6" w:rsidRPr="00165DC6" w14:paraId="5C1C40F6" w14:textId="77777777" w:rsidTr="003F6E74">
        <w:trPr>
          <w:trHeight w:val="596"/>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auto"/>
            <w:tcMar>
              <w:left w:w="93" w:type="dxa"/>
            </w:tcMar>
            <w:vAlign w:val="center"/>
          </w:tcPr>
          <w:p w14:paraId="5AD94440" w14:textId="0266461B" w:rsidR="00165DC6" w:rsidRPr="00165DC6" w:rsidRDefault="00165DC6" w:rsidP="003F6E74">
            <w:pPr>
              <w:rPr>
                <w:rFonts w:cstheme="minorHAnsi"/>
                <w:sz w:val="20"/>
                <w:szCs w:val="20"/>
              </w:rPr>
            </w:pPr>
            <w:r w:rsidRPr="00165DC6">
              <w:rPr>
                <w:rFonts w:cstheme="minorHAnsi"/>
                <w:sz w:val="20"/>
                <w:szCs w:val="20"/>
              </w:rPr>
              <w:t xml:space="preserve">Zahtjevi za dodjelu potpore zaprimaju se najkasnije do 31.10.2022. godine, odnosno do </w:t>
            </w:r>
            <w:r w:rsidRPr="00165DC6">
              <w:rPr>
                <w:rFonts w:ascii="Calibri" w:hAnsi="Calibri"/>
                <w:sz w:val="20"/>
                <w:szCs w:val="20"/>
              </w:rPr>
              <w:t>utroška osiguranih sredstava</w:t>
            </w:r>
            <w:r w:rsidRPr="00165DC6">
              <w:rPr>
                <w:rFonts w:cstheme="minorHAnsi"/>
                <w:sz w:val="20"/>
                <w:szCs w:val="20"/>
              </w:rPr>
              <w:t>.</w:t>
            </w:r>
          </w:p>
        </w:tc>
      </w:tr>
      <w:tr w:rsidR="00165DC6" w:rsidRPr="00165DC6" w14:paraId="7BCF90F2" w14:textId="77777777" w:rsidTr="003F6E74">
        <w:trPr>
          <w:trHeight w:val="408"/>
        </w:trPr>
        <w:tc>
          <w:tcPr>
            <w:tcW w:w="9781" w:type="dxa"/>
            <w:gridSpan w:val="2"/>
            <w:tcBorders>
              <w:top w:val="single" w:sz="4" w:space="0" w:color="auto"/>
              <w:left w:val="single" w:sz="4" w:space="0" w:color="BFBFBF"/>
              <w:bottom w:val="nil"/>
              <w:right w:val="single" w:sz="4" w:space="0" w:color="BFBFBF"/>
            </w:tcBorders>
            <w:shd w:val="clear" w:color="auto" w:fill="auto"/>
            <w:tcMar>
              <w:left w:w="93" w:type="dxa"/>
            </w:tcMar>
            <w:vAlign w:val="center"/>
          </w:tcPr>
          <w:p w14:paraId="0FE2687F" w14:textId="77777777" w:rsidR="00165DC6" w:rsidRPr="00165DC6" w:rsidRDefault="00165DC6" w:rsidP="00F7785D">
            <w:pPr>
              <w:jc w:val="center"/>
              <w:rPr>
                <w:rFonts w:cstheme="minorHAnsi"/>
                <w:b/>
                <w:bCs/>
                <w:sz w:val="20"/>
                <w:szCs w:val="20"/>
              </w:rPr>
            </w:pPr>
            <w:r w:rsidRPr="00165DC6">
              <w:rPr>
                <w:rFonts w:cstheme="minorHAnsi"/>
                <w:b/>
                <w:bCs/>
                <w:sz w:val="20"/>
                <w:szCs w:val="20"/>
              </w:rPr>
              <w:t>Obveze podnositelja zahtjeva</w:t>
            </w:r>
          </w:p>
        </w:tc>
      </w:tr>
      <w:tr w:rsidR="00165DC6" w:rsidRPr="00165DC6" w14:paraId="250151D3" w14:textId="77777777" w:rsidTr="009202BB">
        <w:trPr>
          <w:trHeight w:val="54"/>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auto"/>
            <w:tcMar>
              <w:left w:w="93" w:type="dxa"/>
            </w:tcMar>
          </w:tcPr>
          <w:p w14:paraId="1C41E32E" w14:textId="77777777" w:rsidR="003F6E74" w:rsidRDefault="003F6E74" w:rsidP="003F6E74">
            <w:pPr>
              <w:ind w:left="720"/>
              <w:jc w:val="both"/>
              <w:rPr>
                <w:rFonts w:cstheme="minorHAnsi"/>
                <w:sz w:val="20"/>
                <w:szCs w:val="20"/>
              </w:rPr>
            </w:pPr>
          </w:p>
          <w:p w14:paraId="64F898AF" w14:textId="1256853B" w:rsidR="00165DC6" w:rsidRPr="00165DC6" w:rsidRDefault="00165DC6" w:rsidP="00165DC6">
            <w:pPr>
              <w:numPr>
                <w:ilvl w:val="0"/>
                <w:numId w:val="16"/>
              </w:numPr>
              <w:jc w:val="both"/>
              <w:rPr>
                <w:rFonts w:cstheme="minorHAnsi"/>
                <w:sz w:val="20"/>
                <w:szCs w:val="20"/>
              </w:rPr>
            </w:pPr>
            <w:r w:rsidRPr="00165DC6">
              <w:rPr>
                <w:rFonts w:cstheme="minorHAnsi"/>
                <w:sz w:val="20"/>
                <w:szCs w:val="20"/>
              </w:rPr>
              <w:t>Prije potpisa ugovora o dodjeli potpore Zavodu dostaviti dokaz da je podnositelj zahtjeva sklopio ugovor o radu s jednom nezaposlenom osobom prijavljenom u  evidenciju nezaposlenih osoba koju vodi Zavod.</w:t>
            </w:r>
          </w:p>
          <w:p w14:paraId="30066CAF" w14:textId="77777777" w:rsidR="00165DC6" w:rsidRPr="00165DC6" w:rsidRDefault="00165DC6" w:rsidP="00165DC6">
            <w:pPr>
              <w:numPr>
                <w:ilvl w:val="0"/>
                <w:numId w:val="16"/>
              </w:numPr>
              <w:jc w:val="both"/>
              <w:rPr>
                <w:rFonts w:cstheme="minorHAnsi"/>
                <w:sz w:val="20"/>
                <w:szCs w:val="20"/>
              </w:rPr>
            </w:pPr>
            <w:r w:rsidRPr="00165DC6">
              <w:rPr>
                <w:rFonts w:cstheme="minorHAnsi"/>
                <w:sz w:val="20"/>
                <w:szCs w:val="20"/>
              </w:rPr>
              <w:t>Najkasnije do zadnjeg dana ugovornog razdoblja dostaviti dokaze o utrošku dodijeljenih sredstava sukladno troškovniku dostavljenom uz poslovni plan.</w:t>
            </w:r>
          </w:p>
          <w:p w14:paraId="018439C3" w14:textId="77777777" w:rsidR="00165DC6" w:rsidRPr="00165DC6" w:rsidRDefault="00165DC6" w:rsidP="00165DC6">
            <w:pPr>
              <w:numPr>
                <w:ilvl w:val="0"/>
                <w:numId w:val="16"/>
              </w:numPr>
              <w:jc w:val="both"/>
              <w:rPr>
                <w:rFonts w:cstheme="minorHAnsi"/>
                <w:sz w:val="20"/>
                <w:szCs w:val="20"/>
              </w:rPr>
            </w:pPr>
            <w:r w:rsidRPr="00165DC6">
              <w:rPr>
                <w:rFonts w:cstheme="minorHAnsi"/>
                <w:sz w:val="20"/>
                <w:szCs w:val="20"/>
              </w:rPr>
              <w:t xml:space="preserve">U slučaju prestanka obavljanja djelatnosti poslovnog subjekta i odjave samozaposlene osobe u punom radnom vremenu ili sufinancirane osobe iz </w:t>
            </w:r>
            <w:r w:rsidRPr="00165DC6">
              <w:rPr>
                <w:rFonts w:ascii="Calibri" w:hAnsi="Calibri" w:cs="Calibri"/>
                <w:sz w:val="20"/>
                <w:szCs w:val="20"/>
              </w:rPr>
              <w:t xml:space="preserve">HZMO baze s osnove </w:t>
            </w:r>
            <w:r w:rsidRPr="00165DC6">
              <w:rPr>
                <w:rFonts w:cstheme="minorHAnsi"/>
                <w:sz w:val="20"/>
                <w:szCs w:val="20"/>
              </w:rPr>
              <w:t xml:space="preserve">radnog odnosa prije isteka ugovornog razdoblja, prijave samozaposlene osobe u </w:t>
            </w:r>
            <w:r w:rsidR="00BB368A">
              <w:rPr>
                <w:rFonts w:cstheme="minorHAnsi"/>
                <w:sz w:val="20"/>
                <w:szCs w:val="20"/>
              </w:rPr>
              <w:t>ne</w:t>
            </w:r>
            <w:r w:rsidRPr="00165DC6">
              <w:rPr>
                <w:rFonts w:cstheme="minorHAnsi"/>
                <w:sz w:val="20"/>
                <w:szCs w:val="20"/>
              </w:rPr>
              <w:t>punom radnom vremenu ili sufinancirane osobe na nepuno radno vrijeme ili dostave dokaza o utrošku dodijeljenih sredstava izvan propisanog roka, dostave dokaza koji nisu usklađeni s troškovnikom, otkaza ugovora o radu novozaposlenim sufinanciranim osobama prije isteka ugovorenog razdoblja o dodjeli potpore, podnositelj zahtjeva vraća sva isplaćena sredstva, uvećana za zakonsku zateznu kamatu.  </w:t>
            </w:r>
          </w:p>
          <w:p w14:paraId="48A8AC8E" w14:textId="6BD8A722" w:rsidR="00165DC6" w:rsidRDefault="00165DC6" w:rsidP="00165DC6">
            <w:pPr>
              <w:rPr>
                <w:rFonts w:cstheme="minorHAnsi"/>
                <w:sz w:val="20"/>
                <w:szCs w:val="20"/>
              </w:rPr>
            </w:pPr>
          </w:p>
          <w:p w14:paraId="7190C19A" w14:textId="77777777" w:rsidR="003F6E74" w:rsidRPr="00165DC6" w:rsidRDefault="003F6E74" w:rsidP="00165DC6">
            <w:pPr>
              <w:rPr>
                <w:rFonts w:cstheme="minorHAnsi"/>
                <w:sz w:val="20"/>
                <w:szCs w:val="20"/>
              </w:rPr>
            </w:pPr>
          </w:p>
          <w:p w14:paraId="09F09EB4" w14:textId="77777777" w:rsidR="00165DC6" w:rsidRPr="00165DC6" w:rsidRDefault="00165DC6" w:rsidP="00165DC6">
            <w:pPr>
              <w:jc w:val="center"/>
              <w:rPr>
                <w:rFonts w:cstheme="minorHAnsi"/>
                <w:b/>
                <w:bCs/>
                <w:sz w:val="20"/>
                <w:szCs w:val="20"/>
              </w:rPr>
            </w:pPr>
            <w:r w:rsidRPr="00165DC6">
              <w:rPr>
                <w:rFonts w:cstheme="minorHAnsi"/>
                <w:b/>
                <w:bCs/>
                <w:sz w:val="20"/>
                <w:szCs w:val="20"/>
              </w:rPr>
              <w:t>Napomene</w:t>
            </w:r>
          </w:p>
          <w:p w14:paraId="6F051988" w14:textId="77777777" w:rsidR="00165DC6" w:rsidRPr="00165DC6" w:rsidRDefault="00165DC6" w:rsidP="00165DC6">
            <w:pPr>
              <w:jc w:val="both"/>
              <w:rPr>
                <w:rFonts w:cstheme="minorHAnsi"/>
                <w:sz w:val="20"/>
                <w:szCs w:val="20"/>
              </w:rPr>
            </w:pPr>
            <w:r w:rsidRPr="00165DC6">
              <w:rPr>
                <w:rFonts w:cstheme="minorHAnsi"/>
                <w:sz w:val="20"/>
                <w:szCs w:val="20"/>
              </w:rPr>
              <w:t>Potpora za proširenje postojećeg poslovanja može pojedinom poslovnom subjektu biti dodijeljena isključivo jednom.</w:t>
            </w:r>
          </w:p>
          <w:p w14:paraId="31B174D0" w14:textId="77777777" w:rsidR="00165DC6" w:rsidRPr="00165DC6" w:rsidRDefault="00165DC6" w:rsidP="00165DC6">
            <w:pPr>
              <w:rPr>
                <w:rFonts w:cstheme="minorHAnsi"/>
                <w:sz w:val="20"/>
                <w:szCs w:val="20"/>
              </w:rPr>
            </w:pPr>
          </w:p>
          <w:p w14:paraId="63881C34" w14:textId="77777777" w:rsidR="00165DC6" w:rsidRDefault="00165DC6" w:rsidP="003F6E74">
            <w:pPr>
              <w:jc w:val="both"/>
              <w:rPr>
                <w:rFonts w:cstheme="minorHAnsi"/>
                <w:b/>
                <w:bCs/>
                <w:sz w:val="20"/>
                <w:szCs w:val="20"/>
              </w:rPr>
            </w:pPr>
            <w:r w:rsidRPr="00165DC6">
              <w:rPr>
                <w:rFonts w:cstheme="minorHAnsi"/>
                <w:b/>
                <w:bCs/>
                <w:sz w:val="20"/>
                <w:szCs w:val="20"/>
              </w:rPr>
              <w:t>Zavod u svrhu utvrđivanja osnovanosti zahtjeva za dodjelu potpore, kada iz dostavljene dokumentacije nije vidljiva osnovanost zahtjeva, može zatražiti i drugu dokumentaciju od podnositelja zahtjeva. Također, Zavod zadržava pravo naknadne provjere i revizije predmetnog zahtjeva i pripadajuće dokumentacije, isplate sredstava i postupanja prema provedenoj reviziji.</w:t>
            </w:r>
          </w:p>
          <w:p w14:paraId="1288CBDB" w14:textId="450ECAD5" w:rsidR="003F6E74" w:rsidRPr="003F6E74" w:rsidRDefault="003F6E74" w:rsidP="003F6E74">
            <w:pPr>
              <w:jc w:val="both"/>
              <w:rPr>
                <w:rFonts w:cstheme="minorHAnsi"/>
                <w:b/>
                <w:sz w:val="20"/>
                <w:szCs w:val="20"/>
              </w:rPr>
            </w:pPr>
          </w:p>
        </w:tc>
      </w:tr>
      <w:tr w:rsidR="00165DC6" w:rsidRPr="00165DC6" w14:paraId="0560B8D3" w14:textId="77777777" w:rsidTr="009202BB">
        <w:trPr>
          <w:trHeight w:val="54"/>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auto"/>
            <w:tcMar>
              <w:left w:w="93" w:type="dxa"/>
            </w:tcMar>
          </w:tcPr>
          <w:p w14:paraId="3EACC725" w14:textId="77777777" w:rsidR="00165DC6" w:rsidRPr="00165DC6" w:rsidRDefault="00165DC6" w:rsidP="00165DC6">
            <w:pPr>
              <w:jc w:val="center"/>
              <w:rPr>
                <w:rFonts w:cstheme="minorHAnsi"/>
                <w:sz w:val="20"/>
                <w:szCs w:val="20"/>
              </w:rPr>
            </w:pPr>
            <w:r w:rsidRPr="00165DC6">
              <w:rPr>
                <w:rFonts w:cstheme="minorHAnsi"/>
                <w:b/>
                <w:sz w:val="20"/>
                <w:szCs w:val="20"/>
              </w:rPr>
              <w:t>Isplata sredstava</w:t>
            </w:r>
          </w:p>
        </w:tc>
      </w:tr>
      <w:tr w:rsidR="00165DC6" w:rsidRPr="00165DC6" w14:paraId="79F744F0" w14:textId="77777777" w:rsidTr="009202BB">
        <w:trPr>
          <w:trHeight w:val="54"/>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auto"/>
            <w:tcMar>
              <w:left w:w="93" w:type="dxa"/>
            </w:tcMar>
          </w:tcPr>
          <w:p w14:paraId="75D5517E" w14:textId="77777777" w:rsidR="003F6E74" w:rsidRDefault="003F6E74" w:rsidP="00165DC6">
            <w:pPr>
              <w:jc w:val="both"/>
              <w:rPr>
                <w:rFonts w:cstheme="minorHAnsi"/>
                <w:sz w:val="20"/>
                <w:szCs w:val="20"/>
              </w:rPr>
            </w:pPr>
          </w:p>
          <w:p w14:paraId="0A7D8B42" w14:textId="77777777" w:rsidR="00F7785D" w:rsidRDefault="00165DC6" w:rsidP="00165DC6">
            <w:pPr>
              <w:jc w:val="both"/>
              <w:rPr>
                <w:rFonts w:cstheme="minorHAnsi"/>
                <w:sz w:val="20"/>
                <w:szCs w:val="20"/>
              </w:rPr>
            </w:pPr>
            <w:r w:rsidRPr="00165DC6">
              <w:rPr>
                <w:rFonts w:cstheme="minorHAnsi"/>
                <w:sz w:val="20"/>
                <w:szCs w:val="20"/>
              </w:rPr>
              <w:t>Jednokratno, na račun poslovnog subjekta, u roku od 30 dana od dana potpisa ugovora o dodjeli potpore, a pod uvjetom dostave instrumenata osiguranja naplate (bjanko zadužnica) od strane podnositelja zahtjeva.</w:t>
            </w:r>
          </w:p>
          <w:p w14:paraId="5AC6AEA0" w14:textId="77777777" w:rsidR="003F6E74" w:rsidRDefault="003F6E74" w:rsidP="00165DC6">
            <w:pPr>
              <w:jc w:val="both"/>
              <w:rPr>
                <w:rFonts w:cstheme="minorHAnsi"/>
                <w:sz w:val="20"/>
                <w:szCs w:val="20"/>
              </w:rPr>
            </w:pPr>
          </w:p>
          <w:p w14:paraId="6A9F3D15" w14:textId="7FE3CFB8" w:rsidR="003F6E74" w:rsidRPr="003F6E74" w:rsidRDefault="003F6E74" w:rsidP="00165DC6">
            <w:pPr>
              <w:jc w:val="both"/>
              <w:rPr>
                <w:rFonts w:cstheme="minorHAnsi"/>
                <w:sz w:val="20"/>
                <w:szCs w:val="20"/>
              </w:rPr>
            </w:pPr>
          </w:p>
        </w:tc>
      </w:tr>
      <w:tr w:rsidR="00165DC6" w:rsidRPr="00165DC6" w14:paraId="4BD119B2" w14:textId="77777777" w:rsidTr="009202BB">
        <w:trPr>
          <w:trHeight w:val="54"/>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auto"/>
            <w:tcMar>
              <w:left w:w="93" w:type="dxa"/>
            </w:tcMar>
          </w:tcPr>
          <w:p w14:paraId="1E1CA420" w14:textId="56B8ECBD" w:rsidR="00165DC6" w:rsidRPr="00165DC6" w:rsidRDefault="00165DC6" w:rsidP="003F6E74">
            <w:pPr>
              <w:jc w:val="center"/>
              <w:rPr>
                <w:rFonts w:cstheme="minorHAnsi"/>
                <w:b/>
                <w:bCs/>
                <w:sz w:val="20"/>
                <w:szCs w:val="20"/>
              </w:rPr>
            </w:pPr>
            <w:r w:rsidRPr="00165DC6">
              <w:rPr>
                <w:rFonts w:cstheme="minorHAnsi"/>
                <w:b/>
                <w:bCs/>
                <w:sz w:val="20"/>
                <w:szCs w:val="20"/>
              </w:rPr>
              <w:lastRenderedPageBreak/>
              <w:t>Sredstva osiguranja</w:t>
            </w:r>
          </w:p>
        </w:tc>
      </w:tr>
      <w:tr w:rsidR="00165DC6" w:rsidRPr="00165DC6" w14:paraId="2E9EB5FC" w14:textId="77777777" w:rsidTr="009202BB">
        <w:trPr>
          <w:trHeight w:val="54"/>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auto"/>
            <w:tcMar>
              <w:left w:w="93" w:type="dxa"/>
            </w:tcMar>
          </w:tcPr>
          <w:p w14:paraId="2FD392BD" w14:textId="77777777" w:rsidR="00165DC6" w:rsidRPr="00165DC6" w:rsidRDefault="00165DC6" w:rsidP="00165DC6">
            <w:pPr>
              <w:rPr>
                <w:rFonts w:cstheme="minorHAnsi"/>
                <w:b/>
                <w:bCs/>
                <w:sz w:val="20"/>
                <w:szCs w:val="20"/>
              </w:rPr>
            </w:pPr>
          </w:p>
          <w:p w14:paraId="62B124AA" w14:textId="77777777" w:rsidR="00165DC6" w:rsidRPr="00BB12C1" w:rsidRDefault="00165DC6" w:rsidP="00165DC6">
            <w:pPr>
              <w:numPr>
                <w:ilvl w:val="0"/>
                <w:numId w:val="6"/>
              </w:numPr>
              <w:suppressAutoHyphens/>
              <w:spacing w:after="0" w:line="312" w:lineRule="auto"/>
              <w:contextualSpacing/>
              <w:jc w:val="both"/>
              <w:rPr>
                <w:rFonts w:ascii="Calibri" w:hAnsi="Calibri" w:cs="Calibri"/>
                <w:sz w:val="20"/>
                <w:szCs w:val="20"/>
              </w:rPr>
            </w:pPr>
            <w:r w:rsidRPr="00165DC6">
              <w:rPr>
                <w:rFonts w:ascii="Calibri" w:hAnsi="Calibri" w:cs="Calibri"/>
                <w:sz w:val="20"/>
                <w:szCs w:val="20"/>
              </w:rPr>
              <w:t xml:space="preserve">Podnositelj zahtjeva će, najkasnije u roku od 8 dana od dana sklapanja ugovora o dodjeli potpore (i kao uvjet isplate potpore), Zavodu dostaviti od strane javnog bilježnika potvrđenu bjanko zadužnicu, izdanu na prvi veći iznos </w:t>
            </w:r>
            <w:r w:rsidRPr="00BB12C1">
              <w:rPr>
                <w:rFonts w:ascii="Calibri" w:hAnsi="Calibri" w:cs="Calibri"/>
                <w:sz w:val="20"/>
                <w:szCs w:val="20"/>
              </w:rPr>
              <w:t>od iznosa koji će biti isplaćen podnositelju zahtjeva sukladno navedenom ugovoru.</w:t>
            </w:r>
          </w:p>
          <w:p w14:paraId="380AE8D2" w14:textId="77777777" w:rsidR="007075F9" w:rsidRPr="00BB12C1" w:rsidRDefault="007075F9" w:rsidP="007075F9">
            <w:pPr>
              <w:numPr>
                <w:ilvl w:val="0"/>
                <w:numId w:val="6"/>
              </w:numPr>
              <w:suppressAutoHyphens/>
              <w:spacing w:after="0" w:line="312" w:lineRule="auto"/>
              <w:contextualSpacing/>
              <w:jc w:val="both"/>
              <w:rPr>
                <w:rFonts w:ascii="Calibri" w:hAnsi="Calibri" w:cs="Calibri"/>
                <w:sz w:val="20"/>
                <w:szCs w:val="20"/>
              </w:rPr>
            </w:pPr>
            <w:r w:rsidRPr="00BB12C1">
              <w:rPr>
                <w:rFonts w:ascii="Calibri" w:hAnsi="Calibri" w:cs="Calibri"/>
                <w:sz w:val="20"/>
                <w:szCs w:val="20"/>
              </w:rPr>
              <w:t xml:space="preserve">Ako je korisnik potpore trgovačko društvo, uz podnositelja zahtjeva kao dužnika, bjanko zadužnicu treba/ju potpisati i član/ovi društva i osobe ovlaštene za zastupanje kao jamci-platci.  </w:t>
            </w:r>
          </w:p>
          <w:p w14:paraId="1592A4C5" w14:textId="551A8645" w:rsidR="007075F9" w:rsidRPr="00BB12C1" w:rsidRDefault="008C5CF0" w:rsidP="007075F9">
            <w:pPr>
              <w:numPr>
                <w:ilvl w:val="0"/>
                <w:numId w:val="6"/>
              </w:numPr>
              <w:suppressAutoHyphens/>
              <w:spacing w:after="0" w:line="312" w:lineRule="auto"/>
              <w:contextualSpacing/>
              <w:jc w:val="both"/>
              <w:rPr>
                <w:rFonts w:ascii="Calibri" w:hAnsi="Calibri" w:cs="Calibri"/>
                <w:sz w:val="20"/>
                <w:szCs w:val="20"/>
              </w:rPr>
            </w:pPr>
            <w:r w:rsidRPr="00BB12C1">
              <w:rPr>
                <w:rFonts w:ascii="Calibri" w:hAnsi="Calibri" w:cs="Calibri"/>
                <w:sz w:val="20"/>
                <w:szCs w:val="20"/>
              </w:rPr>
              <w:t>Ako je korisnik potpore drugog pravnog oblika, uz korisnika potpore kao dužnika, bjanko zadužnicu obvezna je potpisati i druga fizička osoba kao jamac platac</w:t>
            </w:r>
            <w:r w:rsidRPr="00BB12C1">
              <w:rPr>
                <w:rFonts w:ascii="Calibri" w:hAnsi="Calibri" w:cs="Calibri"/>
                <w:sz w:val="20"/>
                <w:szCs w:val="20"/>
                <w:vertAlign w:val="superscript"/>
              </w:rPr>
              <w:t xml:space="preserve"> </w:t>
            </w:r>
            <w:r w:rsidR="007075F9" w:rsidRPr="00BB12C1">
              <w:rPr>
                <w:rStyle w:val="FootnoteReference"/>
                <w:rFonts w:ascii="Calibri" w:hAnsi="Calibri"/>
                <w:sz w:val="20"/>
                <w:szCs w:val="20"/>
              </w:rPr>
              <w:footnoteReference w:id="36"/>
            </w:r>
            <w:r w:rsidR="007075F9" w:rsidRPr="00BB12C1">
              <w:rPr>
                <w:rFonts w:ascii="Calibri" w:hAnsi="Calibri" w:cs="Calibri"/>
                <w:sz w:val="20"/>
                <w:szCs w:val="20"/>
              </w:rPr>
              <w:t>.</w:t>
            </w:r>
          </w:p>
          <w:p w14:paraId="4C3E6565" w14:textId="5BB3E606" w:rsidR="00165DC6" w:rsidRPr="00165DC6" w:rsidRDefault="00165DC6" w:rsidP="00165DC6">
            <w:pPr>
              <w:numPr>
                <w:ilvl w:val="0"/>
                <w:numId w:val="6"/>
              </w:numPr>
              <w:suppressAutoHyphens/>
              <w:spacing w:after="0" w:line="312" w:lineRule="auto"/>
              <w:contextualSpacing/>
              <w:jc w:val="both"/>
              <w:rPr>
                <w:rFonts w:ascii="Calibri" w:hAnsi="Calibri" w:cs="Calibri"/>
                <w:sz w:val="20"/>
                <w:szCs w:val="20"/>
              </w:rPr>
            </w:pPr>
            <w:r w:rsidRPr="00165DC6">
              <w:rPr>
                <w:rFonts w:ascii="Calibri" w:hAnsi="Calibri" w:cs="Calibri"/>
                <w:sz w:val="20"/>
                <w:szCs w:val="20"/>
              </w:rPr>
              <w:t>Ugovorom o dodjeli potpore bit će određeno da su odredbe o bjanko zadužnici bitan sastojak ugovora, te da će iste vrijediti među strankama ugovora i u slučaju njegovog otkaza ili raskida,</w:t>
            </w:r>
          </w:p>
          <w:p w14:paraId="10C4BBD8" w14:textId="77777777" w:rsidR="00165DC6" w:rsidRPr="00165DC6" w:rsidRDefault="00165DC6" w:rsidP="00165DC6">
            <w:pPr>
              <w:numPr>
                <w:ilvl w:val="0"/>
                <w:numId w:val="6"/>
              </w:numPr>
              <w:suppressAutoHyphens/>
              <w:spacing w:after="0" w:line="312" w:lineRule="auto"/>
              <w:contextualSpacing/>
              <w:jc w:val="both"/>
              <w:rPr>
                <w:rFonts w:ascii="Calibri" w:hAnsi="Calibri" w:cs="Calibri"/>
                <w:sz w:val="20"/>
                <w:szCs w:val="20"/>
              </w:rPr>
            </w:pPr>
            <w:r w:rsidRPr="00165DC6">
              <w:rPr>
                <w:rFonts w:ascii="Calibri" w:hAnsi="Calibri" w:cs="Calibri"/>
                <w:sz w:val="20"/>
                <w:szCs w:val="20"/>
              </w:rPr>
              <w:t>Zavod ima pravo po svojoj ocjeni ispuniti i podnijeti bjanko zadužnicu na naplatu protiv podnositelja zahtjeva (i/ili jamaca-plataca) radi namirenja bilo kojeg potraživanja iz ugovora o dodjeli potpore, uključujući osobito i potraživanje s osnova naknade štete, povrata isplaćenog po raskidu ugovora ili stečenog bez osnove. Zavod nije dužan posebno obavijestiti podnositelja zahtjeva (i/ili jamca-platca) prije podnošenja bjanko zadužnice na naplatu. Po iskorištenju zadužnice (u cijelosti ili djelomično), podnositelj zahtjeva (i jamci-platci, ako ih ima) su dužni predati Zavodu novu bjanko zadužnicu.</w:t>
            </w:r>
          </w:p>
          <w:p w14:paraId="66671360" w14:textId="77777777" w:rsidR="00165DC6" w:rsidRPr="00165DC6" w:rsidRDefault="00165DC6" w:rsidP="00165DC6">
            <w:pPr>
              <w:numPr>
                <w:ilvl w:val="0"/>
                <w:numId w:val="6"/>
              </w:numPr>
              <w:suppressAutoHyphens/>
              <w:spacing w:after="0" w:line="312" w:lineRule="auto"/>
              <w:contextualSpacing/>
              <w:jc w:val="both"/>
              <w:rPr>
                <w:rFonts w:ascii="Calibri" w:hAnsi="Calibri" w:cs="Calibri"/>
                <w:sz w:val="20"/>
                <w:szCs w:val="20"/>
              </w:rPr>
            </w:pPr>
            <w:r w:rsidRPr="00165DC6">
              <w:rPr>
                <w:rFonts w:ascii="Calibri" w:hAnsi="Calibri" w:cs="Calibri"/>
                <w:sz w:val="20"/>
                <w:szCs w:val="20"/>
              </w:rPr>
              <w:t>Zavod je ovlašten zadržati bjanko zadužnicu u svom posjedu (kao i pravo na naplatu iste) sve do okončanja naknadne</w:t>
            </w:r>
            <w:r w:rsidRPr="00165DC6">
              <w:t xml:space="preserve"> </w:t>
            </w:r>
            <w:r w:rsidRPr="00165DC6">
              <w:rPr>
                <w:rFonts w:ascii="Calibri" w:hAnsi="Calibri" w:cs="Calibri"/>
                <w:sz w:val="20"/>
                <w:szCs w:val="20"/>
              </w:rPr>
              <w:t>provjere i revizije predmetnog zahtjeva, pripadajuće dokumentacije i isplate sredstava po sklopljenom ugovoru o dodjeli potpore. Navedeno se ne primjenjuje ukoliko (i) je Zavod podnio bjanko zadužnicu na naplatu ili (ii) Zavod utvrdi postojanje takve tražbine prema podnositelju zahtjeva, u kojem slučaju Zavod ima pravo zadržati bjanko zadužnicu sve dok se njegove tražbine u cijelosti ne namire.</w:t>
            </w:r>
          </w:p>
          <w:p w14:paraId="1B5F35C6" w14:textId="77777777" w:rsidR="00165DC6" w:rsidRPr="00165DC6" w:rsidRDefault="00165DC6" w:rsidP="00165DC6">
            <w:pPr>
              <w:suppressAutoHyphens/>
              <w:spacing w:after="0" w:line="312" w:lineRule="auto"/>
              <w:ind w:left="720"/>
              <w:contextualSpacing/>
              <w:jc w:val="both"/>
              <w:rPr>
                <w:rFonts w:ascii="Calibri" w:hAnsi="Calibri" w:cs="Calibri"/>
                <w:sz w:val="20"/>
                <w:szCs w:val="20"/>
              </w:rPr>
            </w:pPr>
          </w:p>
        </w:tc>
      </w:tr>
      <w:tr w:rsidR="00165DC6" w:rsidRPr="00165DC6" w14:paraId="0C81098A" w14:textId="77777777" w:rsidTr="009202BB">
        <w:trPr>
          <w:trHeight w:val="54"/>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auto"/>
            <w:tcMar>
              <w:left w:w="93" w:type="dxa"/>
            </w:tcMar>
          </w:tcPr>
          <w:p w14:paraId="65D4DCC3" w14:textId="77777777" w:rsidR="00F7785D" w:rsidRDefault="00F7785D" w:rsidP="00165DC6">
            <w:pPr>
              <w:rPr>
                <w:rFonts w:cstheme="minorHAnsi"/>
                <w:b/>
                <w:sz w:val="20"/>
                <w:szCs w:val="20"/>
              </w:rPr>
            </w:pPr>
          </w:p>
          <w:p w14:paraId="19B86236" w14:textId="65E03818" w:rsidR="00165DC6" w:rsidRPr="00165DC6" w:rsidRDefault="00165DC6" w:rsidP="00165DC6">
            <w:pPr>
              <w:rPr>
                <w:rFonts w:cstheme="minorHAnsi"/>
                <w:b/>
                <w:sz w:val="20"/>
                <w:szCs w:val="20"/>
              </w:rPr>
            </w:pPr>
            <w:r w:rsidRPr="00165DC6">
              <w:rPr>
                <w:rFonts w:cstheme="minorHAnsi"/>
                <w:b/>
                <w:sz w:val="20"/>
                <w:szCs w:val="20"/>
              </w:rPr>
              <w:t>Potporu ne mogu koristiti poslovni subjekti u sljedećim slučajevima:</w:t>
            </w:r>
          </w:p>
          <w:p w14:paraId="519C670A" w14:textId="77777777" w:rsidR="00165DC6" w:rsidRPr="00165DC6" w:rsidRDefault="00165DC6" w:rsidP="003C7549">
            <w:pPr>
              <w:numPr>
                <w:ilvl w:val="0"/>
                <w:numId w:val="39"/>
              </w:numPr>
              <w:jc w:val="both"/>
              <w:rPr>
                <w:rFonts w:cstheme="minorHAnsi"/>
                <w:sz w:val="20"/>
                <w:szCs w:val="20"/>
              </w:rPr>
            </w:pPr>
            <w:r w:rsidRPr="00165DC6">
              <w:rPr>
                <w:rFonts w:cstheme="minorHAnsi"/>
                <w:sz w:val="20"/>
                <w:szCs w:val="20"/>
              </w:rPr>
              <w:t>ako iz Potvrde Porezne uprave proizlazi postojanje dospjelih, a nepodmirenih obveza po osnovi poreza i doprinosa ili podnositelj zahtjeva, u slučaju postojanja Upravnog ugovora sklopljenog s Poreznom upravom, ne ispunjava pravovremeno obveze iz tog Upravnog ugovora</w:t>
            </w:r>
            <w:r w:rsidRPr="00165DC6">
              <w:rPr>
                <w:rFonts w:cs="Times New Roman"/>
                <w:sz w:val="20"/>
                <w:szCs w:val="20"/>
                <w:vertAlign w:val="superscript"/>
              </w:rPr>
              <w:footnoteReference w:id="37"/>
            </w:r>
            <w:r w:rsidRPr="00165DC6">
              <w:rPr>
                <w:rFonts w:cstheme="minorHAnsi"/>
                <w:sz w:val="20"/>
                <w:szCs w:val="20"/>
              </w:rPr>
              <w:t xml:space="preserve"> </w:t>
            </w:r>
          </w:p>
          <w:p w14:paraId="7829D806" w14:textId="77777777" w:rsidR="00165DC6" w:rsidRPr="00165DC6" w:rsidRDefault="00165DC6" w:rsidP="003C7549">
            <w:pPr>
              <w:numPr>
                <w:ilvl w:val="0"/>
                <w:numId w:val="39"/>
              </w:numPr>
              <w:jc w:val="both"/>
              <w:rPr>
                <w:rFonts w:cstheme="minorHAnsi"/>
                <w:sz w:val="20"/>
                <w:szCs w:val="20"/>
              </w:rPr>
            </w:pPr>
            <w:r w:rsidRPr="00165DC6">
              <w:rPr>
                <w:rFonts w:cstheme="minorHAnsi"/>
                <w:sz w:val="20"/>
                <w:szCs w:val="20"/>
              </w:rPr>
              <w:t>ako je iz financijske dokumentacije razvidno da podnositelj zahtjeva ne posluje pozitivno, već s gubitkom ili u nemogućnosti podmiriti tekuće dospjele obveze</w:t>
            </w:r>
          </w:p>
          <w:p w14:paraId="785165DF" w14:textId="77777777" w:rsidR="00165DC6" w:rsidRPr="00165DC6" w:rsidRDefault="00165DC6" w:rsidP="003C7549">
            <w:pPr>
              <w:numPr>
                <w:ilvl w:val="0"/>
                <w:numId w:val="39"/>
              </w:numPr>
              <w:jc w:val="both"/>
              <w:rPr>
                <w:rFonts w:cstheme="minorHAnsi"/>
                <w:sz w:val="20"/>
                <w:szCs w:val="20"/>
              </w:rPr>
            </w:pPr>
            <w:r w:rsidRPr="00165DC6">
              <w:rPr>
                <w:rFonts w:cstheme="minorHAnsi"/>
                <w:sz w:val="20"/>
                <w:szCs w:val="20"/>
              </w:rPr>
              <w:t>ako iz poslovnog plana nije moguće utvrditi da se zaista radi o proširenju postojećeg poslovanja u odnosu na poslovanje iz razdoblja korištenja mjere samozapošljavanja</w:t>
            </w:r>
          </w:p>
          <w:p w14:paraId="65BE1A6A" w14:textId="77777777" w:rsidR="00165DC6" w:rsidRPr="00165DC6" w:rsidRDefault="00165DC6" w:rsidP="003C7549">
            <w:pPr>
              <w:numPr>
                <w:ilvl w:val="0"/>
                <w:numId w:val="39"/>
              </w:numPr>
              <w:jc w:val="both"/>
              <w:rPr>
                <w:rFonts w:cstheme="minorHAnsi"/>
                <w:sz w:val="20"/>
                <w:szCs w:val="20"/>
              </w:rPr>
            </w:pPr>
            <w:r w:rsidRPr="00165DC6">
              <w:rPr>
                <w:rFonts w:cstheme="minorHAnsi"/>
                <w:sz w:val="20"/>
                <w:szCs w:val="20"/>
              </w:rPr>
              <w:t>ako su, unazad 6 mjeseci od dana podnošenja zahtjeva, donijeli odluku/odluke o otkazu ugovora o radu zbog poslovno uvjetovanih razloga,  bez obzira na radno mjesto na koje se zapošljavaju osobe za koje se traži potpora</w:t>
            </w:r>
          </w:p>
          <w:p w14:paraId="49083ED5" w14:textId="77777777" w:rsidR="00165DC6" w:rsidRPr="00165DC6" w:rsidRDefault="00165DC6" w:rsidP="003C7549">
            <w:pPr>
              <w:numPr>
                <w:ilvl w:val="0"/>
                <w:numId w:val="39"/>
              </w:numPr>
              <w:jc w:val="both"/>
              <w:rPr>
                <w:rFonts w:cstheme="minorHAnsi"/>
                <w:sz w:val="20"/>
                <w:szCs w:val="20"/>
              </w:rPr>
            </w:pPr>
            <w:r w:rsidRPr="00165DC6">
              <w:rPr>
                <w:rFonts w:cstheme="minorHAnsi"/>
                <w:sz w:val="20"/>
                <w:szCs w:val="20"/>
              </w:rPr>
              <w:t>ako je osoba koja se zapošljava uz potporu prije prijave u Evidenciju bila zaposlena ili osoba ovlaštena za zastupanje kod podnositelja zahtjeva</w:t>
            </w:r>
          </w:p>
          <w:p w14:paraId="5C5F418D" w14:textId="77777777" w:rsidR="00165DC6" w:rsidRPr="00165DC6" w:rsidRDefault="00165DC6" w:rsidP="003C7549">
            <w:pPr>
              <w:numPr>
                <w:ilvl w:val="0"/>
                <w:numId w:val="39"/>
              </w:numPr>
              <w:jc w:val="both"/>
              <w:rPr>
                <w:rFonts w:cstheme="minorHAnsi"/>
                <w:sz w:val="20"/>
                <w:szCs w:val="20"/>
              </w:rPr>
            </w:pPr>
            <w:r w:rsidRPr="00165DC6">
              <w:rPr>
                <w:rFonts w:cstheme="minorHAnsi"/>
                <w:sz w:val="20"/>
                <w:szCs w:val="20"/>
              </w:rPr>
              <w:t>ako je podnositelj zahtjeva zaposlio osobu prijavljenu u Evidenciji prije podnošenja zahtjeva</w:t>
            </w:r>
          </w:p>
          <w:p w14:paraId="4D62A5B3" w14:textId="77777777" w:rsidR="00165DC6" w:rsidRPr="00165DC6" w:rsidRDefault="00165DC6" w:rsidP="003C7549">
            <w:pPr>
              <w:numPr>
                <w:ilvl w:val="0"/>
                <w:numId w:val="39"/>
              </w:numPr>
              <w:jc w:val="both"/>
              <w:rPr>
                <w:rFonts w:cstheme="minorHAnsi"/>
                <w:sz w:val="20"/>
                <w:szCs w:val="20"/>
              </w:rPr>
            </w:pPr>
            <w:r w:rsidRPr="00165DC6">
              <w:rPr>
                <w:rFonts w:cstheme="minorHAnsi"/>
                <w:sz w:val="20"/>
                <w:szCs w:val="20"/>
              </w:rPr>
              <w:lastRenderedPageBreak/>
              <w:t>ako dodijeljena potpora za samozapošljavanje nije u cijelosti opravdana i podnositelju zahtjeva vraćena bjanko zadužnica</w:t>
            </w:r>
          </w:p>
          <w:p w14:paraId="689F43CE" w14:textId="77777777" w:rsidR="00F7785D" w:rsidRDefault="00165DC6" w:rsidP="00F7785D">
            <w:pPr>
              <w:numPr>
                <w:ilvl w:val="0"/>
                <w:numId w:val="39"/>
              </w:numPr>
              <w:jc w:val="both"/>
              <w:rPr>
                <w:rFonts w:cstheme="minorHAnsi"/>
                <w:sz w:val="20"/>
                <w:szCs w:val="20"/>
              </w:rPr>
            </w:pPr>
            <w:r w:rsidRPr="00165DC6">
              <w:rPr>
                <w:rFonts w:cstheme="minorHAnsi"/>
                <w:sz w:val="20"/>
                <w:szCs w:val="20"/>
              </w:rPr>
              <w:t>podnositelj zahtjeva čiji su privatni računi blokirani, odnosno koji u očevidniku redoslijeda osnova za plaćanje ima registrirane neizvršene osnove za plaćanje, a čiji je OIB identičan onom poslovnog subjekta .</w:t>
            </w:r>
          </w:p>
          <w:p w14:paraId="5C7B97F2" w14:textId="486BBF86" w:rsidR="00F7785D" w:rsidRPr="00F7785D" w:rsidRDefault="00F7785D" w:rsidP="00F7785D">
            <w:pPr>
              <w:ind w:left="360"/>
              <w:jc w:val="both"/>
              <w:rPr>
                <w:rFonts w:cstheme="minorHAnsi"/>
                <w:sz w:val="20"/>
                <w:szCs w:val="20"/>
              </w:rPr>
            </w:pPr>
          </w:p>
        </w:tc>
      </w:tr>
      <w:tr w:rsidR="00165DC6" w:rsidRPr="00165DC6" w14:paraId="395A00EB" w14:textId="77777777" w:rsidTr="009202BB">
        <w:trPr>
          <w:trHeight w:val="54"/>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auto"/>
            <w:tcMar>
              <w:left w:w="93" w:type="dxa"/>
            </w:tcMar>
          </w:tcPr>
          <w:p w14:paraId="4D57B8D1" w14:textId="77777777" w:rsidR="00165DC6" w:rsidRPr="00165DC6" w:rsidRDefault="00165DC6" w:rsidP="00165DC6">
            <w:pPr>
              <w:suppressAutoHyphens/>
              <w:spacing w:after="0" w:line="312" w:lineRule="auto"/>
              <w:jc w:val="center"/>
              <w:rPr>
                <w:rFonts w:ascii="Calibri" w:eastAsia="Times New Roman" w:hAnsi="Calibri" w:cs="Times New Roman"/>
                <w:b/>
                <w:color w:val="00000A"/>
                <w:sz w:val="20"/>
                <w:szCs w:val="20"/>
                <w:lang w:eastAsia="hr-HR"/>
              </w:rPr>
            </w:pPr>
            <w:r w:rsidRPr="00165DC6">
              <w:rPr>
                <w:rFonts w:ascii="Calibri" w:eastAsia="Times New Roman" w:hAnsi="Calibri" w:cs="Times New Roman"/>
                <w:b/>
                <w:color w:val="00000A"/>
                <w:sz w:val="20"/>
                <w:szCs w:val="20"/>
                <w:lang w:eastAsia="hr-HR"/>
              </w:rPr>
              <w:lastRenderedPageBreak/>
              <w:t>DOKAZI O PLAĆENIM TROŠKOVIMA S OBZIROM NA VRSTU TROŠKA</w:t>
            </w:r>
          </w:p>
        </w:tc>
      </w:tr>
      <w:tr w:rsidR="00165DC6" w:rsidRPr="00165DC6" w14:paraId="02DE9462" w14:textId="77777777" w:rsidTr="009202BB">
        <w:trPr>
          <w:trHeight w:val="54"/>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auto"/>
            <w:tcMar>
              <w:left w:w="93" w:type="dxa"/>
            </w:tcMar>
          </w:tcPr>
          <w:p w14:paraId="4CE20CCA" w14:textId="77777777" w:rsidR="00165DC6" w:rsidRPr="00165DC6" w:rsidRDefault="00165DC6" w:rsidP="00165DC6">
            <w:pPr>
              <w:suppressAutoHyphens/>
              <w:spacing w:after="0" w:line="312" w:lineRule="auto"/>
              <w:jc w:val="both"/>
              <w:rPr>
                <w:rFonts w:ascii="Calibri" w:eastAsia="Times New Roman" w:hAnsi="Calibri" w:cs="Times New Roman"/>
                <w:b/>
                <w:color w:val="00000A"/>
                <w:sz w:val="20"/>
                <w:szCs w:val="20"/>
                <w:lang w:eastAsia="hr-HR"/>
              </w:rPr>
            </w:pPr>
          </w:p>
          <w:p w14:paraId="17117DEC" w14:textId="77777777" w:rsidR="00165DC6" w:rsidRPr="00165DC6" w:rsidRDefault="00165DC6" w:rsidP="00165DC6">
            <w:pPr>
              <w:suppressAutoHyphens/>
              <w:spacing w:after="0" w:line="312" w:lineRule="auto"/>
              <w:jc w:val="both"/>
              <w:rPr>
                <w:rFonts w:ascii="Calibri" w:eastAsia="Times New Roman" w:hAnsi="Calibri" w:cs="Times New Roman"/>
                <w:color w:val="00000A"/>
                <w:sz w:val="20"/>
                <w:szCs w:val="20"/>
                <w:lang w:eastAsia="hr-HR"/>
              </w:rPr>
            </w:pPr>
            <w:r w:rsidRPr="00165DC6">
              <w:rPr>
                <w:rFonts w:ascii="Calibri" w:eastAsia="Times New Roman" w:hAnsi="Calibri" w:cs="Times New Roman"/>
                <w:color w:val="00000A"/>
                <w:sz w:val="20"/>
                <w:szCs w:val="20"/>
                <w:lang w:eastAsia="hr-HR"/>
              </w:rPr>
              <w:t>Dostavljaju se uz Izvješće o namjenskom utrošku potpore male vrijednosti u svrhu samozapošljavanja:</w:t>
            </w:r>
          </w:p>
          <w:p w14:paraId="151886BA" w14:textId="77777777" w:rsidR="00165DC6" w:rsidRPr="00165DC6" w:rsidRDefault="00165DC6" w:rsidP="00165DC6">
            <w:pPr>
              <w:suppressAutoHyphens/>
              <w:spacing w:after="0" w:line="312" w:lineRule="auto"/>
              <w:jc w:val="both"/>
              <w:rPr>
                <w:rFonts w:ascii="Calibri" w:eastAsia="Times New Roman" w:hAnsi="Calibri" w:cs="Times New Roman"/>
                <w:color w:val="00000A"/>
                <w:sz w:val="20"/>
                <w:szCs w:val="20"/>
                <w:lang w:eastAsia="hr-HR"/>
              </w:rPr>
            </w:pPr>
          </w:p>
          <w:p w14:paraId="68F545B0" w14:textId="1F8C5A62" w:rsidR="00165DC6" w:rsidRPr="00165DC6" w:rsidRDefault="00165DC6" w:rsidP="00165DC6">
            <w:pPr>
              <w:suppressAutoHyphens/>
              <w:spacing w:after="0" w:line="312" w:lineRule="auto"/>
              <w:jc w:val="both"/>
              <w:rPr>
                <w:rFonts w:ascii="Calibri" w:eastAsia="Times New Roman" w:hAnsi="Calibri" w:cs="Times New Roman"/>
                <w:color w:val="00000A"/>
                <w:sz w:val="20"/>
                <w:szCs w:val="20"/>
                <w:lang w:eastAsia="hr-HR"/>
              </w:rPr>
            </w:pPr>
            <w:r w:rsidRPr="00165DC6">
              <w:rPr>
                <w:rFonts w:ascii="Calibri" w:eastAsia="Times New Roman" w:hAnsi="Calibri" w:cs="Times New Roman"/>
                <w:color w:val="00000A"/>
                <w:sz w:val="20"/>
                <w:szCs w:val="20"/>
                <w:u w:val="single"/>
                <w:lang w:eastAsia="hr-HR"/>
              </w:rPr>
              <w:t xml:space="preserve">Kupnja strojeva, alata, opreme za rad, </w:t>
            </w:r>
            <w:r w:rsidRPr="00A12BCB">
              <w:rPr>
                <w:rFonts w:ascii="Calibri" w:eastAsia="Times New Roman" w:hAnsi="Calibri" w:cs="Times New Roman"/>
                <w:i/>
                <w:color w:val="00000A"/>
                <w:sz w:val="20"/>
                <w:szCs w:val="20"/>
                <w:u w:val="single"/>
                <w:lang w:eastAsia="hr-HR"/>
              </w:rPr>
              <w:t>software</w:t>
            </w:r>
            <w:r w:rsidRPr="00165DC6">
              <w:rPr>
                <w:rFonts w:ascii="Calibri" w:eastAsia="Times New Roman" w:hAnsi="Calibri" w:cs="Times New Roman"/>
                <w:color w:val="00000A"/>
                <w:sz w:val="20"/>
                <w:szCs w:val="20"/>
                <w:u w:val="single"/>
                <w:lang w:eastAsia="hr-HR"/>
              </w:rPr>
              <w:t>, kupnja sirovine i potrošnog materijala</w:t>
            </w:r>
            <w:r w:rsidRPr="00165DC6">
              <w:rPr>
                <w:rFonts w:ascii="Calibri" w:eastAsia="Times New Roman" w:hAnsi="Calibri" w:cs="Times New Roman"/>
                <w:color w:val="00000A"/>
                <w:sz w:val="20"/>
                <w:szCs w:val="20"/>
                <w:lang w:eastAsia="hr-HR"/>
              </w:rPr>
              <w:t xml:space="preserve"> - RAČUN izdan na ime poslovnog subjekta samozaposlene osobe i IZVOD* s poslovnog računa na kojem je vidljivo provedeno plaćanje. Oprema može biti nabavljena i u inozemstvu uz istu dokaznu dokumentaciju.</w:t>
            </w:r>
          </w:p>
          <w:p w14:paraId="247F7304" w14:textId="77777777" w:rsidR="00165DC6" w:rsidRPr="00165DC6" w:rsidRDefault="00165DC6" w:rsidP="00165DC6">
            <w:pPr>
              <w:suppressAutoHyphens/>
              <w:spacing w:after="0" w:line="312" w:lineRule="auto"/>
              <w:jc w:val="both"/>
              <w:rPr>
                <w:rFonts w:ascii="Calibri" w:eastAsia="Times New Roman" w:hAnsi="Calibri" w:cs="Times New Roman"/>
                <w:color w:val="00000A"/>
                <w:sz w:val="20"/>
                <w:szCs w:val="20"/>
                <w:lang w:eastAsia="hr-HR"/>
              </w:rPr>
            </w:pPr>
            <w:r w:rsidRPr="00165DC6">
              <w:rPr>
                <w:rFonts w:ascii="Calibri" w:eastAsia="Times New Roman" w:hAnsi="Calibri" w:cs="Times New Roman"/>
                <w:color w:val="00000A"/>
                <w:sz w:val="20"/>
                <w:szCs w:val="20"/>
                <w:u w:val="single"/>
                <w:lang w:eastAsia="hr-HR"/>
              </w:rPr>
              <w:t>Kupnja vozila</w:t>
            </w:r>
            <w:r w:rsidRPr="00165DC6">
              <w:rPr>
                <w:rFonts w:ascii="Calibri" w:eastAsia="Times New Roman" w:hAnsi="Calibri" w:cs="Times New Roman"/>
                <w:color w:val="00000A"/>
                <w:sz w:val="20"/>
                <w:szCs w:val="20"/>
                <w:lang w:eastAsia="hr-HR"/>
              </w:rPr>
              <w:t xml:space="preserve"> - RAČUN izdan na ime poslovnog subjekta samozaposlene osobe i IZVOD* s poslovnog računa na kojem je vidljivo provedeno plaćanje te preslika PROMETNE DOZVOLE </w:t>
            </w:r>
          </w:p>
          <w:p w14:paraId="77284D67" w14:textId="77777777" w:rsidR="00165DC6" w:rsidRPr="00165DC6" w:rsidRDefault="00165DC6" w:rsidP="00165DC6">
            <w:pPr>
              <w:suppressAutoHyphens/>
              <w:spacing w:after="0" w:line="312" w:lineRule="auto"/>
              <w:jc w:val="both"/>
              <w:rPr>
                <w:rFonts w:ascii="Calibri" w:eastAsia="Times New Roman" w:hAnsi="Calibri" w:cs="Times New Roman"/>
                <w:color w:val="00000A"/>
                <w:sz w:val="20"/>
                <w:szCs w:val="20"/>
                <w:lang w:eastAsia="hr-HR"/>
              </w:rPr>
            </w:pPr>
            <w:r w:rsidRPr="00165DC6">
              <w:rPr>
                <w:rFonts w:ascii="Calibri" w:eastAsia="Times New Roman" w:hAnsi="Calibri" w:cs="Times New Roman"/>
                <w:color w:val="00000A"/>
                <w:sz w:val="20"/>
                <w:szCs w:val="20"/>
                <w:u w:val="single"/>
                <w:lang w:eastAsia="hr-HR"/>
              </w:rPr>
              <w:t>Kupnja  franšize</w:t>
            </w:r>
            <w:r w:rsidRPr="00165DC6">
              <w:rPr>
                <w:rFonts w:ascii="Calibri" w:eastAsia="Times New Roman" w:hAnsi="Calibri" w:cs="Times New Roman"/>
                <w:color w:val="00000A"/>
                <w:sz w:val="20"/>
                <w:szCs w:val="20"/>
                <w:lang w:eastAsia="hr-HR"/>
              </w:rPr>
              <w:t xml:space="preserve"> – UGOVOR  s vlasnikom franšize o kupnji franšize i IZVOD* s poslovnog računa na kojem je vidljivo provedeno plaćanje</w:t>
            </w:r>
          </w:p>
          <w:p w14:paraId="602E665F" w14:textId="12B4BFC3" w:rsidR="00165DC6" w:rsidRPr="00165DC6" w:rsidRDefault="00165DC6" w:rsidP="00165DC6">
            <w:pPr>
              <w:suppressAutoHyphens/>
              <w:spacing w:after="0" w:line="312" w:lineRule="auto"/>
              <w:jc w:val="both"/>
              <w:rPr>
                <w:rFonts w:ascii="Calibri" w:eastAsia="Times New Roman" w:hAnsi="Calibri" w:cs="Times New Roman"/>
                <w:color w:val="00000A"/>
                <w:sz w:val="20"/>
                <w:szCs w:val="20"/>
                <w:lang w:eastAsia="hr-HR"/>
              </w:rPr>
            </w:pPr>
            <w:r w:rsidRPr="00165DC6">
              <w:rPr>
                <w:rFonts w:ascii="Calibri" w:eastAsia="Times New Roman" w:hAnsi="Calibri" w:cs="Times New Roman"/>
                <w:color w:val="00000A"/>
                <w:sz w:val="20"/>
                <w:szCs w:val="20"/>
                <w:lang w:eastAsia="hr-HR"/>
              </w:rPr>
              <w:t xml:space="preserve">*ili drugi dokument jednake dokazne vrijednosti vezan uz poslovni račun </w:t>
            </w:r>
            <w:r w:rsidR="00717D93">
              <w:rPr>
                <w:rFonts w:ascii="Calibri" w:eastAsia="Times New Roman" w:hAnsi="Calibri" w:cs="Times New Roman"/>
                <w:color w:val="00000A"/>
                <w:sz w:val="20"/>
                <w:szCs w:val="20"/>
                <w:lang w:eastAsia="hr-HR"/>
              </w:rPr>
              <w:t>k</w:t>
            </w:r>
            <w:r w:rsidR="00717D93" w:rsidRPr="00165DC6">
              <w:rPr>
                <w:rFonts w:ascii="Calibri" w:eastAsia="Times New Roman" w:hAnsi="Calibri" w:cs="Times New Roman"/>
                <w:color w:val="00000A"/>
                <w:sz w:val="20"/>
                <w:szCs w:val="20"/>
                <w:lang w:eastAsia="hr-HR"/>
              </w:rPr>
              <w:t>orisnika</w:t>
            </w:r>
            <w:r w:rsidRPr="00165DC6">
              <w:rPr>
                <w:rFonts w:ascii="Calibri" w:eastAsia="Times New Roman" w:hAnsi="Calibri" w:cs="Times New Roman"/>
                <w:color w:val="00000A"/>
                <w:sz w:val="20"/>
                <w:szCs w:val="20"/>
                <w:lang w:eastAsia="hr-HR"/>
              </w:rPr>
              <w:t>/ce potpore</w:t>
            </w:r>
          </w:p>
          <w:p w14:paraId="6F1A3163" w14:textId="77777777" w:rsidR="00165DC6" w:rsidRPr="00165DC6" w:rsidRDefault="00165DC6" w:rsidP="00165DC6">
            <w:pPr>
              <w:suppressAutoHyphens/>
              <w:spacing w:after="0" w:line="312" w:lineRule="auto"/>
              <w:jc w:val="both"/>
              <w:rPr>
                <w:rFonts w:ascii="Calibri" w:eastAsia="Times New Roman" w:hAnsi="Calibri" w:cs="Times New Roman"/>
                <w:color w:val="00000A"/>
                <w:sz w:val="20"/>
                <w:szCs w:val="20"/>
                <w:lang w:eastAsia="hr-HR"/>
              </w:rPr>
            </w:pPr>
          </w:p>
          <w:p w14:paraId="5AE58BDD" w14:textId="77777777" w:rsidR="00165DC6" w:rsidRPr="00165DC6" w:rsidRDefault="00165DC6" w:rsidP="00165DC6">
            <w:pPr>
              <w:suppressAutoHyphens/>
              <w:spacing w:after="0" w:line="312" w:lineRule="auto"/>
              <w:jc w:val="both"/>
              <w:rPr>
                <w:rFonts w:ascii="Calibri" w:eastAsia="Times New Roman" w:hAnsi="Calibri" w:cs="Times New Roman"/>
                <w:b/>
                <w:color w:val="00000A"/>
                <w:sz w:val="20"/>
                <w:szCs w:val="20"/>
                <w:lang w:eastAsia="hr-HR"/>
              </w:rPr>
            </w:pPr>
            <w:r w:rsidRPr="00165DC6">
              <w:rPr>
                <w:rFonts w:ascii="Calibri" w:eastAsia="Times New Roman" w:hAnsi="Calibri" w:cs="Times New Roman"/>
                <w:b/>
                <w:color w:val="00000A"/>
                <w:sz w:val="20"/>
                <w:szCs w:val="20"/>
                <w:lang w:eastAsia="hr-HR"/>
              </w:rPr>
              <w:t>Napomene:</w:t>
            </w:r>
          </w:p>
          <w:p w14:paraId="33338284" w14:textId="04D50455" w:rsidR="00165DC6" w:rsidRPr="00165DC6" w:rsidRDefault="00165DC6" w:rsidP="00165DC6">
            <w:pPr>
              <w:suppressAutoHyphens/>
              <w:spacing w:after="0" w:line="312" w:lineRule="auto"/>
              <w:jc w:val="both"/>
              <w:rPr>
                <w:rFonts w:ascii="Calibri" w:eastAsia="Times New Roman" w:hAnsi="Calibri" w:cs="Times New Roman"/>
                <w:color w:val="00000A"/>
                <w:sz w:val="20"/>
                <w:szCs w:val="20"/>
                <w:lang w:eastAsia="hr-HR"/>
              </w:rPr>
            </w:pPr>
            <w:r w:rsidRPr="00165DC6">
              <w:rPr>
                <w:rFonts w:ascii="Calibri" w:eastAsia="Times New Roman" w:hAnsi="Calibri" w:cs="Times New Roman"/>
                <w:color w:val="00000A"/>
                <w:sz w:val="20"/>
                <w:szCs w:val="20"/>
                <w:lang w:eastAsia="hr-HR"/>
              </w:rPr>
              <w:t>Svi troškovi moraju biti plaćeni transakcijski (putem računa poslovnog subjekta) i vidljivi na izvodima s poslovnog raču</w:t>
            </w:r>
            <w:r w:rsidR="00556CA8">
              <w:rPr>
                <w:rFonts w:ascii="Calibri" w:eastAsia="Times New Roman" w:hAnsi="Calibri" w:cs="Times New Roman"/>
                <w:color w:val="00000A"/>
                <w:sz w:val="20"/>
                <w:szCs w:val="20"/>
                <w:lang w:eastAsia="hr-HR"/>
              </w:rPr>
              <w:t xml:space="preserve">na. Troškovi plaćeni gotovinom </w:t>
            </w:r>
            <w:r w:rsidRPr="00165DC6">
              <w:rPr>
                <w:rFonts w:ascii="Calibri" w:eastAsia="Times New Roman" w:hAnsi="Calibri" w:cs="Times New Roman"/>
                <w:color w:val="00000A"/>
                <w:sz w:val="20"/>
                <w:szCs w:val="20"/>
                <w:lang w:eastAsia="hr-HR"/>
              </w:rPr>
              <w:t>neće se smatrati prihvatljivima</w:t>
            </w:r>
            <w:r w:rsidRPr="00BB12C1">
              <w:rPr>
                <w:rFonts w:ascii="Calibri" w:eastAsia="Times New Roman" w:hAnsi="Calibri" w:cs="Times New Roman"/>
                <w:color w:val="00000A"/>
                <w:sz w:val="20"/>
                <w:szCs w:val="20"/>
                <w:lang w:eastAsia="hr-HR"/>
              </w:rPr>
              <w:t xml:space="preserve">. </w:t>
            </w:r>
            <w:r w:rsidR="00556CA8" w:rsidRPr="00BB12C1">
              <w:rPr>
                <w:rFonts w:ascii="Calibri" w:eastAsia="Times New Roman" w:hAnsi="Calibri" w:cs="Times New Roman"/>
                <w:sz w:val="20"/>
                <w:szCs w:val="20"/>
                <w:lang w:eastAsia="hr-HR"/>
              </w:rPr>
              <w:t>Prihvatljiv trošak je i PDV iskazan na računima, a za koji se ne može tražiti povrat prema propisima o PDV-u.</w:t>
            </w:r>
          </w:p>
          <w:p w14:paraId="5A22C4A3" w14:textId="77777777" w:rsidR="00165DC6" w:rsidRPr="00165DC6" w:rsidRDefault="00165DC6" w:rsidP="00165DC6">
            <w:pPr>
              <w:suppressAutoHyphens/>
              <w:spacing w:after="0" w:line="312" w:lineRule="auto"/>
              <w:jc w:val="both"/>
              <w:rPr>
                <w:rFonts w:ascii="Calibri" w:eastAsia="Times New Roman" w:hAnsi="Calibri" w:cs="Times New Roman"/>
                <w:b/>
                <w:color w:val="00000A"/>
                <w:sz w:val="20"/>
                <w:szCs w:val="20"/>
                <w:lang w:eastAsia="hr-HR"/>
              </w:rPr>
            </w:pPr>
          </w:p>
        </w:tc>
      </w:tr>
      <w:tr w:rsidR="00165DC6" w:rsidRPr="00165DC6" w14:paraId="05C64FEB" w14:textId="77777777" w:rsidTr="009202BB">
        <w:trPr>
          <w:trHeight w:val="54"/>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auto"/>
            <w:tcMar>
              <w:left w:w="93" w:type="dxa"/>
            </w:tcMar>
          </w:tcPr>
          <w:p w14:paraId="2FEF2E0C" w14:textId="77777777" w:rsidR="00165DC6" w:rsidRPr="00165DC6" w:rsidRDefault="00165DC6" w:rsidP="00165DC6">
            <w:pPr>
              <w:suppressAutoHyphens/>
              <w:spacing w:after="0" w:line="312" w:lineRule="auto"/>
              <w:jc w:val="center"/>
              <w:rPr>
                <w:rFonts w:ascii="Calibri" w:eastAsia="Times New Roman" w:hAnsi="Calibri" w:cs="Times New Roman"/>
                <w:b/>
                <w:color w:val="00000A"/>
                <w:sz w:val="20"/>
                <w:szCs w:val="20"/>
                <w:lang w:eastAsia="hr-HR"/>
              </w:rPr>
            </w:pPr>
            <w:r w:rsidRPr="00165DC6">
              <w:rPr>
                <w:rFonts w:cstheme="minorHAnsi"/>
                <w:b/>
                <w:sz w:val="20"/>
                <w:szCs w:val="20"/>
              </w:rPr>
              <w:t>Dokumentacija za dodjelu potpore za proširenje postojećeg poslovanja</w:t>
            </w:r>
          </w:p>
        </w:tc>
      </w:tr>
      <w:tr w:rsidR="00165DC6" w:rsidRPr="00165DC6" w14:paraId="5D6F082D" w14:textId="77777777" w:rsidTr="009202BB">
        <w:trPr>
          <w:trHeight w:val="54"/>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auto"/>
            <w:tcMar>
              <w:left w:w="93" w:type="dxa"/>
            </w:tcMar>
          </w:tcPr>
          <w:p w14:paraId="23F48E6A" w14:textId="77777777" w:rsidR="00165DC6" w:rsidRPr="00165DC6" w:rsidRDefault="00165DC6" w:rsidP="00165DC6">
            <w:pPr>
              <w:jc w:val="both"/>
              <w:rPr>
                <w:rFonts w:cstheme="minorHAnsi"/>
                <w:sz w:val="20"/>
                <w:szCs w:val="20"/>
                <w:lang w:val="pl-PL"/>
              </w:rPr>
            </w:pPr>
            <w:r w:rsidRPr="00165DC6">
              <w:rPr>
                <w:rFonts w:cstheme="minorHAnsi"/>
                <w:sz w:val="20"/>
                <w:szCs w:val="20"/>
                <w:lang w:val="pl-PL"/>
              </w:rPr>
              <w:t xml:space="preserve">Zahtjev se predaje putem online aplikacije na web adresi: </w:t>
            </w:r>
            <w:hyperlink r:id="rId40" w:history="1">
              <w:r w:rsidRPr="00165DC6">
                <w:rPr>
                  <w:rFonts w:cstheme="minorHAnsi"/>
                  <w:color w:val="0563C1" w:themeColor="hyperlink"/>
                  <w:sz w:val="20"/>
                  <w:szCs w:val="20"/>
                  <w:u w:val="single"/>
                  <w:lang w:val="pl-PL"/>
                </w:rPr>
                <w:t>www.mjere.hr</w:t>
              </w:r>
            </w:hyperlink>
            <w:r w:rsidRPr="00165DC6">
              <w:rPr>
                <w:rFonts w:cstheme="minorHAnsi"/>
                <w:sz w:val="20"/>
                <w:szCs w:val="20"/>
                <w:lang w:val="pl-PL"/>
              </w:rPr>
              <w:t>.</w:t>
            </w:r>
            <w:r w:rsidRPr="00165DC6">
              <w:rPr>
                <w:rFonts w:cstheme="minorHAnsi"/>
                <w:sz w:val="20"/>
                <w:szCs w:val="20"/>
              </w:rPr>
              <w:t xml:space="preserve"> </w:t>
            </w:r>
            <w:r w:rsidRPr="00165DC6">
              <w:rPr>
                <w:rFonts w:cstheme="minorHAnsi"/>
                <w:sz w:val="20"/>
                <w:szCs w:val="20"/>
                <w:lang w:val="pl-PL"/>
              </w:rPr>
              <w:t xml:space="preserve">Poslodavac mora imati aktivan korisnički račun na web portalu </w:t>
            </w:r>
            <w:hyperlink r:id="rId41" w:history="1">
              <w:r w:rsidRPr="00165DC6">
                <w:rPr>
                  <w:rFonts w:cstheme="minorHAnsi"/>
                  <w:color w:val="0563C1" w:themeColor="hyperlink"/>
                  <w:sz w:val="20"/>
                  <w:szCs w:val="20"/>
                  <w:u w:val="single"/>
                  <w:lang w:val="pl-PL"/>
                </w:rPr>
                <w:t>burzarada.hzz.hr</w:t>
              </w:r>
            </w:hyperlink>
            <w:r w:rsidRPr="00165DC6">
              <w:rPr>
                <w:rFonts w:cstheme="minorHAnsi"/>
                <w:sz w:val="20"/>
                <w:szCs w:val="20"/>
                <w:lang w:val="pl-PL"/>
              </w:rPr>
              <w:t>.</w:t>
            </w:r>
          </w:p>
          <w:p w14:paraId="78083A24" w14:textId="77777777" w:rsidR="00165DC6" w:rsidRPr="00165DC6" w:rsidRDefault="00165DC6" w:rsidP="00165DC6">
            <w:pPr>
              <w:rPr>
                <w:rFonts w:cstheme="minorHAnsi"/>
                <w:b/>
                <w:bCs/>
                <w:sz w:val="20"/>
                <w:szCs w:val="20"/>
                <w:lang w:val="pl-PL"/>
              </w:rPr>
            </w:pPr>
            <w:r w:rsidRPr="00165DC6">
              <w:rPr>
                <w:rFonts w:cstheme="minorHAnsi"/>
                <w:b/>
                <w:bCs/>
                <w:sz w:val="20"/>
                <w:szCs w:val="20"/>
                <w:lang w:val="pl-PL"/>
              </w:rPr>
              <w:t>Dokumentacija koju podnositelj zahtjeva dostavlja uz zahtjev:</w:t>
            </w:r>
          </w:p>
          <w:p w14:paraId="6EAB7BC6" w14:textId="77777777" w:rsidR="00165DC6" w:rsidRPr="00165DC6" w:rsidRDefault="00165DC6" w:rsidP="003C7549">
            <w:pPr>
              <w:numPr>
                <w:ilvl w:val="0"/>
                <w:numId w:val="38"/>
              </w:numPr>
              <w:jc w:val="both"/>
              <w:rPr>
                <w:rFonts w:cstheme="minorHAnsi"/>
                <w:sz w:val="20"/>
                <w:szCs w:val="20"/>
                <w:u w:val="single"/>
              </w:rPr>
            </w:pPr>
            <w:r w:rsidRPr="00165DC6">
              <w:rPr>
                <w:rFonts w:cstheme="minorHAnsi"/>
                <w:sz w:val="20"/>
                <w:szCs w:val="20"/>
              </w:rPr>
              <w:t>Izjava podnositelja zahtjeva da nije poslodavac u poteškoćama</w:t>
            </w:r>
            <w:r w:rsidRPr="00165DC6">
              <w:t xml:space="preserve"> </w:t>
            </w:r>
            <w:r w:rsidRPr="00165DC6">
              <w:rPr>
                <w:rFonts w:cstheme="minorHAnsi"/>
                <w:sz w:val="20"/>
                <w:szCs w:val="20"/>
              </w:rPr>
              <w:t>kako je definiran Pojmovnikom objavljenim na www.mjere.hr</w:t>
            </w:r>
          </w:p>
          <w:p w14:paraId="43B84F25" w14:textId="77777777" w:rsidR="00165DC6" w:rsidRPr="00165DC6" w:rsidRDefault="00165DC6" w:rsidP="003C7549">
            <w:pPr>
              <w:numPr>
                <w:ilvl w:val="0"/>
                <w:numId w:val="38"/>
              </w:numPr>
              <w:jc w:val="both"/>
              <w:rPr>
                <w:rFonts w:cstheme="minorHAnsi"/>
                <w:bCs/>
                <w:sz w:val="20"/>
                <w:szCs w:val="20"/>
              </w:rPr>
            </w:pPr>
            <w:r w:rsidRPr="00165DC6">
              <w:rPr>
                <w:rFonts w:cstheme="minorHAnsi"/>
                <w:bCs/>
                <w:sz w:val="20"/>
                <w:szCs w:val="20"/>
              </w:rPr>
              <w:t xml:space="preserve">Obrazac Poslovni plan za proširenje poslovanja </w:t>
            </w:r>
          </w:p>
          <w:p w14:paraId="10C10DCB" w14:textId="77777777" w:rsidR="00165DC6" w:rsidRPr="00165DC6" w:rsidRDefault="00165DC6" w:rsidP="003C7549">
            <w:pPr>
              <w:numPr>
                <w:ilvl w:val="0"/>
                <w:numId w:val="38"/>
              </w:numPr>
              <w:suppressAutoHyphens/>
              <w:spacing w:after="0" w:line="288" w:lineRule="auto"/>
              <w:jc w:val="both"/>
              <w:rPr>
                <w:rFonts w:cstheme="minorHAnsi"/>
                <w:bCs/>
                <w:sz w:val="20"/>
                <w:szCs w:val="20"/>
              </w:rPr>
            </w:pPr>
            <w:r w:rsidRPr="00165DC6">
              <w:rPr>
                <w:rFonts w:cstheme="minorHAnsi"/>
                <w:bCs/>
                <w:sz w:val="20"/>
                <w:szCs w:val="20"/>
              </w:rPr>
              <w:t>Financijska dokumentacija:</w:t>
            </w:r>
          </w:p>
          <w:p w14:paraId="593AE5EF" w14:textId="77777777" w:rsidR="00165DC6" w:rsidRPr="00165DC6" w:rsidRDefault="00165DC6" w:rsidP="00165DC6">
            <w:pPr>
              <w:suppressAutoHyphens/>
              <w:spacing w:after="0" w:line="288" w:lineRule="auto"/>
              <w:ind w:left="720"/>
              <w:jc w:val="both"/>
              <w:rPr>
                <w:rFonts w:cstheme="minorHAnsi"/>
                <w:bCs/>
                <w:sz w:val="20"/>
                <w:szCs w:val="20"/>
              </w:rPr>
            </w:pPr>
            <w:r w:rsidRPr="00165DC6">
              <w:rPr>
                <w:rFonts w:cstheme="minorHAnsi"/>
                <w:bCs/>
                <w:sz w:val="20"/>
                <w:szCs w:val="20"/>
                <w:u w:val="single"/>
              </w:rPr>
              <w:t>Obveznik poreza na dobit</w:t>
            </w:r>
            <w:r w:rsidRPr="00165DC6">
              <w:rPr>
                <w:rFonts w:cstheme="minorHAnsi"/>
                <w:bCs/>
                <w:sz w:val="20"/>
                <w:szCs w:val="20"/>
              </w:rPr>
              <w:t xml:space="preserve"> (trgovačka društva i fizička osoba po izjavi – obrtnici i samostalne djelatnosti):</w:t>
            </w:r>
          </w:p>
          <w:p w14:paraId="4393DCB6" w14:textId="77777777" w:rsidR="00165DC6" w:rsidRPr="00165DC6" w:rsidRDefault="00165DC6" w:rsidP="00165DC6">
            <w:pPr>
              <w:spacing w:line="288" w:lineRule="auto"/>
              <w:ind w:left="720"/>
              <w:jc w:val="both"/>
              <w:rPr>
                <w:rFonts w:cstheme="minorHAnsi"/>
                <w:bCs/>
                <w:sz w:val="20"/>
                <w:szCs w:val="20"/>
              </w:rPr>
            </w:pPr>
            <w:r w:rsidRPr="00165DC6">
              <w:rPr>
                <w:rFonts w:cstheme="minorHAnsi"/>
                <w:bCs/>
                <w:sz w:val="20"/>
                <w:szCs w:val="20"/>
              </w:rPr>
              <w:t xml:space="preserve">Godišnji financijski izvještaj poduzetnika – GFI-POD obrazac  </w:t>
            </w:r>
          </w:p>
          <w:p w14:paraId="1A87189F" w14:textId="59FA63B0" w:rsidR="00165DC6" w:rsidRPr="00165DC6" w:rsidRDefault="00165DC6" w:rsidP="00165DC6">
            <w:pPr>
              <w:spacing w:line="312" w:lineRule="auto"/>
              <w:ind w:left="752"/>
              <w:jc w:val="both"/>
              <w:rPr>
                <w:rFonts w:ascii="Calibri" w:hAnsi="Calibri" w:cs="Calibri"/>
                <w:sz w:val="20"/>
                <w:szCs w:val="20"/>
              </w:rPr>
            </w:pPr>
            <w:r w:rsidRPr="00165DC6">
              <w:rPr>
                <w:rFonts w:cstheme="minorHAnsi"/>
                <w:bCs/>
                <w:sz w:val="20"/>
                <w:szCs w:val="20"/>
              </w:rPr>
              <w:t>Poslodavci koji dostave zahtjev prije 30.04., a ne raspolažu gore navedenom financijskom dokumentacijom, mogu predati GFI-POD obrazac za pretprošlu poslovnu godinu</w:t>
            </w:r>
            <w:r w:rsidR="000A752F">
              <w:rPr>
                <w:rFonts w:cstheme="minorHAnsi"/>
                <w:bCs/>
                <w:sz w:val="20"/>
                <w:szCs w:val="20"/>
              </w:rPr>
              <w:t>.</w:t>
            </w:r>
          </w:p>
          <w:p w14:paraId="4BC851D2" w14:textId="77777777" w:rsidR="00165DC6" w:rsidRPr="00165DC6" w:rsidRDefault="00165DC6" w:rsidP="00165DC6">
            <w:pPr>
              <w:suppressAutoHyphens/>
              <w:spacing w:after="0" w:line="288" w:lineRule="auto"/>
              <w:ind w:left="720"/>
              <w:jc w:val="both"/>
              <w:rPr>
                <w:rFonts w:cstheme="minorHAnsi"/>
                <w:bCs/>
                <w:sz w:val="20"/>
                <w:szCs w:val="20"/>
              </w:rPr>
            </w:pPr>
            <w:r w:rsidRPr="00165DC6">
              <w:rPr>
                <w:rFonts w:cstheme="minorHAnsi"/>
                <w:bCs/>
                <w:sz w:val="20"/>
                <w:szCs w:val="20"/>
                <w:u w:val="single"/>
              </w:rPr>
              <w:t>Obveznik poreza na dohodak</w:t>
            </w:r>
            <w:r w:rsidRPr="00165DC6">
              <w:rPr>
                <w:rFonts w:cstheme="minorHAnsi"/>
                <w:bCs/>
                <w:sz w:val="20"/>
                <w:szCs w:val="20"/>
              </w:rPr>
              <w:t xml:space="preserve">  (obrtnici i samostalne djelatnosti):</w:t>
            </w:r>
          </w:p>
          <w:p w14:paraId="5EF7B8C2" w14:textId="77777777" w:rsidR="00165DC6" w:rsidRPr="00165DC6" w:rsidRDefault="00165DC6" w:rsidP="00165DC6">
            <w:pPr>
              <w:suppressAutoHyphens/>
              <w:spacing w:after="0" w:line="288" w:lineRule="auto"/>
              <w:ind w:left="720"/>
              <w:jc w:val="both"/>
              <w:rPr>
                <w:rFonts w:ascii="Calibri" w:hAnsi="Calibri" w:cs="Calibri"/>
                <w:sz w:val="20"/>
                <w:szCs w:val="20"/>
              </w:rPr>
            </w:pPr>
            <w:r w:rsidRPr="00165DC6">
              <w:rPr>
                <w:rFonts w:cstheme="minorHAnsi"/>
                <w:bCs/>
                <w:sz w:val="20"/>
                <w:szCs w:val="20"/>
              </w:rPr>
              <w:t xml:space="preserve">Prijava poreza na dohodak s Pregledom poslovnih primitaka i izdataka </w:t>
            </w:r>
            <w:r w:rsidRPr="00165DC6">
              <w:rPr>
                <w:rFonts w:ascii="Calibri" w:hAnsi="Calibri" w:cs="Calibri"/>
                <w:sz w:val="20"/>
                <w:szCs w:val="20"/>
              </w:rPr>
              <w:t xml:space="preserve">(rok predaje je 28.02. za proteklu godinu), </w:t>
            </w:r>
          </w:p>
          <w:p w14:paraId="6077D1A7" w14:textId="44DCD118" w:rsidR="00165DC6" w:rsidRPr="00165DC6" w:rsidRDefault="00165DC6" w:rsidP="00165DC6">
            <w:pPr>
              <w:spacing w:line="288" w:lineRule="auto"/>
              <w:ind w:left="720"/>
              <w:jc w:val="both"/>
              <w:rPr>
                <w:rFonts w:cstheme="minorHAnsi"/>
                <w:bCs/>
                <w:sz w:val="20"/>
                <w:szCs w:val="20"/>
              </w:rPr>
            </w:pPr>
            <w:r w:rsidRPr="00165DC6">
              <w:rPr>
                <w:rFonts w:cstheme="minorHAnsi"/>
                <w:bCs/>
                <w:sz w:val="20"/>
                <w:szCs w:val="20"/>
              </w:rPr>
              <w:t>Poslodavci koji dostave zahtjev prije 28.02., a ne raspolažu gore navedenom financijskom dokumentacijom, mogu predati Prijavu poreza na dohodak s Pregledom poslovnih primitaka i izdataka za pretprošlu poslovnu godinu</w:t>
            </w:r>
            <w:r w:rsidR="000A752F">
              <w:rPr>
                <w:rFonts w:cstheme="minorHAnsi"/>
                <w:bCs/>
                <w:sz w:val="20"/>
                <w:szCs w:val="20"/>
              </w:rPr>
              <w:t>.</w:t>
            </w:r>
          </w:p>
          <w:p w14:paraId="6FB2D213" w14:textId="77777777" w:rsidR="00165DC6" w:rsidRPr="00165DC6" w:rsidRDefault="00165DC6" w:rsidP="00165DC6">
            <w:pPr>
              <w:suppressAutoHyphens/>
              <w:spacing w:after="0" w:line="288" w:lineRule="auto"/>
              <w:ind w:left="720"/>
              <w:jc w:val="both"/>
              <w:rPr>
                <w:rFonts w:cstheme="minorHAnsi"/>
                <w:bCs/>
                <w:sz w:val="20"/>
                <w:szCs w:val="20"/>
              </w:rPr>
            </w:pPr>
            <w:r w:rsidRPr="00165DC6">
              <w:rPr>
                <w:rFonts w:cstheme="minorHAnsi"/>
                <w:bCs/>
                <w:sz w:val="20"/>
                <w:szCs w:val="20"/>
                <w:u w:val="single"/>
              </w:rPr>
              <w:t>Obrt s paušalnim oporezivanjem djelatnosti:</w:t>
            </w:r>
          </w:p>
          <w:p w14:paraId="3A321E03" w14:textId="3F37B8AF" w:rsidR="00165DC6" w:rsidRDefault="00165DC6" w:rsidP="00165DC6">
            <w:pPr>
              <w:spacing w:line="288" w:lineRule="auto"/>
              <w:ind w:left="720"/>
              <w:jc w:val="both"/>
              <w:rPr>
                <w:rFonts w:cstheme="minorHAnsi"/>
                <w:bCs/>
                <w:sz w:val="20"/>
                <w:szCs w:val="20"/>
              </w:rPr>
            </w:pPr>
            <w:r w:rsidRPr="00165DC6">
              <w:rPr>
                <w:rFonts w:cstheme="minorHAnsi"/>
                <w:bCs/>
                <w:sz w:val="20"/>
                <w:szCs w:val="20"/>
              </w:rPr>
              <w:lastRenderedPageBreak/>
              <w:t>PO-SD obrazac (rok predaje je 15.01. za proteklu godinu), s dokazom zaprimanja od nadležne Porezne uprave</w:t>
            </w:r>
            <w:r w:rsidR="000A752F">
              <w:rPr>
                <w:rFonts w:cstheme="minorHAnsi"/>
                <w:bCs/>
                <w:sz w:val="20"/>
                <w:szCs w:val="20"/>
              </w:rPr>
              <w:t>.</w:t>
            </w:r>
          </w:p>
          <w:p w14:paraId="7F710984" w14:textId="77777777" w:rsidR="000A752F" w:rsidRPr="00165DC6" w:rsidRDefault="000A752F" w:rsidP="00165DC6">
            <w:pPr>
              <w:spacing w:line="288" w:lineRule="auto"/>
              <w:ind w:left="720"/>
              <w:jc w:val="both"/>
              <w:rPr>
                <w:rFonts w:cstheme="minorHAnsi"/>
                <w:bCs/>
                <w:sz w:val="20"/>
                <w:szCs w:val="20"/>
              </w:rPr>
            </w:pPr>
          </w:p>
          <w:p w14:paraId="2FB61D5A" w14:textId="77777777" w:rsidR="00165DC6" w:rsidRPr="00165DC6" w:rsidRDefault="00165DC6" w:rsidP="00165DC6">
            <w:pPr>
              <w:rPr>
                <w:rFonts w:cstheme="minorHAnsi"/>
                <w:b/>
                <w:bCs/>
                <w:sz w:val="20"/>
                <w:szCs w:val="20"/>
              </w:rPr>
            </w:pPr>
            <w:r w:rsidRPr="00165DC6">
              <w:rPr>
                <w:rFonts w:cstheme="minorHAnsi"/>
                <w:b/>
                <w:bCs/>
                <w:sz w:val="20"/>
                <w:szCs w:val="20"/>
                <w:lang w:val="pl-PL"/>
              </w:rPr>
              <w:t>Dokumentacija/podaci koje će Zavod pribaviti razmjenom s nadležnim tijelima:</w:t>
            </w:r>
          </w:p>
          <w:p w14:paraId="7890CB60" w14:textId="77777777" w:rsidR="00165DC6" w:rsidRPr="00165DC6" w:rsidRDefault="00165DC6" w:rsidP="003C7549">
            <w:pPr>
              <w:numPr>
                <w:ilvl w:val="0"/>
                <w:numId w:val="38"/>
              </w:numPr>
              <w:suppressAutoHyphens/>
              <w:spacing w:after="0" w:line="312" w:lineRule="auto"/>
              <w:contextualSpacing/>
              <w:jc w:val="both"/>
              <w:rPr>
                <w:rFonts w:ascii="Calibri" w:hAnsi="Calibri" w:cs="Calibri"/>
                <w:sz w:val="20"/>
                <w:szCs w:val="20"/>
                <w:vertAlign w:val="superscript"/>
              </w:rPr>
            </w:pPr>
            <w:r w:rsidRPr="00165DC6">
              <w:rPr>
                <w:rFonts w:ascii="Calibri" w:hAnsi="Calibri" w:cs="Calibri"/>
                <w:sz w:val="20"/>
                <w:szCs w:val="20"/>
              </w:rPr>
              <w:t>Potvrda Porezne uprave o obvezama po osnovi poreza i doprinosa iz koje mora proizlaziti da podnositelj zahtjeva nema dospjelih, a nepodmirenih obveza po osnovi poreza i doprinosa, odnosno da su eventualno postojeće obveze regulirane sklopljenim Upravnim ugovorom s Poreznom upravom.</w:t>
            </w:r>
            <w:r w:rsidRPr="00165DC6">
              <w:rPr>
                <w:rFonts w:ascii="Calibri" w:hAnsi="Calibri" w:cs="Times New Roman"/>
                <w:sz w:val="20"/>
                <w:szCs w:val="20"/>
                <w:vertAlign w:val="superscript"/>
              </w:rPr>
              <w:t xml:space="preserve"> </w:t>
            </w:r>
            <w:r w:rsidRPr="00165DC6">
              <w:rPr>
                <w:rFonts w:ascii="Calibri" w:hAnsi="Calibri" w:cs="Times New Roman"/>
                <w:sz w:val="20"/>
                <w:szCs w:val="20"/>
                <w:vertAlign w:val="superscript"/>
              </w:rPr>
              <w:footnoteReference w:id="38"/>
            </w:r>
          </w:p>
          <w:p w14:paraId="65D71F3A" w14:textId="77777777" w:rsidR="00165DC6" w:rsidRPr="00165DC6" w:rsidRDefault="00165DC6" w:rsidP="00165DC6">
            <w:pPr>
              <w:rPr>
                <w:rFonts w:cstheme="minorHAnsi"/>
                <w:b/>
                <w:sz w:val="20"/>
                <w:szCs w:val="20"/>
              </w:rPr>
            </w:pPr>
          </w:p>
          <w:p w14:paraId="08D5EFEE" w14:textId="77777777" w:rsidR="00165DC6" w:rsidRPr="00165DC6" w:rsidRDefault="00165DC6" w:rsidP="00165DC6">
            <w:pPr>
              <w:jc w:val="both"/>
              <w:rPr>
                <w:rFonts w:cstheme="minorHAnsi"/>
                <w:b/>
                <w:sz w:val="20"/>
                <w:szCs w:val="20"/>
              </w:rPr>
            </w:pPr>
            <w:r w:rsidRPr="00165DC6">
              <w:rPr>
                <w:rFonts w:cstheme="minorHAnsi"/>
                <w:b/>
                <w:sz w:val="20"/>
                <w:szCs w:val="20"/>
              </w:rPr>
              <w:t>NAPOMENA: Ukoliko Zavod u suradnji s nadležnim tijelima ne uspostavi elektronsku razmjenu za neki od gore navedenih dokumenata, pisano će obavijestiti podnositelje zahtjeva o daljnjim aktivnostima.</w:t>
            </w:r>
          </w:p>
          <w:p w14:paraId="12623A9B" w14:textId="77777777" w:rsidR="00165DC6" w:rsidRPr="00165DC6" w:rsidRDefault="00165DC6" w:rsidP="00165DC6">
            <w:pPr>
              <w:suppressAutoHyphens/>
              <w:spacing w:after="0" w:line="312" w:lineRule="auto"/>
              <w:jc w:val="both"/>
              <w:rPr>
                <w:rFonts w:ascii="Calibri" w:eastAsia="Times New Roman" w:hAnsi="Calibri" w:cs="Times New Roman"/>
                <w:b/>
                <w:color w:val="00000A"/>
                <w:sz w:val="20"/>
                <w:szCs w:val="20"/>
                <w:lang w:eastAsia="hr-HR"/>
              </w:rPr>
            </w:pPr>
          </w:p>
        </w:tc>
      </w:tr>
    </w:tbl>
    <w:p w14:paraId="07998536" w14:textId="77777777" w:rsidR="006F23A3" w:rsidRPr="006F23A3" w:rsidRDefault="006F23A3" w:rsidP="006F23A3">
      <w:pPr>
        <w:rPr>
          <w:rFonts w:cstheme="minorHAnsi"/>
          <w:sz w:val="20"/>
          <w:szCs w:val="20"/>
        </w:rPr>
      </w:pPr>
    </w:p>
    <w:p w14:paraId="27981A72" w14:textId="77777777" w:rsidR="006F23A3" w:rsidRPr="006F23A3" w:rsidRDefault="006F23A3" w:rsidP="006F23A3">
      <w:pPr>
        <w:rPr>
          <w:rFonts w:cstheme="minorHAnsi"/>
          <w:sz w:val="20"/>
          <w:szCs w:val="20"/>
        </w:rPr>
      </w:pPr>
    </w:p>
    <w:p w14:paraId="3F3FBE3E" w14:textId="77777777" w:rsidR="003C7549" w:rsidRDefault="003C7549" w:rsidP="006F23A3">
      <w:pPr>
        <w:rPr>
          <w:rFonts w:eastAsia="Times New Roman" w:cstheme="minorHAnsi"/>
          <w:b/>
          <w:color w:val="00000A"/>
          <w:lang w:eastAsia="hr-HR"/>
        </w:rPr>
      </w:pPr>
    </w:p>
    <w:p w14:paraId="113B593D" w14:textId="02446E49" w:rsidR="006F23A3" w:rsidRDefault="006F23A3" w:rsidP="006F23A3">
      <w:pPr>
        <w:rPr>
          <w:rFonts w:eastAsia="Times New Roman" w:cstheme="minorHAnsi"/>
          <w:b/>
          <w:color w:val="00000A"/>
          <w:lang w:eastAsia="hr-HR"/>
        </w:rPr>
      </w:pPr>
      <w:r w:rsidRPr="006F23A3">
        <w:rPr>
          <w:rFonts w:eastAsia="Times New Roman" w:cstheme="minorHAnsi"/>
          <w:b/>
          <w:color w:val="00000A"/>
          <w:lang w:eastAsia="hr-HR"/>
        </w:rPr>
        <w:br w:type="page"/>
      </w:r>
    </w:p>
    <w:p w14:paraId="1647A038" w14:textId="77777777" w:rsidR="003C7549" w:rsidRDefault="003C7549" w:rsidP="006F23A3">
      <w:pPr>
        <w:rPr>
          <w:rFonts w:eastAsia="Times New Roman" w:cstheme="minorHAnsi"/>
          <w:b/>
          <w:color w:val="00000A"/>
          <w:lang w:eastAsia="hr-HR"/>
        </w:rPr>
      </w:pPr>
    </w:p>
    <w:p w14:paraId="59BF797C" w14:textId="45894B8F" w:rsidR="003C7549" w:rsidRPr="002E3FDA" w:rsidRDefault="003C7549" w:rsidP="003C7549">
      <w:pPr>
        <w:suppressAutoHyphens/>
        <w:spacing w:after="0" w:line="312" w:lineRule="auto"/>
        <w:jc w:val="both"/>
        <w:outlineLvl w:val="1"/>
        <w:rPr>
          <w:rFonts w:ascii="Calibri" w:eastAsia="Times New Roman" w:hAnsi="Calibri" w:cs="Calibri"/>
          <w:b/>
          <w:sz w:val="20"/>
          <w:szCs w:val="20"/>
          <w:lang w:eastAsia="hr-HR"/>
        </w:rPr>
      </w:pPr>
      <w:bookmarkStart w:id="201" w:name="_Toc91497707"/>
      <w:r w:rsidRPr="002E3FDA">
        <w:rPr>
          <w:rFonts w:ascii="Calibri" w:eastAsia="Times New Roman" w:hAnsi="Calibri" w:cs="Calibri"/>
          <w:b/>
          <w:sz w:val="20"/>
          <w:szCs w:val="20"/>
          <w:lang w:eastAsia="hr-HR"/>
        </w:rPr>
        <w:t>5.3. MOBILNOST RADNE SNAGE – BIRAM HRVATSKU</w:t>
      </w:r>
      <w:bookmarkEnd w:id="201"/>
    </w:p>
    <w:p w14:paraId="3F2483CB" w14:textId="77777777" w:rsidR="003C7549" w:rsidRPr="003C7549" w:rsidRDefault="003C7549" w:rsidP="003C7549">
      <w:pPr>
        <w:suppressAutoHyphens/>
        <w:spacing w:after="0" w:line="312" w:lineRule="auto"/>
        <w:jc w:val="both"/>
        <w:outlineLvl w:val="1"/>
        <w:rPr>
          <w:rFonts w:ascii="Calibri" w:eastAsia="Times New Roman" w:hAnsi="Calibri" w:cs="Calibri"/>
          <w:b/>
          <w:sz w:val="20"/>
          <w:szCs w:val="20"/>
          <w:lang w:eastAsia="hr-HR"/>
        </w:rPr>
      </w:pPr>
    </w:p>
    <w:tbl>
      <w:tblPr>
        <w:tblW w:w="9600" w:type="dxa"/>
        <w:jc w:val="center"/>
        <w:tblBorders>
          <w:top w:val="nil"/>
          <w:left w:val="single" w:sz="4" w:space="0" w:color="BFBFBF"/>
          <w:bottom w:val="single" w:sz="4" w:space="0" w:color="BFBFBF"/>
          <w:right w:val="single" w:sz="4" w:space="0" w:color="BFBFBF"/>
          <w:insideH w:val="single" w:sz="4" w:space="0" w:color="BFBFBF"/>
          <w:insideV w:val="single" w:sz="4" w:space="0" w:color="BFBFBF"/>
        </w:tblBorders>
        <w:tblCellMar>
          <w:left w:w="93" w:type="dxa"/>
        </w:tblCellMar>
        <w:tblLook w:val="0000" w:firstRow="0" w:lastRow="0" w:firstColumn="0" w:lastColumn="0" w:noHBand="0" w:noVBand="0"/>
      </w:tblPr>
      <w:tblGrid>
        <w:gridCol w:w="1881"/>
        <w:gridCol w:w="7719"/>
      </w:tblGrid>
      <w:tr w:rsidR="003C7549" w:rsidRPr="003C7549" w14:paraId="636B9993" w14:textId="77777777" w:rsidTr="00276DDD">
        <w:trPr>
          <w:trHeight w:val="590"/>
          <w:jc w:val="center"/>
        </w:trPr>
        <w:tc>
          <w:tcPr>
            <w:tcW w:w="1881" w:type="dxa"/>
            <w:tcBorders>
              <w:top w:val="single" w:sz="4" w:space="0" w:color="auto"/>
              <w:left w:val="single" w:sz="4" w:space="0" w:color="BFBFBF"/>
              <w:bottom w:val="single" w:sz="4" w:space="0" w:color="BFBFBF"/>
              <w:right w:val="single" w:sz="4" w:space="0" w:color="BFBFBF"/>
            </w:tcBorders>
            <w:shd w:val="clear" w:color="auto" w:fill="FFFFFF"/>
            <w:tcMar>
              <w:left w:w="93" w:type="dxa"/>
            </w:tcMar>
            <w:vAlign w:val="center"/>
          </w:tcPr>
          <w:p w14:paraId="102051D3" w14:textId="77777777" w:rsidR="003C7549" w:rsidRPr="003C7549" w:rsidRDefault="003C7549" w:rsidP="003C7549">
            <w:pPr>
              <w:suppressAutoHyphens/>
              <w:spacing w:after="0" w:line="240" w:lineRule="auto"/>
              <w:rPr>
                <w:rFonts w:ascii="Calibri" w:eastAsia="Times New Roman" w:hAnsi="Calibri" w:cs="Calibri"/>
                <w:b/>
                <w:bCs/>
                <w:color w:val="000000"/>
                <w:sz w:val="20"/>
                <w:szCs w:val="20"/>
                <w:lang w:eastAsia="hr-HR"/>
              </w:rPr>
            </w:pPr>
            <w:r w:rsidRPr="003C7549">
              <w:rPr>
                <w:rFonts w:ascii="Calibri" w:eastAsia="Times New Roman" w:hAnsi="Calibri" w:cs="Calibri"/>
                <w:b/>
                <w:bCs/>
                <w:color w:val="000000"/>
                <w:sz w:val="20"/>
                <w:szCs w:val="20"/>
                <w:lang w:eastAsia="hr-HR"/>
              </w:rPr>
              <w:t>Cilj mjere</w:t>
            </w:r>
          </w:p>
        </w:tc>
        <w:tc>
          <w:tcPr>
            <w:tcW w:w="7719" w:type="dxa"/>
            <w:tcBorders>
              <w:top w:val="single" w:sz="4" w:space="0" w:color="auto"/>
              <w:left w:val="nil"/>
              <w:bottom w:val="single" w:sz="4" w:space="0" w:color="BFBFBF"/>
              <w:right w:val="single" w:sz="4" w:space="0" w:color="BFBFBF"/>
            </w:tcBorders>
            <w:shd w:val="clear" w:color="auto" w:fill="FFFFFF"/>
            <w:tcMar>
              <w:left w:w="108" w:type="dxa"/>
            </w:tcMar>
            <w:vAlign w:val="center"/>
          </w:tcPr>
          <w:p w14:paraId="42EFCA71" w14:textId="77777777" w:rsidR="003C7549" w:rsidRPr="003C7549" w:rsidRDefault="003C7549" w:rsidP="003C7549">
            <w:pPr>
              <w:suppressAutoHyphens/>
              <w:spacing w:after="0" w:line="312" w:lineRule="auto"/>
              <w:jc w:val="both"/>
              <w:rPr>
                <w:rFonts w:ascii="Calibri" w:eastAsia="Times New Roman" w:hAnsi="Calibri" w:cs="Calibri"/>
                <w:color w:val="00000A"/>
                <w:sz w:val="20"/>
                <w:szCs w:val="20"/>
                <w:lang w:eastAsia="hr-HR"/>
              </w:rPr>
            </w:pPr>
          </w:p>
          <w:p w14:paraId="04363323" w14:textId="77777777" w:rsidR="003C7549" w:rsidRPr="003C7549" w:rsidRDefault="003C7549" w:rsidP="003C7549">
            <w:pPr>
              <w:suppressAutoHyphens/>
              <w:spacing w:after="0" w:line="312" w:lineRule="auto"/>
              <w:rPr>
                <w:rFonts w:ascii="Calibri" w:eastAsia="Times New Roman" w:hAnsi="Calibri" w:cs="Calibri"/>
                <w:color w:val="00000A"/>
                <w:sz w:val="20"/>
                <w:szCs w:val="20"/>
                <w:lang w:eastAsia="hr-HR"/>
              </w:rPr>
            </w:pPr>
            <w:r w:rsidRPr="003C7549">
              <w:rPr>
                <w:rFonts w:ascii="Calibri" w:eastAsia="Times New Roman" w:hAnsi="Calibri" w:cs="Calibri"/>
                <w:color w:val="00000A"/>
                <w:sz w:val="20"/>
                <w:szCs w:val="20"/>
                <w:lang w:eastAsia="hr-HR"/>
              </w:rPr>
              <w:t xml:space="preserve">Osnažiti gospodarsku aktivnost i raspon djelatnosti većem dijelu Republike Hrvatske, posebice u gospodarski slabije razvijenim i demografski oslabljenim  područjima s naglaskom na ruralna područja Slavonije, zaleđa dalmatinskih županija, Banovine, Korduna, Like, Gorskog kotara i otoka  te poticati povratak aktivnog radnog stanovništva iz država </w:t>
            </w:r>
            <w:r w:rsidRPr="0064676F">
              <w:rPr>
                <w:rFonts w:ascii="Calibri" w:eastAsia="Times New Roman" w:hAnsi="Calibri" w:cs="Calibri"/>
                <w:color w:val="00000A"/>
                <w:sz w:val="20"/>
                <w:szCs w:val="20"/>
                <w:lang w:eastAsia="hr-HR"/>
              </w:rPr>
              <w:t>Europskog gospodarskog prostora i Švicarske Konfederacije</w:t>
            </w:r>
            <w:r w:rsidRPr="003C7549">
              <w:rPr>
                <w:rFonts w:ascii="Calibri" w:eastAsia="Times New Roman" w:hAnsi="Calibri" w:cs="Calibri"/>
                <w:color w:val="00000A"/>
                <w:sz w:val="20"/>
                <w:szCs w:val="20"/>
                <w:lang w:eastAsia="hr-HR"/>
              </w:rPr>
              <w:t xml:space="preserve"> (dalje u tekstu: EGP).</w:t>
            </w:r>
          </w:p>
          <w:p w14:paraId="2E547047" w14:textId="77777777" w:rsidR="003C7549" w:rsidRPr="003C7549" w:rsidRDefault="003C7549" w:rsidP="003C7549">
            <w:pPr>
              <w:suppressAutoHyphens/>
              <w:spacing w:after="0" w:line="312" w:lineRule="auto"/>
              <w:rPr>
                <w:rFonts w:ascii="Calibri" w:eastAsia="Times New Roman" w:hAnsi="Calibri" w:cs="Calibri"/>
                <w:color w:val="00000A"/>
                <w:sz w:val="20"/>
                <w:szCs w:val="20"/>
                <w:lang w:eastAsia="hr-HR"/>
              </w:rPr>
            </w:pPr>
          </w:p>
          <w:p w14:paraId="3174A85C" w14:textId="26F6F297" w:rsidR="003C7549" w:rsidRPr="003C7549" w:rsidRDefault="003C7549" w:rsidP="003C7549">
            <w:pPr>
              <w:suppressAutoHyphens/>
              <w:spacing w:after="0" w:line="312" w:lineRule="auto"/>
              <w:rPr>
                <w:rFonts w:ascii="Calibri" w:eastAsia="Times New Roman" w:hAnsi="Calibri" w:cs="Calibri"/>
                <w:color w:val="00000A"/>
                <w:sz w:val="20"/>
                <w:szCs w:val="20"/>
                <w:lang w:eastAsia="hr-HR"/>
              </w:rPr>
            </w:pPr>
            <w:r w:rsidRPr="003C7549">
              <w:rPr>
                <w:rFonts w:ascii="Calibri" w:eastAsia="Times New Roman" w:hAnsi="Calibri" w:cs="Calibri"/>
                <w:color w:val="00000A"/>
                <w:sz w:val="20"/>
                <w:szCs w:val="20"/>
                <w:lang w:eastAsia="hr-HR"/>
              </w:rPr>
              <w:t>Uz otvaranje novih poslovnih subjekata, čiji su nositelji stekli relevantno radno iskustva koje predstavlja dodanu vrijednost za hrvatsko gospodarstvo, mjera bi imala demografski učinak, s obzirom na to da se radi o unutarnjoj migraciji i povratku osoba iz vanjske migracije država EGP.</w:t>
            </w:r>
          </w:p>
        </w:tc>
      </w:tr>
      <w:tr w:rsidR="003C7549" w:rsidRPr="003C7549" w14:paraId="52BC8A50" w14:textId="77777777" w:rsidTr="00276DDD">
        <w:trPr>
          <w:trHeight w:val="416"/>
          <w:jc w:val="center"/>
        </w:trPr>
        <w:tc>
          <w:tcPr>
            <w:tcW w:w="1881" w:type="dxa"/>
            <w:tcBorders>
              <w:top w:val="nil"/>
              <w:left w:val="single" w:sz="4" w:space="0" w:color="BFBFBF"/>
              <w:bottom w:val="single" w:sz="4" w:space="0" w:color="BFBFBF"/>
              <w:right w:val="single" w:sz="4" w:space="0" w:color="BFBFBF"/>
            </w:tcBorders>
            <w:shd w:val="clear" w:color="auto" w:fill="FFFFFF"/>
            <w:tcMar>
              <w:left w:w="93" w:type="dxa"/>
            </w:tcMar>
            <w:vAlign w:val="center"/>
          </w:tcPr>
          <w:p w14:paraId="31EF9989" w14:textId="77777777" w:rsidR="003C7549" w:rsidRPr="003C7549" w:rsidRDefault="003C7549" w:rsidP="003C7549">
            <w:pPr>
              <w:suppressAutoHyphens/>
              <w:spacing w:after="0" w:line="240" w:lineRule="auto"/>
              <w:rPr>
                <w:rFonts w:ascii="Calibri" w:eastAsia="Times New Roman" w:hAnsi="Calibri" w:cs="Calibri"/>
                <w:b/>
                <w:bCs/>
                <w:color w:val="00000A"/>
                <w:sz w:val="20"/>
                <w:szCs w:val="20"/>
                <w:lang w:eastAsia="hr-HR"/>
              </w:rPr>
            </w:pPr>
            <w:r w:rsidRPr="003C7549">
              <w:rPr>
                <w:rFonts w:ascii="Calibri" w:eastAsia="Times New Roman" w:hAnsi="Calibri" w:cs="Calibri"/>
                <w:b/>
                <w:bCs/>
                <w:color w:val="00000A"/>
                <w:sz w:val="20"/>
                <w:szCs w:val="20"/>
                <w:lang w:eastAsia="hr-HR"/>
              </w:rPr>
              <w:t>Ciljane skupine</w:t>
            </w:r>
          </w:p>
        </w:tc>
        <w:tc>
          <w:tcPr>
            <w:tcW w:w="7719" w:type="dxa"/>
            <w:tcBorders>
              <w:top w:val="single" w:sz="4" w:space="0" w:color="BFBFBF"/>
              <w:left w:val="nil"/>
              <w:bottom w:val="single" w:sz="4" w:space="0" w:color="BFBFBF"/>
              <w:right w:val="single" w:sz="4" w:space="0" w:color="BFBFBF"/>
            </w:tcBorders>
            <w:shd w:val="clear" w:color="auto" w:fill="FFFFFF"/>
            <w:tcMar>
              <w:left w:w="108" w:type="dxa"/>
            </w:tcMar>
            <w:vAlign w:val="center"/>
          </w:tcPr>
          <w:p w14:paraId="4FE1DD48" w14:textId="77777777" w:rsidR="003C7549" w:rsidRPr="003C7549" w:rsidRDefault="003C7549" w:rsidP="003C7549">
            <w:pPr>
              <w:suppressAutoHyphens/>
              <w:spacing w:before="120" w:after="200" w:line="312" w:lineRule="auto"/>
              <w:contextualSpacing/>
              <w:jc w:val="both"/>
              <w:rPr>
                <w:rFonts w:ascii="Calibri" w:eastAsia="Times New Roman" w:hAnsi="Calibri" w:cs="Calibri"/>
                <w:color w:val="00000A"/>
                <w:sz w:val="20"/>
                <w:szCs w:val="20"/>
              </w:rPr>
            </w:pPr>
            <w:r w:rsidRPr="003C7549">
              <w:rPr>
                <w:rFonts w:ascii="Calibri" w:eastAsia="Times New Roman" w:hAnsi="Calibri" w:cs="Calibri"/>
                <w:color w:val="00000A"/>
                <w:sz w:val="20"/>
                <w:szCs w:val="20"/>
              </w:rPr>
              <w:t xml:space="preserve">1. </w:t>
            </w:r>
            <w:r w:rsidRPr="003C7549">
              <w:rPr>
                <w:rFonts w:ascii="Calibri" w:eastAsia="Times New Roman" w:hAnsi="Calibri" w:cs="Calibri"/>
                <w:color w:val="00000A"/>
                <w:sz w:val="20"/>
                <w:szCs w:val="20"/>
                <w:lang w:eastAsia="hr-HR"/>
              </w:rPr>
              <w:t>Hrvatski državljani povratnici u dobi do 60 godina iz zemalja EGP-a neovisno o razini obrazovanja koji su radili najmanje 12 mjeseci u posljednja 24 mjeseca u zemljama EGP ili bili uključeni u redovito obrazovanje i koji su se po povratku prijavili u evidenciju nezaposlenih u roku 30 dana od dana reguliranog prebivališta i samozapošljavaju se kroz mjeru potpora za samozapošljavanje unutar šest mjeseci od povratka/reguliranog prebivališta.</w:t>
            </w:r>
            <w:r w:rsidRPr="003C7549">
              <w:rPr>
                <w:rFonts w:ascii="Calibri" w:eastAsia="Times New Roman" w:hAnsi="Calibri" w:cs="Times New Roman"/>
                <w:color w:val="00000A"/>
                <w:sz w:val="20"/>
                <w:szCs w:val="20"/>
                <w:vertAlign w:val="superscript"/>
                <w:lang w:eastAsia="hr-HR"/>
              </w:rPr>
              <w:footnoteReference w:id="39"/>
            </w:r>
            <w:r w:rsidRPr="003C7549">
              <w:rPr>
                <w:rFonts w:ascii="Calibri" w:eastAsia="Times New Roman" w:hAnsi="Calibri" w:cs="Calibri"/>
                <w:color w:val="00000A"/>
                <w:sz w:val="20"/>
                <w:szCs w:val="20"/>
              </w:rPr>
              <w:t xml:space="preserve">     </w:t>
            </w:r>
          </w:p>
          <w:p w14:paraId="26F2FC0F" w14:textId="6E0B90C2" w:rsidR="003C7549" w:rsidRPr="003C7549" w:rsidRDefault="003C7549" w:rsidP="0064676F">
            <w:pPr>
              <w:suppressAutoHyphens/>
              <w:spacing w:before="120" w:after="200" w:line="312" w:lineRule="auto"/>
              <w:contextualSpacing/>
              <w:jc w:val="both"/>
              <w:rPr>
                <w:rFonts w:ascii="Calibri" w:eastAsia="Times New Roman" w:hAnsi="Calibri" w:cs="Calibri"/>
                <w:strike/>
                <w:color w:val="00000A"/>
                <w:sz w:val="20"/>
                <w:szCs w:val="24"/>
                <w:lang w:eastAsia="hr-HR"/>
              </w:rPr>
            </w:pPr>
            <w:r w:rsidRPr="003C7549">
              <w:rPr>
                <w:rFonts w:ascii="Calibri" w:eastAsia="Times New Roman" w:hAnsi="Calibri" w:cs="Calibri"/>
                <w:color w:val="00000A"/>
                <w:sz w:val="20"/>
                <w:szCs w:val="24"/>
                <w:lang w:eastAsia="hr-HR"/>
              </w:rPr>
              <w:t>2.</w:t>
            </w:r>
            <w:r w:rsidRPr="003C7549">
              <w:rPr>
                <w:rFonts w:ascii="Calibri" w:eastAsia="Times New Roman" w:hAnsi="Calibri" w:cs="Calibri"/>
                <w:color w:val="00000A"/>
                <w:sz w:val="20"/>
                <w:szCs w:val="20"/>
                <w:lang w:eastAsia="hr-HR"/>
              </w:rPr>
              <w:t xml:space="preserve"> </w:t>
            </w:r>
            <w:r w:rsidRPr="003C7549">
              <w:rPr>
                <w:rFonts w:ascii="Calibri" w:eastAsia="Times New Roman" w:hAnsi="Calibri" w:cs="Calibri"/>
                <w:color w:val="00000A"/>
                <w:sz w:val="20"/>
                <w:szCs w:val="20"/>
              </w:rPr>
              <w:t>Korisnici potpore za samozapošlja</w:t>
            </w:r>
            <w:r w:rsidR="007D27AC">
              <w:rPr>
                <w:rFonts w:ascii="Calibri" w:eastAsia="Times New Roman" w:hAnsi="Calibri" w:cs="Calibri"/>
                <w:color w:val="00000A"/>
                <w:sz w:val="20"/>
                <w:szCs w:val="20"/>
              </w:rPr>
              <w:t>vanje</w:t>
            </w:r>
            <w:r w:rsidRPr="003C7549">
              <w:rPr>
                <w:rFonts w:ascii="Calibri" w:eastAsia="Times New Roman" w:hAnsi="Calibri" w:cs="Calibri"/>
                <w:color w:val="00000A"/>
                <w:sz w:val="20"/>
                <w:szCs w:val="20"/>
              </w:rPr>
              <w:t xml:space="preserve"> u 2022. godini,</w:t>
            </w:r>
            <w:r w:rsidR="009E6592">
              <w:rPr>
                <w:rFonts w:ascii="Calibri" w:eastAsia="Times New Roman" w:hAnsi="Calibri" w:cs="Calibri"/>
                <w:color w:val="00000A"/>
                <w:sz w:val="20"/>
                <w:szCs w:val="20"/>
              </w:rPr>
              <w:t xml:space="preserve"> registrirani na području</w:t>
            </w:r>
            <w:r w:rsidR="009E6592" w:rsidRPr="009E6592">
              <w:rPr>
                <w:rFonts w:ascii="Calibri" w:eastAsia="Times New Roman" w:hAnsi="Calibri" w:cs="Calibri"/>
                <w:color w:val="00000A"/>
                <w:sz w:val="20"/>
                <w:szCs w:val="20"/>
              </w:rPr>
              <w:t xml:space="preserve"> </w:t>
            </w:r>
            <w:r w:rsidR="0064676F">
              <w:rPr>
                <w:rFonts w:ascii="Calibri" w:eastAsia="Times New Roman" w:hAnsi="Calibri" w:cs="Calibri"/>
                <w:color w:val="00000A"/>
                <w:sz w:val="20"/>
                <w:szCs w:val="20"/>
              </w:rPr>
              <w:t>indeksa razvijenosti I, II, III i IV</w:t>
            </w:r>
            <w:r w:rsidR="009E6592">
              <w:rPr>
                <w:rFonts w:ascii="Calibri" w:eastAsia="Times New Roman" w:hAnsi="Calibri" w:cs="Calibri"/>
                <w:color w:val="00000A"/>
                <w:sz w:val="20"/>
                <w:szCs w:val="20"/>
              </w:rPr>
              <w:t>,</w:t>
            </w:r>
            <w:r w:rsidRPr="003C7549">
              <w:rPr>
                <w:rFonts w:ascii="Calibri" w:eastAsia="Times New Roman" w:hAnsi="Calibri" w:cs="Calibri"/>
                <w:color w:val="00000A"/>
                <w:sz w:val="20"/>
                <w:szCs w:val="20"/>
              </w:rPr>
              <w:t xml:space="preserve"> a koji su izvršili</w:t>
            </w:r>
            <w:r w:rsidRPr="003C7549">
              <w:rPr>
                <w:rFonts w:ascii="Times New Roman" w:eastAsia="Times New Roman" w:hAnsi="Times New Roman" w:cs="Times New Roman"/>
                <w:color w:val="00000A"/>
                <w:sz w:val="24"/>
                <w:szCs w:val="24"/>
                <w:lang w:eastAsia="hr-HR"/>
              </w:rPr>
              <w:t xml:space="preserve"> </w:t>
            </w:r>
            <w:r w:rsidRPr="003C7549">
              <w:rPr>
                <w:rFonts w:ascii="Calibri" w:eastAsia="Times New Roman" w:hAnsi="Calibri" w:cs="Calibri"/>
                <w:color w:val="00000A"/>
                <w:sz w:val="20"/>
                <w:szCs w:val="20"/>
              </w:rPr>
              <w:t>promjenu prebivališta</w:t>
            </w:r>
            <w:r w:rsidRPr="003C7549">
              <w:rPr>
                <w:rFonts w:ascii="Calibri" w:eastAsia="Times New Roman" w:hAnsi="Calibri" w:cs="Times New Roman"/>
                <w:color w:val="00000A"/>
                <w:sz w:val="20"/>
                <w:szCs w:val="20"/>
                <w:vertAlign w:val="superscript"/>
              </w:rPr>
              <w:footnoteReference w:id="40"/>
            </w:r>
            <w:r w:rsidRPr="003C7549">
              <w:rPr>
                <w:rFonts w:ascii="Calibri" w:eastAsia="Times New Roman" w:hAnsi="Calibri" w:cs="Calibri"/>
                <w:color w:val="00000A"/>
                <w:sz w:val="20"/>
                <w:szCs w:val="20"/>
              </w:rPr>
              <w:t xml:space="preserve"> na način da su se preselili iz područja indeksa razvijenosti VII i VIII u podr</w:t>
            </w:r>
            <w:r w:rsidR="0064676F">
              <w:rPr>
                <w:rFonts w:ascii="Calibri" w:eastAsia="Times New Roman" w:hAnsi="Calibri" w:cs="Calibri"/>
                <w:color w:val="00000A"/>
                <w:sz w:val="20"/>
                <w:szCs w:val="20"/>
              </w:rPr>
              <w:t xml:space="preserve">učje indeksa razvijenosti I, II, </w:t>
            </w:r>
            <w:r w:rsidRPr="003C7549">
              <w:rPr>
                <w:rFonts w:ascii="Calibri" w:eastAsia="Times New Roman" w:hAnsi="Calibri" w:cs="Calibri"/>
                <w:color w:val="00000A"/>
                <w:sz w:val="20"/>
                <w:szCs w:val="20"/>
              </w:rPr>
              <w:t>III</w:t>
            </w:r>
            <w:r w:rsidR="0064676F">
              <w:rPr>
                <w:rFonts w:ascii="Calibri" w:eastAsia="Times New Roman" w:hAnsi="Calibri" w:cs="Calibri"/>
                <w:color w:val="00000A"/>
                <w:sz w:val="20"/>
                <w:szCs w:val="20"/>
              </w:rPr>
              <w:t xml:space="preserve"> i IV</w:t>
            </w:r>
            <w:r w:rsidRPr="003C7549">
              <w:rPr>
                <w:rFonts w:ascii="Calibri" w:eastAsia="Times New Roman" w:hAnsi="Calibri" w:cs="Calibri"/>
                <w:color w:val="00000A"/>
                <w:sz w:val="20"/>
                <w:szCs w:val="20"/>
              </w:rPr>
              <w:t>, a sukladno Odluci o razvrstavanju jedinica lokalne i područne (regionalne) samouprave prema stupnju razvijenosti (Narodne novine, br. 132/17).</w:t>
            </w:r>
          </w:p>
        </w:tc>
      </w:tr>
      <w:tr w:rsidR="003C7549" w:rsidRPr="003C7549" w14:paraId="65AB7D0C" w14:textId="77777777" w:rsidTr="00276DDD">
        <w:trPr>
          <w:trHeight w:val="506"/>
          <w:jc w:val="center"/>
        </w:trPr>
        <w:tc>
          <w:tcPr>
            <w:tcW w:w="1881" w:type="dxa"/>
            <w:tcBorders>
              <w:top w:val="nil"/>
              <w:left w:val="single" w:sz="4" w:space="0" w:color="BFBFBF"/>
              <w:bottom w:val="single" w:sz="4" w:space="0" w:color="BFBFBF"/>
              <w:right w:val="single" w:sz="4" w:space="0" w:color="BFBFBF"/>
            </w:tcBorders>
            <w:shd w:val="clear" w:color="auto" w:fill="auto"/>
            <w:tcMar>
              <w:left w:w="93" w:type="dxa"/>
            </w:tcMar>
            <w:vAlign w:val="center"/>
          </w:tcPr>
          <w:p w14:paraId="2613081D" w14:textId="77777777" w:rsidR="003C7549" w:rsidRPr="003C7549" w:rsidRDefault="003C7549" w:rsidP="003C7549">
            <w:pPr>
              <w:suppressAutoHyphens/>
              <w:spacing w:after="0" w:line="240" w:lineRule="auto"/>
              <w:rPr>
                <w:rFonts w:ascii="Calibri" w:eastAsia="Times New Roman" w:hAnsi="Calibri" w:cs="Calibri"/>
                <w:b/>
                <w:bCs/>
                <w:color w:val="000000"/>
                <w:sz w:val="20"/>
                <w:szCs w:val="20"/>
                <w:lang w:eastAsia="hr-HR"/>
              </w:rPr>
            </w:pPr>
            <w:r w:rsidRPr="003C7549">
              <w:rPr>
                <w:rFonts w:ascii="Calibri" w:eastAsia="Times New Roman" w:hAnsi="Calibri" w:cs="Calibri"/>
                <w:b/>
                <w:bCs/>
                <w:color w:val="000000"/>
                <w:sz w:val="20"/>
                <w:szCs w:val="20"/>
                <w:lang w:eastAsia="hr-HR"/>
              </w:rPr>
              <w:t>Trajanje</w:t>
            </w:r>
          </w:p>
        </w:tc>
        <w:tc>
          <w:tcPr>
            <w:tcW w:w="7719" w:type="dxa"/>
            <w:tcBorders>
              <w:top w:val="single" w:sz="4" w:space="0" w:color="BFBFBF"/>
              <w:left w:val="nil"/>
              <w:bottom w:val="single" w:sz="4" w:space="0" w:color="BFBFBF"/>
              <w:right w:val="single" w:sz="4" w:space="0" w:color="BFBFBF"/>
            </w:tcBorders>
            <w:shd w:val="clear" w:color="auto" w:fill="auto"/>
            <w:tcMar>
              <w:left w:w="108" w:type="dxa"/>
            </w:tcMar>
            <w:vAlign w:val="center"/>
          </w:tcPr>
          <w:p w14:paraId="432B0D56" w14:textId="77777777" w:rsidR="003C7549" w:rsidRPr="003C7549" w:rsidRDefault="003C7549" w:rsidP="003C7549">
            <w:pPr>
              <w:suppressAutoHyphens/>
              <w:spacing w:after="0" w:line="240" w:lineRule="auto"/>
              <w:rPr>
                <w:rFonts w:ascii="Calibri" w:eastAsia="Times New Roman" w:hAnsi="Calibri" w:cs="Calibri"/>
                <w:color w:val="000000"/>
                <w:sz w:val="20"/>
                <w:szCs w:val="20"/>
                <w:highlight w:val="yellow"/>
                <w:lang w:eastAsia="hr-HR"/>
              </w:rPr>
            </w:pPr>
            <w:r w:rsidRPr="003C7549">
              <w:rPr>
                <w:rFonts w:ascii="Calibri" w:eastAsia="Times New Roman" w:hAnsi="Calibri" w:cs="Calibri"/>
                <w:color w:val="000000"/>
                <w:sz w:val="20"/>
                <w:szCs w:val="20"/>
                <w:lang w:eastAsia="hr-HR"/>
              </w:rPr>
              <w:t xml:space="preserve">24 mjeseca </w:t>
            </w:r>
          </w:p>
        </w:tc>
      </w:tr>
      <w:tr w:rsidR="003C7549" w:rsidRPr="003C7549" w14:paraId="51E13C31" w14:textId="77777777" w:rsidTr="00276DDD">
        <w:trPr>
          <w:trHeight w:val="551"/>
          <w:jc w:val="center"/>
        </w:trPr>
        <w:tc>
          <w:tcPr>
            <w:tcW w:w="9600" w:type="dxa"/>
            <w:gridSpan w:val="2"/>
            <w:tcBorders>
              <w:top w:val="single" w:sz="4" w:space="0" w:color="BFBFBF"/>
              <w:left w:val="single" w:sz="4" w:space="0" w:color="BFBFBF"/>
              <w:bottom w:val="nil"/>
              <w:right w:val="single" w:sz="4" w:space="0" w:color="BFBFBF"/>
            </w:tcBorders>
            <w:shd w:val="clear" w:color="auto" w:fill="auto"/>
            <w:tcMar>
              <w:left w:w="93" w:type="dxa"/>
            </w:tcMar>
            <w:vAlign w:val="center"/>
          </w:tcPr>
          <w:p w14:paraId="7EE92945" w14:textId="77777777" w:rsidR="003C7549" w:rsidRPr="003C7549" w:rsidRDefault="003C7549" w:rsidP="003C7549">
            <w:pPr>
              <w:suppressAutoHyphens/>
              <w:spacing w:after="0" w:line="240" w:lineRule="auto"/>
              <w:jc w:val="center"/>
              <w:rPr>
                <w:rFonts w:ascii="Calibri" w:eastAsia="Times New Roman" w:hAnsi="Calibri" w:cs="Calibri"/>
                <w:b/>
                <w:bCs/>
                <w:color w:val="000000"/>
                <w:sz w:val="20"/>
                <w:szCs w:val="20"/>
                <w:lang w:eastAsia="hr-HR"/>
              </w:rPr>
            </w:pPr>
            <w:r w:rsidRPr="003C7549">
              <w:rPr>
                <w:rFonts w:ascii="Calibri" w:eastAsia="Times New Roman" w:hAnsi="Calibri" w:cs="Calibri"/>
                <w:b/>
                <w:bCs/>
                <w:color w:val="000000"/>
                <w:sz w:val="20"/>
                <w:szCs w:val="20"/>
                <w:lang w:eastAsia="hr-HR"/>
              </w:rPr>
              <w:t>Visina subvencije</w:t>
            </w:r>
          </w:p>
        </w:tc>
      </w:tr>
      <w:tr w:rsidR="003C7549" w:rsidRPr="003C7549" w14:paraId="0D5AC0A5" w14:textId="77777777" w:rsidTr="00276DDD">
        <w:trPr>
          <w:trHeight w:val="70"/>
          <w:jc w:val="center"/>
        </w:trPr>
        <w:tc>
          <w:tcPr>
            <w:tcW w:w="9600" w:type="dxa"/>
            <w:gridSpan w:val="2"/>
            <w:tcBorders>
              <w:top w:val="single" w:sz="4" w:space="0" w:color="BFBFBF"/>
              <w:left w:val="single" w:sz="4" w:space="0" w:color="BFBFBF"/>
              <w:bottom w:val="single" w:sz="4" w:space="0" w:color="BFBFBF"/>
              <w:right w:val="single" w:sz="4" w:space="0" w:color="BFBFBF"/>
            </w:tcBorders>
            <w:shd w:val="clear" w:color="auto" w:fill="auto"/>
            <w:tcMar>
              <w:left w:w="93" w:type="dxa"/>
            </w:tcMar>
            <w:vAlign w:val="center"/>
          </w:tcPr>
          <w:p w14:paraId="48CF1504" w14:textId="77777777" w:rsidR="003C7549" w:rsidRPr="003C7549" w:rsidRDefault="003C7549" w:rsidP="003C7549">
            <w:pPr>
              <w:suppressAutoHyphens/>
              <w:spacing w:after="0" w:line="312" w:lineRule="auto"/>
              <w:jc w:val="center"/>
              <w:rPr>
                <w:rFonts w:ascii="Calibri" w:eastAsia="Times New Roman" w:hAnsi="Calibri" w:cs="Calibri"/>
                <w:color w:val="000000"/>
                <w:sz w:val="20"/>
                <w:szCs w:val="20"/>
                <w:lang w:eastAsia="hr-HR"/>
              </w:rPr>
            </w:pPr>
          </w:p>
          <w:p w14:paraId="4B6625E6" w14:textId="77777777" w:rsidR="003C7549" w:rsidRPr="003C7549" w:rsidRDefault="003C7549" w:rsidP="003C7549">
            <w:pPr>
              <w:numPr>
                <w:ilvl w:val="0"/>
                <w:numId w:val="91"/>
              </w:numPr>
              <w:suppressAutoHyphens/>
              <w:spacing w:after="0" w:line="312" w:lineRule="auto"/>
              <w:rPr>
                <w:rFonts w:ascii="Calibri" w:eastAsia="Times New Roman" w:hAnsi="Calibri" w:cs="Times New Roman"/>
                <w:b/>
                <w:color w:val="00000A"/>
                <w:sz w:val="20"/>
                <w:szCs w:val="20"/>
                <w:lang w:eastAsia="hr-HR"/>
              </w:rPr>
            </w:pPr>
            <w:r w:rsidRPr="003C7549">
              <w:rPr>
                <w:rFonts w:ascii="Calibri" w:eastAsia="Times New Roman" w:hAnsi="Calibri" w:cs="Times New Roman"/>
                <w:b/>
                <w:color w:val="00000A"/>
                <w:sz w:val="20"/>
                <w:szCs w:val="20"/>
                <w:lang w:eastAsia="hr-HR"/>
              </w:rPr>
              <w:t xml:space="preserve">za osobe iz 1. ciljane skupine </w:t>
            </w:r>
          </w:p>
          <w:p w14:paraId="28C8D487" w14:textId="77777777" w:rsidR="003C7549" w:rsidRPr="003C7549" w:rsidRDefault="003C7549" w:rsidP="003C7549">
            <w:pPr>
              <w:numPr>
                <w:ilvl w:val="0"/>
                <w:numId w:val="89"/>
              </w:numPr>
              <w:suppressAutoHyphens/>
              <w:spacing w:after="0" w:line="240" w:lineRule="auto"/>
              <w:contextualSpacing/>
              <w:rPr>
                <w:rFonts w:ascii="Calibri" w:eastAsia="Times New Roman" w:hAnsi="Calibri" w:cs="Times New Roman"/>
                <w:color w:val="00000A"/>
                <w:sz w:val="20"/>
                <w:szCs w:val="20"/>
                <w:lang w:eastAsia="hr-HR"/>
              </w:rPr>
            </w:pPr>
            <w:r w:rsidRPr="003C7549">
              <w:rPr>
                <w:rFonts w:ascii="Calibri" w:eastAsia="Times New Roman" w:hAnsi="Calibri" w:cs="Times New Roman"/>
                <w:color w:val="00000A"/>
                <w:sz w:val="20"/>
                <w:szCs w:val="20"/>
                <w:lang w:eastAsia="hr-HR"/>
              </w:rPr>
              <w:t xml:space="preserve">50.000 kn </w:t>
            </w:r>
          </w:p>
          <w:p w14:paraId="3B8E0F11" w14:textId="77777777" w:rsidR="003C7549" w:rsidRPr="003C7549" w:rsidRDefault="003C7549" w:rsidP="003C7549">
            <w:pPr>
              <w:numPr>
                <w:ilvl w:val="0"/>
                <w:numId w:val="91"/>
              </w:numPr>
              <w:suppressAutoHyphens/>
              <w:spacing w:after="0" w:line="312" w:lineRule="auto"/>
              <w:rPr>
                <w:rFonts w:ascii="Calibri" w:eastAsia="Times New Roman" w:hAnsi="Calibri" w:cs="Times New Roman"/>
                <w:b/>
                <w:sz w:val="20"/>
                <w:szCs w:val="20"/>
                <w:lang w:eastAsia="hr-HR"/>
              </w:rPr>
            </w:pPr>
            <w:r w:rsidRPr="003C7549">
              <w:rPr>
                <w:rFonts w:ascii="Calibri" w:eastAsia="Times New Roman" w:hAnsi="Calibri" w:cs="Times New Roman"/>
                <w:b/>
                <w:sz w:val="20"/>
                <w:szCs w:val="20"/>
                <w:lang w:eastAsia="hr-HR"/>
              </w:rPr>
              <w:t>za osobe iz 2. ciljane skupine</w:t>
            </w:r>
          </w:p>
          <w:p w14:paraId="53E4D8B7" w14:textId="77777777" w:rsidR="003C7549" w:rsidRPr="003C7549" w:rsidRDefault="003C7549" w:rsidP="003C7549">
            <w:pPr>
              <w:numPr>
                <w:ilvl w:val="0"/>
                <w:numId w:val="90"/>
              </w:numPr>
              <w:suppressAutoHyphens/>
              <w:spacing w:after="0" w:line="240" w:lineRule="auto"/>
              <w:contextualSpacing/>
              <w:rPr>
                <w:rFonts w:ascii="Calibri" w:eastAsia="Times New Roman" w:hAnsi="Calibri" w:cs="Times New Roman"/>
                <w:color w:val="00000A"/>
                <w:sz w:val="20"/>
                <w:szCs w:val="20"/>
                <w:lang w:eastAsia="hr-HR"/>
              </w:rPr>
            </w:pPr>
            <w:r w:rsidRPr="003C7549">
              <w:rPr>
                <w:rFonts w:ascii="Calibri" w:eastAsia="Times New Roman" w:hAnsi="Calibri" w:cs="Times New Roman"/>
                <w:color w:val="00000A"/>
                <w:sz w:val="20"/>
                <w:szCs w:val="20"/>
                <w:lang w:eastAsia="hr-HR"/>
              </w:rPr>
              <w:t>25.000,00 kn</w:t>
            </w:r>
          </w:p>
        </w:tc>
      </w:tr>
      <w:tr w:rsidR="003C7549" w:rsidRPr="003C7549" w14:paraId="444B57DE" w14:textId="77777777" w:rsidTr="00276DDD">
        <w:trPr>
          <w:trHeight w:val="527"/>
          <w:jc w:val="center"/>
        </w:trPr>
        <w:tc>
          <w:tcPr>
            <w:tcW w:w="9600" w:type="dxa"/>
            <w:gridSpan w:val="2"/>
            <w:tcBorders>
              <w:top w:val="single" w:sz="4" w:space="0" w:color="BFBFBF"/>
              <w:left w:val="single" w:sz="4" w:space="0" w:color="BFBFBF"/>
              <w:bottom w:val="single" w:sz="4" w:space="0" w:color="BFBFBF"/>
              <w:right w:val="single" w:sz="4" w:space="0" w:color="BFBFBF"/>
            </w:tcBorders>
            <w:shd w:val="clear" w:color="auto" w:fill="auto"/>
            <w:tcMar>
              <w:left w:w="93" w:type="dxa"/>
            </w:tcMar>
            <w:vAlign w:val="center"/>
          </w:tcPr>
          <w:p w14:paraId="6D9D3D73" w14:textId="77777777" w:rsidR="003C7549" w:rsidRPr="003C7549" w:rsidRDefault="003C7549" w:rsidP="003C7549">
            <w:pPr>
              <w:suppressAutoHyphens/>
              <w:spacing w:after="0" w:line="312" w:lineRule="auto"/>
              <w:jc w:val="center"/>
              <w:rPr>
                <w:rFonts w:ascii="Calibri" w:eastAsia="Times New Roman" w:hAnsi="Calibri" w:cs="Calibri"/>
                <w:b/>
                <w:color w:val="000000"/>
                <w:sz w:val="20"/>
                <w:szCs w:val="20"/>
                <w:lang w:eastAsia="hr-HR"/>
              </w:rPr>
            </w:pPr>
            <w:r w:rsidRPr="003C7549">
              <w:rPr>
                <w:rFonts w:ascii="Calibri" w:eastAsia="Times New Roman" w:hAnsi="Calibri" w:cs="Calibri"/>
                <w:b/>
                <w:color w:val="000000"/>
                <w:sz w:val="20"/>
                <w:szCs w:val="20"/>
                <w:lang w:eastAsia="hr-HR"/>
              </w:rPr>
              <w:t>Isplata sredstava</w:t>
            </w:r>
          </w:p>
        </w:tc>
      </w:tr>
      <w:tr w:rsidR="003C7549" w:rsidRPr="003C7549" w14:paraId="7AB6C214" w14:textId="77777777" w:rsidTr="00276DDD">
        <w:trPr>
          <w:trHeight w:val="415"/>
          <w:jc w:val="center"/>
        </w:trPr>
        <w:tc>
          <w:tcPr>
            <w:tcW w:w="9600" w:type="dxa"/>
            <w:gridSpan w:val="2"/>
            <w:tcBorders>
              <w:top w:val="single" w:sz="4" w:space="0" w:color="BFBFBF"/>
              <w:left w:val="single" w:sz="4" w:space="0" w:color="BFBFBF"/>
              <w:bottom w:val="single" w:sz="4" w:space="0" w:color="BFBFBF"/>
              <w:right w:val="single" w:sz="4" w:space="0" w:color="BFBFBF"/>
            </w:tcBorders>
            <w:shd w:val="clear" w:color="auto" w:fill="auto"/>
            <w:tcMar>
              <w:left w:w="93" w:type="dxa"/>
            </w:tcMar>
            <w:vAlign w:val="center"/>
          </w:tcPr>
          <w:p w14:paraId="78838FF5" w14:textId="77777777" w:rsidR="003C7549" w:rsidRDefault="003C7549" w:rsidP="003C7549">
            <w:pPr>
              <w:numPr>
                <w:ilvl w:val="0"/>
                <w:numId w:val="93"/>
              </w:numPr>
              <w:suppressAutoHyphens/>
              <w:spacing w:after="0" w:line="312" w:lineRule="auto"/>
              <w:contextualSpacing/>
              <w:jc w:val="both"/>
              <w:rPr>
                <w:rFonts w:ascii="Calibri" w:eastAsia="Times New Roman" w:hAnsi="Calibri" w:cs="Calibri"/>
                <w:bCs/>
                <w:color w:val="000000"/>
                <w:sz w:val="20"/>
                <w:szCs w:val="20"/>
                <w:lang w:eastAsia="hr-HR"/>
              </w:rPr>
            </w:pPr>
            <w:r w:rsidRPr="003C7549">
              <w:rPr>
                <w:rFonts w:ascii="Calibri" w:eastAsia="Times New Roman" w:hAnsi="Calibri" w:cs="Calibri"/>
                <w:bCs/>
                <w:color w:val="000000"/>
                <w:sz w:val="20"/>
                <w:szCs w:val="20"/>
                <w:lang w:eastAsia="hr-HR"/>
              </w:rPr>
              <w:t xml:space="preserve">Po dostavi dokaza o sklopljenom ugovoru o dodjeli potpore male vrijednosti u svrhu samozapošljavanja i prijavi prebivališta na području za koje se dodjeljuje Potpora na ime unutarnje migracije ili na ime povratka iz zemalja EGP, potpisuje se ugovor o dodjeli sredstava i vrši isplata jednokratno u roku od 30 dana od dana potpisa ugovora za mjeru Biram Hrvatsku sa Zavodom. </w:t>
            </w:r>
          </w:p>
          <w:p w14:paraId="1CEC8988" w14:textId="77777777" w:rsidR="00467442" w:rsidRDefault="00467442" w:rsidP="00467442">
            <w:pPr>
              <w:suppressAutoHyphens/>
              <w:spacing w:after="0" w:line="312" w:lineRule="auto"/>
              <w:contextualSpacing/>
              <w:jc w:val="both"/>
              <w:rPr>
                <w:rFonts w:ascii="Calibri" w:eastAsia="Times New Roman" w:hAnsi="Calibri" w:cs="Calibri"/>
                <w:bCs/>
                <w:color w:val="000000"/>
                <w:sz w:val="20"/>
                <w:szCs w:val="20"/>
                <w:lang w:eastAsia="hr-HR"/>
              </w:rPr>
            </w:pPr>
          </w:p>
          <w:p w14:paraId="1976B97D" w14:textId="713BC474" w:rsidR="00467442" w:rsidRPr="003C7549" w:rsidRDefault="00467442" w:rsidP="00467442">
            <w:pPr>
              <w:suppressAutoHyphens/>
              <w:spacing w:after="0" w:line="312" w:lineRule="auto"/>
              <w:contextualSpacing/>
              <w:jc w:val="both"/>
              <w:rPr>
                <w:rFonts w:ascii="Calibri" w:eastAsia="Times New Roman" w:hAnsi="Calibri" w:cs="Calibri"/>
                <w:bCs/>
                <w:color w:val="000000"/>
                <w:sz w:val="20"/>
                <w:szCs w:val="20"/>
                <w:lang w:eastAsia="hr-HR"/>
              </w:rPr>
            </w:pPr>
          </w:p>
        </w:tc>
      </w:tr>
      <w:tr w:rsidR="003C7549" w:rsidRPr="003C7549" w14:paraId="7CE34FA1" w14:textId="77777777" w:rsidTr="00276DDD">
        <w:trPr>
          <w:trHeight w:val="607"/>
          <w:jc w:val="center"/>
        </w:trPr>
        <w:tc>
          <w:tcPr>
            <w:tcW w:w="9600" w:type="dxa"/>
            <w:gridSpan w:val="2"/>
            <w:tcBorders>
              <w:top w:val="single" w:sz="4" w:space="0" w:color="BFBFBF"/>
              <w:left w:val="single" w:sz="4" w:space="0" w:color="BFBFBF"/>
              <w:bottom w:val="single" w:sz="4" w:space="0" w:color="BFBFBF"/>
              <w:right w:val="single" w:sz="4" w:space="0" w:color="BFBFBF"/>
            </w:tcBorders>
            <w:shd w:val="clear" w:color="auto" w:fill="auto"/>
            <w:tcMar>
              <w:left w:w="93" w:type="dxa"/>
            </w:tcMar>
            <w:vAlign w:val="center"/>
          </w:tcPr>
          <w:p w14:paraId="6904EC1F" w14:textId="77777777" w:rsidR="003C7549" w:rsidRPr="003C7549" w:rsidRDefault="003C7549" w:rsidP="003C7549">
            <w:pPr>
              <w:suppressAutoHyphens/>
              <w:spacing w:after="0" w:line="240" w:lineRule="auto"/>
              <w:jc w:val="center"/>
              <w:rPr>
                <w:rFonts w:ascii="Calibri" w:eastAsia="Times New Roman" w:hAnsi="Calibri" w:cs="Calibri"/>
                <w:b/>
                <w:bCs/>
                <w:color w:val="000000"/>
                <w:sz w:val="20"/>
                <w:szCs w:val="20"/>
                <w:lang w:eastAsia="hr-HR"/>
              </w:rPr>
            </w:pPr>
            <w:r w:rsidRPr="003C7549">
              <w:rPr>
                <w:rFonts w:ascii="Calibri" w:eastAsia="Times New Roman" w:hAnsi="Calibri" w:cs="Calibri"/>
                <w:b/>
                <w:bCs/>
                <w:color w:val="000000"/>
                <w:sz w:val="20"/>
                <w:szCs w:val="20"/>
                <w:lang w:eastAsia="hr-HR"/>
              </w:rPr>
              <w:lastRenderedPageBreak/>
              <w:t xml:space="preserve">Obveze korisnika za ostvarivanje potpore </w:t>
            </w:r>
          </w:p>
        </w:tc>
      </w:tr>
      <w:tr w:rsidR="003C7549" w:rsidRPr="003C7549" w14:paraId="26C0981C" w14:textId="77777777" w:rsidTr="00276DDD">
        <w:trPr>
          <w:trHeight w:val="607"/>
          <w:jc w:val="center"/>
        </w:trPr>
        <w:tc>
          <w:tcPr>
            <w:tcW w:w="9600" w:type="dxa"/>
            <w:gridSpan w:val="2"/>
            <w:tcBorders>
              <w:top w:val="single" w:sz="4" w:space="0" w:color="BFBFBF"/>
              <w:left w:val="single" w:sz="4" w:space="0" w:color="BFBFBF"/>
              <w:bottom w:val="single" w:sz="4" w:space="0" w:color="BFBFBF"/>
              <w:right w:val="single" w:sz="4" w:space="0" w:color="BFBFBF"/>
            </w:tcBorders>
            <w:shd w:val="clear" w:color="auto" w:fill="auto"/>
            <w:tcMar>
              <w:left w:w="93" w:type="dxa"/>
            </w:tcMar>
            <w:vAlign w:val="center"/>
          </w:tcPr>
          <w:p w14:paraId="3772C2AF" w14:textId="77777777" w:rsidR="003C7549" w:rsidRPr="003C7549" w:rsidRDefault="003C7549" w:rsidP="003C7549">
            <w:pPr>
              <w:numPr>
                <w:ilvl w:val="0"/>
                <w:numId w:val="94"/>
              </w:numPr>
              <w:suppressAutoHyphens/>
              <w:spacing w:after="0" w:line="312" w:lineRule="auto"/>
              <w:ind w:left="724" w:hanging="425"/>
              <w:contextualSpacing/>
              <w:jc w:val="both"/>
              <w:rPr>
                <w:rFonts w:ascii="Calibri" w:eastAsia="Times New Roman" w:hAnsi="Calibri" w:cs="Calibri"/>
                <w:color w:val="00000A"/>
                <w:sz w:val="20"/>
                <w:szCs w:val="20"/>
                <w:lang w:eastAsia="hr-HR"/>
              </w:rPr>
            </w:pPr>
            <w:r w:rsidRPr="003C7549">
              <w:rPr>
                <w:rFonts w:ascii="Calibri" w:eastAsia="Calibri" w:hAnsi="Calibri" w:cs="Calibri"/>
                <w:color w:val="00000A"/>
                <w:sz w:val="20"/>
                <w:szCs w:val="20"/>
                <w:lang w:eastAsia="hr-HR"/>
              </w:rPr>
              <w:t>Podnositelji zahtjeva iz ciljane skupine 1. obvezni su izvršiti promjenu prebivališta nakon 01.01.2022., a do podnošenja zahtjeva za potpori male vrijednosti u svrhu samozapošljavanja</w:t>
            </w:r>
            <w:r w:rsidRPr="003C7549">
              <w:rPr>
                <w:rFonts w:ascii="Times New Roman" w:eastAsia="Times New Roman" w:hAnsi="Times New Roman" w:cs="Times New Roman"/>
                <w:b/>
                <w:color w:val="00000A"/>
                <w:sz w:val="20"/>
                <w:szCs w:val="20"/>
                <w:lang w:eastAsia="hr-HR"/>
              </w:rPr>
              <w:t xml:space="preserve"> </w:t>
            </w:r>
            <w:r w:rsidRPr="003C7549">
              <w:rPr>
                <w:rFonts w:ascii="Calibri" w:eastAsia="Times New Roman" w:hAnsi="Calibri" w:cs="Calibri"/>
                <w:color w:val="00000A"/>
                <w:sz w:val="20"/>
                <w:szCs w:val="20"/>
                <w:lang w:eastAsia="hr-HR"/>
              </w:rPr>
              <w:t>i dostaviti potvrdu o prebivalištu.</w:t>
            </w:r>
          </w:p>
          <w:p w14:paraId="48A37C54" w14:textId="77777777" w:rsidR="003C7549" w:rsidRPr="003C7549" w:rsidRDefault="003C7549" w:rsidP="003C7549">
            <w:pPr>
              <w:numPr>
                <w:ilvl w:val="0"/>
                <w:numId w:val="94"/>
              </w:numPr>
              <w:suppressAutoHyphens/>
              <w:spacing w:after="0" w:line="312" w:lineRule="auto"/>
              <w:ind w:left="724" w:hanging="425"/>
              <w:contextualSpacing/>
              <w:jc w:val="both"/>
              <w:rPr>
                <w:rFonts w:ascii="Calibri" w:eastAsia="Calibri" w:hAnsi="Calibri" w:cs="Calibri"/>
                <w:color w:val="00000A"/>
                <w:sz w:val="20"/>
                <w:szCs w:val="20"/>
                <w:lang w:eastAsia="hr-HR"/>
              </w:rPr>
            </w:pPr>
            <w:r w:rsidRPr="003C7549">
              <w:rPr>
                <w:rFonts w:ascii="Calibri" w:eastAsia="Calibri" w:hAnsi="Calibri" w:cs="Calibri"/>
                <w:color w:val="00000A"/>
                <w:sz w:val="20"/>
                <w:szCs w:val="20"/>
                <w:lang w:eastAsia="hr-HR"/>
              </w:rPr>
              <w:t>Podnositelji zahtjeva iz ciljane skupine 2. obvezni su izvršiti promjenu prebivališta nakon 01.01.2022., a najkasnije u roku od 30 dana od potpisa ugovora o dodjeli potpore male vrijednosti u svrhu samozapošljavanja i dostaviti potvrdu o prebivalištu.</w:t>
            </w:r>
          </w:p>
          <w:p w14:paraId="42E58AAB" w14:textId="77777777" w:rsidR="003C7549" w:rsidRPr="003C7549" w:rsidRDefault="003C7549" w:rsidP="003C7549">
            <w:pPr>
              <w:numPr>
                <w:ilvl w:val="0"/>
                <w:numId w:val="94"/>
              </w:numPr>
              <w:suppressAutoHyphens/>
              <w:spacing w:after="0" w:line="312" w:lineRule="auto"/>
              <w:ind w:left="724" w:hanging="425"/>
              <w:contextualSpacing/>
              <w:jc w:val="both"/>
              <w:rPr>
                <w:rFonts w:ascii="Calibri" w:eastAsia="Calibri" w:hAnsi="Calibri" w:cs="Calibri"/>
                <w:color w:val="00000A"/>
                <w:sz w:val="20"/>
                <w:szCs w:val="20"/>
                <w:lang w:eastAsia="hr-HR"/>
              </w:rPr>
            </w:pPr>
            <w:r w:rsidRPr="003C7549">
              <w:rPr>
                <w:rFonts w:ascii="Calibri" w:eastAsia="Calibri" w:hAnsi="Calibri" w:cs="Calibri"/>
                <w:color w:val="00000A"/>
                <w:sz w:val="20"/>
                <w:szCs w:val="20"/>
                <w:lang w:eastAsia="hr-HR"/>
              </w:rPr>
              <w:t xml:space="preserve">Sklopiti ugovor </w:t>
            </w:r>
            <w:r w:rsidRPr="003C7549">
              <w:rPr>
                <w:rFonts w:ascii="Calibri" w:eastAsia="Times New Roman" w:hAnsi="Calibri" w:cs="Calibri"/>
                <w:color w:val="00000A"/>
                <w:sz w:val="20"/>
                <w:szCs w:val="20"/>
                <w:lang w:eastAsia="hr-HR"/>
              </w:rPr>
              <w:t>o dodjeli potpore male vrijednosti u svrhu samozapošljavanja u 2022. godini</w:t>
            </w:r>
            <w:r w:rsidRPr="003C7549">
              <w:rPr>
                <w:rFonts w:ascii="Calibri" w:eastAsia="Calibri" w:hAnsi="Calibri" w:cs="Calibri"/>
                <w:color w:val="00000A"/>
                <w:sz w:val="20"/>
                <w:szCs w:val="20"/>
                <w:lang w:eastAsia="hr-HR"/>
              </w:rPr>
              <w:t xml:space="preserve"> i </w:t>
            </w:r>
            <w:r w:rsidRPr="003C7549">
              <w:rPr>
                <w:rFonts w:ascii="Calibri" w:eastAsia="Calibri" w:hAnsi="Calibri" w:cs="Calibri"/>
                <w:color w:val="00000A"/>
                <w:sz w:val="20"/>
                <w:szCs w:val="20"/>
                <w:lang w:val="en" w:eastAsia="hr-HR"/>
              </w:rPr>
              <w:t xml:space="preserve">biti u statusu osiguranika u sustavu mirovinskog osiguranja u punom radnom vremenu, u poslovnom subjektu u kojem se samozapošljava </w:t>
            </w:r>
            <w:r w:rsidRPr="003C7549">
              <w:rPr>
                <w:rFonts w:ascii="Calibri" w:eastAsia="Calibri" w:hAnsi="Calibri" w:cs="Calibri"/>
                <w:color w:val="00000A"/>
                <w:sz w:val="20"/>
                <w:szCs w:val="20"/>
                <w:lang w:eastAsia="hr-HR"/>
              </w:rPr>
              <w:t>u najkraćem trajanju od 24 mjeseca.</w:t>
            </w:r>
          </w:p>
          <w:p w14:paraId="7B058807" w14:textId="77777777" w:rsidR="003C7549" w:rsidRPr="003C7549" w:rsidRDefault="003C7549" w:rsidP="003C7549">
            <w:pPr>
              <w:numPr>
                <w:ilvl w:val="0"/>
                <w:numId w:val="11"/>
              </w:numPr>
              <w:suppressAutoHyphens/>
              <w:spacing w:after="0" w:line="290" w:lineRule="auto"/>
              <w:jc w:val="both"/>
              <w:rPr>
                <w:rFonts w:ascii="Calibri" w:eastAsia="Times New Roman" w:hAnsi="Calibri" w:cs="Calibri"/>
                <w:b/>
                <w:bCs/>
                <w:color w:val="000000"/>
                <w:sz w:val="20"/>
                <w:szCs w:val="20"/>
                <w:lang w:eastAsia="hr-HR"/>
              </w:rPr>
            </w:pPr>
            <w:r w:rsidRPr="003C7549">
              <w:rPr>
                <w:rFonts w:ascii="Calibri" w:eastAsia="Calibri" w:hAnsi="Calibri" w:cs="Calibri"/>
                <w:color w:val="00000A"/>
                <w:sz w:val="20"/>
                <w:szCs w:val="20"/>
                <w:lang w:eastAsia="hr-HR"/>
              </w:rPr>
              <w:t xml:space="preserve">U slučaju raskida ugovora </w:t>
            </w:r>
            <w:r w:rsidRPr="003C7549">
              <w:rPr>
                <w:rFonts w:ascii="Calibri" w:eastAsia="Times New Roman" w:hAnsi="Calibri" w:cs="Calibri"/>
                <w:color w:val="00000A"/>
                <w:sz w:val="20"/>
                <w:szCs w:val="20"/>
                <w:lang w:eastAsia="hr-HR"/>
              </w:rPr>
              <w:t>o dodjeli potpore male vrijednosti u svrhu samozapošljavanja</w:t>
            </w:r>
            <w:r w:rsidRPr="003C7549">
              <w:rPr>
                <w:rFonts w:ascii="Calibri" w:eastAsia="Calibri" w:hAnsi="Calibri" w:cs="Calibri"/>
                <w:color w:val="00000A"/>
                <w:sz w:val="20"/>
                <w:szCs w:val="20"/>
                <w:lang w:eastAsia="hr-HR"/>
              </w:rPr>
              <w:t xml:space="preserve"> prije isteka ugovorenog razdoblja od 24 mjeseca, </w:t>
            </w:r>
            <w:r w:rsidRPr="003C7549">
              <w:rPr>
                <w:rFonts w:ascii="Calibri" w:eastAsia="Times New Roman" w:hAnsi="Calibri" w:cs="Calibri"/>
                <w:bCs/>
                <w:sz w:val="20"/>
                <w:szCs w:val="20"/>
                <w:lang w:eastAsia="hr-HR"/>
              </w:rPr>
              <w:t>korisnik je dužan izvršiti povrat sredstava uvećan za zakonske zatezne kamate tekuće od dana isplate.</w:t>
            </w:r>
          </w:p>
          <w:p w14:paraId="1E406071" w14:textId="77777777" w:rsidR="003C7549" w:rsidRPr="003C7549" w:rsidRDefault="003C7549" w:rsidP="003C7549">
            <w:pPr>
              <w:numPr>
                <w:ilvl w:val="0"/>
                <w:numId w:val="11"/>
              </w:numPr>
              <w:suppressAutoHyphens/>
              <w:spacing w:after="0" w:line="290" w:lineRule="auto"/>
              <w:jc w:val="both"/>
              <w:rPr>
                <w:rFonts w:ascii="Calibri" w:eastAsia="Times New Roman" w:hAnsi="Calibri" w:cs="Calibri"/>
                <w:b/>
                <w:bCs/>
                <w:color w:val="000000"/>
                <w:sz w:val="20"/>
                <w:szCs w:val="20"/>
                <w:lang w:eastAsia="hr-HR"/>
              </w:rPr>
            </w:pPr>
            <w:r w:rsidRPr="003C7549">
              <w:rPr>
                <w:rFonts w:ascii="Calibri" w:eastAsia="Calibri" w:hAnsi="Calibri" w:cs="Calibri"/>
                <w:color w:val="00000A"/>
                <w:sz w:val="20"/>
                <w:szCs w:val="20"/>
                <w:lang w:eastAsia="hr-HR"/>
              </w:rPr>
              <w:t xml:space="preserve">Ukoliko se osoba preseli iz područja na temelju čega su dodijeljena sredstva potpore Biram Hrvatsku, a prije isteka 24 mjeseca, korisnik je u obvezi vratiti sva isplaćena sredstva uvećana za zakonsku zateznu kamatu. </w:t>
            </w:r>
          </w:p>
        </w:tc>
      </w:tr>
      <w:tr w:rsidR="003C7549" w:rsidRPr="003C7549" w14:paraId="7848D461" w14:textId="77777777" w:rsidTr="00276DDD">
        <w:trPr>
          <w:trHeight w:val="607"/>
          <w:jc w:val="center"/>
        </w:trPr>
        <w:tc>
          <w:tcPr>
            <w:tcW w:w="9600" w:type="dxa"/>
            <w:gridSpan w:val="2"/>
            <w:tcBorders>
              <w:top w:val="single" w:sz="4" w:space="0" w:color="BFBFBF"/>
              <w:left w:val="single" w:sz="4" w:space="0" w:color="BFBFBF"/>
              <w:bottom w:val="single" w:sz="4" w:space="0" w:color="BFBFBF"/>
              <w:right w:val="single" w:sz="4" w:space="0" w:color="BFBFBF"/>
            </w:tcBorders>
            <w:shd w:val="clear" w:color="auto" w:fill="auto"/>
            <w:tcMar>
              <w:left w:w="93" w:type="dxa"/>
            </w:tcMar>
            <w:vAlign w:val="center"/>
          </w:tcPr>
          <w:p w14:paraId="45982178" w14:textId="77777777" w:rsidR="003C7549" w:rsidRPr="003C7549" w:rsidRDefault="003C7549" w:rsidP="003C7549">
            <w:pPr>
              <w:suppressAutoHyphens/>
              <w:spacing w:after="0" w:line="312" w:lineRule="auto"/>
              <w:ind w:left="720"/>
              <w:contextualSpacing/>
              <w:jc w:val="center"/>
              <w:rPr>
                <w:rFonts w:ascii="Calibri" w:eastAsia="Calibri" w:hAnsi="Calibri" w:cs="Calibri"/>
                <w:b/>
                <w:color w:val="00000A"/>
                <w:sz w:val="20"/>
                <w:szCs w:val="20"/>
                <w:lang w:eastAsia="hr-HR"/>
              </w:rPr>
            </w:pPr>
            <w:r w:rsidRPr="003C7549">
              <w:rPr>
                <w:rFonts w:ascii="Calibri" w:eastAsia="Calibri" w:hAnsi="Calibri" w:cs="Calibri"/>
                <w:b/>
                <w:color w:val="00000A"/>
                <w:sz w:val="20"/>
                <w:szCs w:val="20"/>
                <w:lang w:eastAsia="hr-HR"/>
              </w:rPr>
              <w:t>Napomene</w:t>
            </w:r>
          </w:p>
        </w:tc>
      </w:tr>
      <w:tr w:rsidR="003C7549" w:rsidRPr="003C7549" w14:paraId="5DB0491A" w14:textId="77777777" w:rsidTr="00276DDD">
        <w:trPr>
          <w:trHeight w:val="607"/>
          <w:jc w:val="center"/>
        </w:trPr>
        <w:tc>
          <w:tcPr>
            <w:tcW w:w="9600" w:type="dxa"/>
            <w:gridSpan w:val="2"/>
            <w:tcBorders>
              <w:top w:val="single" w:sz="4" w:space="0" w:color="BFBFBF"/>
              <w:left w:val="single" w:sz="4" w:space="0" w:color="BFBFBF"/>
              <w:bottom w:val="single" w:sz="4" w:space="0" w:color="BFBFBF"/>
              <w:right w:val="single" w:sz="4" w:space="0" w:color="BFBFBF"/>
            </w:tcBorders>
            <w:shd w:val="clear" w:color="auto" w:fill="auto"/>
            <w:tcMar>
              <w:left w:w="93" w:type="dxa"/>
            </w:tcMar>
            <w:vAlign w:val="center"/>
          </w:tcPr>
          <w:p w14:paraId="1D087AA3" w14:textId="77777777" w:rsidR="003C7549" w:rsidRPr="003C7549" w:rsidRDefault="003C7549" w:rsidP="003C7549">
            <w:pPr>
              <w:suppressAutoHyphens/>
              <w:spacing w:after="0" w:line="312" w:lineRule="auto"/>
              <w:contextualSpacing/>
              <w:jc w:val="both"/>
              <w:rPr>
                <w:rFonts w:ascii="Calibri" w:eastAsia="Calibri" w:hAnsi="Calibri" w:cs="Calibri"/>
                <w:strike/>
                <w:color w:val="00000A"/>
                <w:sz w:val="20"/>
                <w:szCs w:val="20"/>
                <w:lang w:eastAsia="hr-HR"/>
              </w:rPr>
            </w:pPr>
          </w:p>
          <w:p w14:paraId="60803CEF" w14:textId="77777777" w:rsidR="00467442" w:rsidRDefault="003C7549" w:rsidP="00467442">
            <w:pPr>
              <w:suppressAutoHyphens/>
              <w:spacing w:after="0" w:line="312" w:lineRule="auto"/>
              <w:ind w:left="866" w:hanging="146"/>
              <w:contextualSpacing/>
              <w:jc w:val="both"/>
              <w:rPr>
                <w:rFonts w:ascii="Calibri" w:eastAsia="Calibri" w:hAnsi="Calibri" w:cs="Calibri"/>
                <w:color w:val="00000A"/>
                <w:sz w:val="20"/>
                <w:szCs w:val="20"/>
                <w:lang w:eastAsia="hr-HR"/>
              </w:rPr>
            </w:pPr>
            <w:r w:rsidRPr="003C7549">
              <w:rPr>
                <w:rFonts w:ascii="Calibri" w:eastAsia="Calibri" w:hAnsi="Calibri" w:cs="Calibri"/>
                <w:color w:val="00000A"/>
                <w:sz w:val="20"/>
                <w:szCs w:val="20"/>
                <w:lang w:eastAsia="hr-HR"/>
              </w:rPr>
              <w:t xml:space="preserve">- </w:t>
            </w:r>
            <w:r w:rsidR="00467442" w:rsidRPr="00467442">
              <w:rPr>
                <w:rFonts w:ascii="Calibri" w:eastAsia="Calibri" w:hAnsi="Calibri" w:cs="Calibri"/>
                <w:color w:val="00000A"/>
                <w:sz w:val="20"/>
                <w:szCs w:val="20"/>
                <w:lang w:eastAsia="hr-HR"/>
              </w:rPr>
              <w:t xml:space="preserve">Sva prava, obveze i postupanje ugovornih strana bit će uređene ugovorom o dodjeli potpore.  </w:t>
            </w:r>
          </w:p>
          <w:p w14:paraId="69557A2E" w14:textId="589320F0" w:rsidR="003C7549" w:rsidRPr="003C7549" w:rsidRDefault="00467442" w:rsidP="00467442">
            <w:pPr>
              <w:suppressAutoHyphens/>
              <w:spacing w:after="0" w:line="312" w:lineRule="auto"/>
              <w:ind w:left="866" w:hanging="146"/>
              <w:contextualSpacing/>
              <w:jc w:val="both"/>
              <w:rPr>
                <w:rFonts w:ascii="Calibri" w:eastAsia="Calibri" w:hAnsi="Calibri" w:cs="Calibri"/>
                <w:color w:val="00000A"/>
                <w:sz w:val="20"/>
                <w:szCs w:val="20"/>
                <w:lang w:eastAsia="hr-HR"/>
              </w:rPr>
            </w:pPr>
            <w:r>
              <w:rPr>
                <w:rFonts w:ascii="Calibri" w:eastAsia="Calibri" w:hAnsi="Calibri" w:cs="Calibri"/>
                <w:color w:val="00000A"/>
                <w:sz w:val="20"/>
                <w:szCs w:val="20"/>
                <w:lang w:eastAsia="hr-HR"/>
              </w:rPr>
              <w:t xml:space="preserve">- </w:t>
            </w:r>
            <w:r w:rsidR="003C7549" w:rsidRPr="0064676F">
              <w:rPr>
                <w:rFonts w:ascii="Calibri" w:eastAsia="Calibri" w:hAnsi="Calibri" w:cs="Calibri"/>
                <w:color w:val="00000A"/>
                <w:sz w:val="20"/>
                <w:szCs w:val="20"/>
                <w:lang w:eastAsia="hr-HR"/>
              </w:rPr>
              <w:t>Hrvatski državljani povratnici iz zemalja EGP moraju imati odjavljeno prebivalište u RH najmanje 12 mjeseci</w:t>
            </w:r>
          </w:p>
          <w:p w14:paraId="0F3D350B" w14:textId="01775D0D" w:rsidR="003C7549" w:rsidRPr="003C7549" w:rsidRDefault="003C7549" w:rsidP="003C7549">
            <w:pPr>
              <w:suppressAutoHyphens/>
              <w:spacing w:after="0" w:line="312" w:lineRule="auto"/>
              <w:ind w:left="888" w:hanging="168"/>
              <w:contextualSpacing/>
              <w:jc w:val="both"/>
              <w:rPr>
                <w:rFonts w:ascii="Calibri" w:eastAsia="Calibri" w:hAnsi="Calibri" w:cs="Calibri"/>
                <w:color w:val="00000A"/>
                <w:sz w:val="20"/>
                <w:szCs w:val="20"/>
                <w:lang w:eastAsia="hr-HR"/>
              </w:rPr>
            </w:pPr>
            <w:r w:rsidRPr="003C7549">
              <w:rPr>
                <w:rFonts w:ascii="Calibri" w:eastAsia="Calibri" w:hAnsi="Calibri" w:cs="Calibri"/>
                <w:color w:val="00000A"/>
                <w:sz w:val="20"/>
                <w:szCs w:val="20"/>
                <w:lang w:eastAsia="hr-HR"/>
              </w:rPr>
              <w:t>- Osobe iz obje skupine mogu koristiti potpore za samozapošljavanje prema</w:t>
            </w:r>
            <w:r w:rsidR="001C5633">
              <w:rPr>
                <w:rFonts w:ascii="Calibri" w:eastAsia="Calibri" w:hAnsi="Calibri" w:cs="Calibri"/>
                <w:color w:val="00000A"/>
                <w:sz w:val="20"/>
                <w:szCs w:val="20"/>
                <w:lang w:eastAsia="hr-HR"/>
              </w:rPr>
              <w:t xml:space="preserve"> Uvjetima i načinima korištenja </w:t>
            </w:r>
            <w:r w:rsidRPr="003C7549">
              <w:rPr>
                <w:rFonts w:ascii="Calibri" w:eastAsia="Calibri" w:hAnsi="Calibri" w:cs="Calibri"/>
                <w:color w:val="00000A"/>
                <w:sz w:val="20"/>
                <w:szCs w:val="20"/>
                <w:lang w:eastAsia="hr-HR"/>
              </w:rPr>
              <w:t>sredstava za provođenja mjera u 2022. godini</w:t>
            </w:r>
          </w:p>
          <w:p w14:paraId="3A28A3EA" w14:textId="77777777" w:rsidR="003C7549" w:rsidRPr="003C7549" w:rsidRDefault="003C7549" w:rsidP="003C7549">
            <w:pPr>
              <w:suppressAutoHyphens/>
              <w:spacing w:after="0" w:line="312" w:lineRule="auto"/>
              <w:ind w:left="888" w:hanging="168"/>
              <w:contextualSpacing/>
              <w:jc w:val="both"/>
              <w:rPr>
                <w:rFonts w:ascii="Calibri" w:eastAsia="Calibri" w:hAnsi="Calibri" w:cs="Calibri"/>
                <w:color w:val="00000A"/>
                <w:sz w:val="20"/>
                <w:szCs w:val="20"/>
                <w:lang w:eastAsia="hr-HR"/>
              </w:rPr>
            </w:pPr>
            <w:r w:rsidRPr="003C7549">
              <w:rPr>
                <w:rFonts w:ascii="Calibri" w:eastAsia="Calibri" w:hAnsi="Calibri" w:cs="Calibri"/>
                <w:color w:val="00000A"/>
                <w:sz w:val="20"/>
                <w:szCs w:val="20"/>
                <w:lang w:eastAsia="hr-HR"/>
              </w:rPr>
              <w:t>- Za datum povratka uzima se datum prijave prebivalište, a koji ne može biti prije 01.01.2022. godine</w:t>
            </w:r>
          </w:p>
          <w:p w14:paraId="44251555" w14:textId="77777777" w:rsidR="003C7549" w:rsidRPr="003C7549" w:rsidRDefault="003C7549" w:rsidP="003C7549">
            <w:pPr>
              <w:suppressAutoHyphens/>
              <w:spacing w:after="0" w:line="312" w:lineRule="auto"/>
              <w:ind w:left="720"/>
              <w:contextualSpacing/>
              <w:jc w:val="both"/>
              <w:rPr>
                <w:rFonts w:ascii="Calibri" w:eastAsia="Calibri" w:hAnsi="Calibri" w:cs="Calibri"/>
                <w:color w:val="00000A"/>
                <w:sz w:val="20"/>
                <w:szCs w:val="20"/>
                <w:lang w:eastAsia="hr-HR"/>
              </w:rPr>
            </w:pPr>
          </w:p>
        </w:tc>
      </w:tr>
      <w:tr w:rsidR="003C7549" w:rsidRPr="003C7549" w14:paraId="1FD7B45A" w14:textId="77777777" w:rsidTr="00276DDD">
        <w:trPr>
          <w:trHeight w:val="607"/>
          <w:jc w:val="center"/>
        </w:trPr>
        <w:tc>
          <w:tcPr>
            <w:tcW w:w="9600" w:type="dxa"/>
            <w:gridSpan w:val="2"/>
            <w:tcBorders>
              <w:top w:val="single" w:sz="4" w:space="0" w:color="BFBFBF"/>
              <w:left w:val="single" w:sz="4" w:space="0" w:color="BFBFBF"/>
              <w:bottom w:val="single" w:sz="4" w:space="0" w:color="BFBFBF"/>
              <w:right w:val="single" w:sz="4" w:space="0" w:color="BFBFBF"/>
            </w:tcBorders>
            <w:shd w:val="clear" w:color="auto" w:fill="auto"/>
            <w:tcMar>
              <w:left w:w="93" w:type="dxa"/>
            </w:tcMar>
            <w:vAlign w:val="center"/>
          </w:tcPr>
          <w:p w14:paraId="5F9CDD03" w14:textId="5CB08882" w:rsidR="003C7549" w:rsidRPr="003C7549" w:rsidRDefault="003C7549" w:rsidP="003C7549">
            <w:pPr>
              <w:suppressAutoHyphens/>
              <w:spacing w:after="0" w:line="312" w:lineRule="auto"/>
              <w:contextualSpacing/>
              <w:jc w:val="center"/>
              <w:rPr>
                <w:rFonts w:ascii="Calibri" w:eastAsia="Calibri" w:hAnsi="Calibri" w:cs="Calibri"/>
                <w:strike/>
                <w:color w:val="00000A"/>
                <w:sz w:val="20"/>
                <w:szCs w:val="20"/>
                <w:lang w:eastAsia="hr-HR"/>
              </w:rPr>
            </w:pPr>
            <w:r w:rsidRPr="003C7549">
              <w:rPr>
                <w:rFonts w:ascii="Calibri" w:eastAsia="Times New Roman" w:hAnsi="Calibri" w:cs="Calibri"/>
                <w:b/>
                <w:bCs/>
                <w:color w:val="000000"/>
                <w:sz w:val="20"/>
                <w:szCs w:val="20"/>
                <w:lang w:eastAsia="hr-HR"/>
              </w:rPr>
              <w:t>Aktivnosti i dokumentacija za ostvarivanje potpore Biram Hrvatsku</w:t>
            </w:r>
          </w:p>
        </w:tc>
      </w:tr>
      <w:tr w:rsidR="003C7549" w:rsidRPr="003C7549" w14:paraId="1C80964A" w14:textId="77777777" w:rsidTr="00276DDD">
        <w:trPr>
          <w:trHeight w:val="607"/>
          <w:jc w:val="center"/>
        </w:trPr>
        <w:tc>
          <w:tcPr>
            <w:tcW w:w="9600" w:type="dxa"/>
            <w:gridSpan w:val="2"/>
            <w:tcBorders>
              <w:top w:val="single" w:sz="4" w:space="0" w:color="BFBFBF"/>
              <w:left w:val="single" w:sz="4" w:space="0" w:color="BFBFBF"/>
              <w:bottom w:val="single" w:sz="4" w:space="0" w:color="BFBFBF"/>
              <w:right w:val="single" w:sz="4" w:space="0" w:color="BFBFBF"/>
            </w:tcBorders>
            <w:shd w:val="clear" w:color="auto" w:fill="auto"/>
            <w:tcMar>
              <w:left w:w="93" w:type="dxa"/>
            </w:tcMar>
            <w:vAlign w:val="center"/>
          </w:tcPr>
          <w:p w14:paraId="6438FC5A" w14:textId="77777777" w:rsidR="003C7549" w:rsidRPr="003C7549" w:rsidRDefault="003C7549" w:rsidP="003C7549">
            <w:pPr>
              <w:numPr>
                <w:ilvl w:val="0"/>
                <w:numId w:val="95"/>
              </w:numPr>
              <w:suppressAutoHyphens/>
              <w:spacing w:after="0" w:line="312" w:lineRule="auto"/>
              <w:contextualSpacing/>
              <w:jc w:val="both"/>
              <w:rPr>
                <w:rFonts w:ascii="Calibri" w:eastAsia="Times New Roman" w:hAnsi="Calibri" w:cs="Calibri"/>
                <w:color w:val="00000A"/>
                <w:sz w:val="20"/>
                <w:szCs w:val="20"/>
                <w:lang w:eastAsia="hr-HR"/>
              </w:rPr>
            </w:pPr>
            <w:r w:rsidRPr="003C7549">
              <w:rPr>
                <w:rFonts w:ascii="Calibri" w:eastAsia="Times New Roman" w:hAnsi="Calibri" w:cs="Calibri"/>
                <w:color w:val="00000A"/>
                <w:sz w:val="20"/>
                <w:szCs w:val="20"/>
                <w:lang w:eastAsia="hr-HR"/>
              </w:rPr>
              <w:t xml:space="preserve">Zahtjev se predaje putem online aplikacije na web adresi </w:t>
            </w:r>
            <w:hyperlink r:id="rId42" w:history="1">
              <w:r w:rsidRPr="003C7549">
                <w:rPr>
                  <w:rFonts w:ascii="Calibri" w:eastAsia="Times New Roman" w:hAnsi="Calibri" w:cs="Calibri"/>
                  <w:color w:val="0563C1"/>
                  <w:sz w:val="20"/>
                  <w:szCs w:val="20"/>
                  <w:u w:val="single"/>
                  <w:lang w:eastAsia="hr-HR"/>
                </w:rPr>
                <w:t>www.mjere.hr</w:t>
              </w:r>
            </w:hyperlink>
            <w:r w:rsidRPr="003C7549">
              <w:rPr>
                <w:rFonts w:ascii="Calibri" w:eastAsia="Times New Roman" w:hAnsi="Calibri" w:cs="Calibri"/>
                <w:color w:val="00000A"/>
                <w:sz w:val="20"/>
                <w:szCs w:val="20"/>
                <w:lang w:eastAsia="hr-HR"/>
              </w:rPr>
              <w:t xml:space="preserve"> . Poslodavac mora imati aktivan korisnički račun na web portalu burzarada.hzz.hr.</w:t>
            </w:r>
          </w:p>
          <w:p w14:paraId="793603CD" w14:textId="77777777" w:rsidR="003C7549" w:rsidRPr="003C7549" w:rsidRDefault="003C7549" w:rsidP="003C7549">
            <w:pPr>
              <w:numPr>
                <w:ilvl w:val="0"/>
                <w:numId w:val="92"/>
              </w:numPr>
              <w:suppressAutoHyphens/>
              <w:spacing w:after="0" w:line="312" w:lineRule="auto"/>
              <w:contextualSpacing/>
              <w:jc w:val="both"/>
              <w:rPr>
                <w:rFonts w:ascii="Calibri" w:eastAsia="Times New Roman" w:hAnsi="Calibri" w:cs="Calibri"/>
                <w:color w:val="00000A"/>
                <w:sz w:val="20"/>
                <w:szCs w:val="20"/>
                <w:lang w:eastAsia="hr-HR"/>
              </w:rPr>
            </w:pPr>
            <w:r w:rsidRPr="003C7549">
              <w:rPr>
                <w:rFonts w:ascii="Calibri" w:eastAsia="Times New Roman" w:hAnsi="Calibri" w:cs="Calibri"/>
                <w:color w:val="00000A"/>
                <w:sz w:val="20"/>
                <w:szCs w:val="20"/>
                <w:lang w:eastAsia="hr-HR"/>
              </w:rPr>
              <w:t>Zahtjev za dodjelu sredstava na ime preseljenja u unutarnjoj migraciji na područjima koja su slabije razvijena i dislocirana ili na</w:t>
            </w:r>
            <w:r w:rsidRPr="003C7549">
              <w:rPr>
                <w:rFonts w:ascii="Times New Roman" w:eastAsia="Times New Roman" w:hAnsi="Times New Roman" w:cs="Times New Roman"/>
                <w:color w:val="00000A"/>
                <w:sz w:val="24"/>
                <w:szCs w:val="24"/>
                <w:lang w:eastAsia="hr-HR"/>
              </w:rPr>
              <w:t xml:space="preserve"> </w:t>
            </w:r>
            <w:r w:rsidRPr="003C7549">
              <w:rPr>
                <w:rFonts w:ascii="Calibri" w:eastAsia="Times New Roman" w:hAnsi="Calibri" w:cs="Calibri"/>
                <w:color w:val="00000A"/>
                <w:sz w:val="20"/>
                <w:szCs w:val="20"/>
                <w:lang w:eastAsia="hr-HR"/>
              </w:rPr>
              <w:t>ime povratka iz zemalja EGP, najkasnije 30 dana od od dana potpisa ugovora male vrijednosti u svrhu samozapošljavanja.</w:t>
            </w:r>
          </w:p>
          <w:p w14:paraId="283CBA06" w14:textId="77777777" w:rsidR="003C7549" w:rsidRPr="003C7549" w:rsidRDefault="003C7549" w:rsidP="003C7549">
            <w:pPr>
              <w:numPr>
                <w:ilvl w:val="0"/>
                <w:numId w:val="92"/>
              </w:numPr>
              <w:suppressAutoHyphens/>
              <w:spacing w:after="0" w:line="312" w:lineRule="auto"/>
              <w:contextualSpacing/>
              <w:jc w:val="both"/>
              <w:rPr>
                <w:rFonts w:ascii="Calibri" w:eastAsia="Times New Roman" w:hAnsi="Calibri" w:cs="Calibri"/>
                <w:color w:val="00000A"/>
                <w:sz w:val="20"/>
                <w:szCs w:val="20"/>
                <w:lang w:eastAsia="hr-HR"/>
              </w:rPr>
            </w:pPr>
            <w:r w:rsidRPr="003C7549">
              <w:rPr>
                <w:rFonts w:ascii="Calibri" w:eastAsia="Times New Roman" w:hAnsi="Calibri" w:cs="Calibri"/>
                <w:color w:val="00000A"/>
                <w:sz w:val="20"/>
                <w:szCs w:val="20"/>
                <w:lang w:eastAsia="hr-HR"/>
              </w:rPr>
              <w:t>Zahtjev se predaje prema mjestu registracije poslovnog subjekta.</w:t>
            </w:r>
          </w:p>
          <w:p w14:paraId="3CB9370C" w14:textId="77777777" w:rsidR="003C7549" w:rsidRPr="003C7549" w:rsidRDefault="003C7549" w:rsidP="003C7549">
            <w:pPr>
              <w:suppressAutoHyphens/>
              <w:spacing w:after="0" w:line="312" w:lineRule="auto"/>
              <w:ind w:left="360"/>
              <w:contextualSpacing/>
              <w:jc w:val="both"/>
              <w:rPr>
                <w:rFonts w:ascii="Calibri" w:eastAsia="Times New Roman" w:hAnsi="Calibri" w:cs="Calibri"/>
                <w:color w:val="00000A"/>
                <w:sz w:val="20"/>
                <w:szCs w:val="20"/>
                <w:lang w:eastAsia="hr-HR"/>
              </w:rPr>
            </w:pPr>
          </w:p>
          <w:p w14:paraId="28818A0C" w14:textId="3B62777F" w:rsidR="003C7549" w:rsidRPr="003C7549" w:rsidRDefault="003C7549" w:rsidP="003C7549">
            <w:pPr>
              <w:suppressAutoHyphens/>
              <w:spacing w:after="0" w:line="312" w:lineRule="auto"/>
              <w:ind w:left="360"/>
              <w:contextualSpacing/>
              <w:jc w:val="both"/>
              <w:rPr>
                <w:rFonts w:ascii="Calibri" w:eastAsia="Times New Roman" w:hAnsi="Calibri" w:cs="Calibri"/>
                <w:b/>
                <w:color w:val="00000A"/>
                <w:sz w:val="20"/>
                <w:szCs w:val="20"/>
                <w:lang w:eastAsia="hr-HR"/>
              </w:rPr>
            </w:pPr>
            <w:r w:rsidRPr="003C7549">
              <w:rPr>
                <w:rFonts w:ascii="Calibri" w:eastAsia="Times New Roman" w:hAnsi="Calibri" w:cs="Calibri"/>
                <w:b/>
                <w:color w:val="00000A"/>
                <w:sz w:val="20"/>
                <w:szCs w:val="20"/>
                <w:lang w:eastAsia="hr-HR"/>
              </w:rPr>
              <w:t>Dodatno za podnositel</w:t>
            </w:r>
            <w:r w:rsidR="002C6191">
              <w:rPr>
                <w:rFonts w:ascii="Calibri" w:eastAsia="Times New Roman" w:hAnsi="Calibri" w:cs="Calibri"/>
                <w:b/>
                <w:color w:val="00000A"/>
                <w:sz w:val="20"/>
                <w:szCs w:val="20"/>
                <w:lang w:eastAsia="hr-HR"/>
              </w:rPr>
              <w:t>je zahtjeva iz ciljane skupine 1</w:t>
            </w:r>
            <w:r w:rsidRPr="003C7549">
              <w:rPr>
                <w:rFonts w:ascii="Calibri" w:eastAsia="Times New Roman" w:hAnsi="Calibri" w:cs="Calibri"/>
                <w:b/>
                <w:color w:val="00000A"/>
                <w:sz w:val="20"/>
                <w:szCs w:val="20"/>
                <w:lang w:eastAsia="hr-HR"/>
              </w:rPr>
              <w:t>.</w:t>
            </w:r>
          </w:p>
          <w:p w14:paraId="0C99BB2A" w14:textId="77777777" w:rsidR="003C7549" w:rsidRPr="003C7549" w:rsidRDefault="003C7549" w:rsidP="003C7549">
            <w:pPr>
              <w:numPr>
                <w:ilvl w:val="0"/>
                <w:numId w:val="92"/>
              </w:numPr>
              <w:suppressAutoHyphens/>
              <w:spacing w:after="0" w:line="312" w:lineRule="auto"/>
              <w:contextualSpacing/>
              <w:jc w:val="both"/>
              <w:rPr>
                <w:rFonts w:ascii="Calibri" w:eastAsia="Times New Roman" w:hAnsi="Calibri" w:cs="Calibri"/>
                <w:color w:val="00000A"/>
                <w:sz w:val="20"/>
                <w:szCs w:val="20"/>
                <w:lang w:eastAsia="hr-HR"/>
              </w:rPr>
            </w:pPr>
            <w:r w:rsidRPr="003C7549">
              <w:rPr>
                <w:rFonts w:ascii="Calibri" w:eastAsia="Times New Roman" w:hAnsi="Calibri" w:cs="Calibri"/>
                <w:color w:val="00000A"/>
                <w:sz w:val="20"/>
                <w:szCs w:val="20"/>
                <w:lang w:eastAsia="hr-HR"/>
              </w:rPr>
              <w:t>PD U1 obrazac</w:t>
            </w:r>
            <w:r w:rsidRPr="003C7549">
              <w:rPr>
                <w:rFonts w:ascii="Calibri" w:eastAsia="Times New Roman" w:hAnsi="Calibri" w:cs="Times New Roman"/>
                <w:color w:val="00000A"/>
                <w:sz w:val="20"/>
                <w:szCs w:val="20"/>
                <w:vertAlign w:val="superscript"/>
                <w:lang w:eastAsia="hr-HR"/>
              </w:rPr>
              <w:footnoteReference w:id="41"/>
            </w:r>
            <w:r w:rsidRPr="003C7549">
              <w:rPr>
                <w:rFonts w:ascii="Calibri" w:eastAsia="Times New Roman" w:hAnsi="Calibri" w:cs="Calibri"/>
                <w:color w:val="00000A"/>
                <w:sz w:val="20"/>
                <w:szCs w:val="20"/>
                <w:lang w:eastAsia="hr-HR"/>
              </w:rPr>
              <w:t xml:space="preserve">, ugovori o radu i ostali dokazi iz kojih se može utvrditi da osoba ima 12 mjeseci radnog staža ili da je bila uključena u redovno obrazovanje. </w:t>
            </w:r>
          </w:p>
          <w:p w14:paraId="7B2383B4" w14:textId="77777777" w:rsidR="003C7549" w:rsidRPr="003C7549" w:rsidRDefault="003C7549" w:rsidP="003C7549">
            <w:pPr>
              <w:suppressAutoHyphens/>
              <w:spacing w:after="0" w:line="312" w:lineRule="auto"/>
              <w:contextualSpacing/>
              <w:jc w:val="both"/>
              <w:rPr>
                <w:rFonts w:ascii="Calibri" w:eastAsia="Calibri" w:hAnsi="Calibri" w:cs="Calibri"/>
                <w:strike/>
                <w:color w:val="00000A"/>
                <w:sz w:val="20"/>
                <w:szCs w:val="20"/>
                <w:lang w:eastAsia="hr-HR"/>
              </w:rPr>
            </w:pPr>
          </w:p>
        </w:tc>
      </w:tr>
    </w:tbl>
    <w:p w14:paraId="0DE7FA0F" w14:textId="00ABE03D" w:rsidR="003C7549" w:rsidRDefault="003C7549" w:rsidP="006F23A3">
      <w:pPr>
        <w:rPr>
          <w:rFonts w:eastAsia="Times New Roman" w:cstheme="minorHAnsi"/>
          <w:b/>
          <w:color w:val="00000A"/>
          <w:lang w:eastAsia="hr-HR"/>
        </w:rPr>
      </w:pPr>
    </w:p>
    <w:p w14:paraId="5CC627F9" w14:textId="4E0CDC96" w:rsidR="003C7549" w:rsidRDefault="003C7549" w:rsidP="006F23A3">
      <w:pPr>
        <w:rPr>
          <w:rFonts w:eastAsia="Times New Roman" w:cstheme="minorHAnsi"/>
          <w:b/>
          <w:color w:val="00000A"/>
          <w:lang w:eastAsia="hr-HR"/>
        </w:rPr>
      </w:pPr>
    </w:p>
    <w:p w14:paraId="5E775828" w14:textId="5279E172" w:rsidR="003C7549" w:rsidRDefault="003C7549" w:rsidP="006F23A3">
      <w:pPr>
        <w:rPr>
          <w:rFonts w:eastAsia="Times New Roman" w:cstheme="minorHAnsi"/>
          <w:b/>
          <w:color w:val="00000A"/>
          <w:lang w:eastAsia="hr-HR"/>
        </w:rPr>
      </w:pPr>
    </w:p>
    <w:p w14:paraId="06C0EA01" w14:textId="157DFCAC" w:rsidR="003C7549" w:rsidRPr="006F23A3" w:rsidRDefault="003C7549" w:rsidP="006F23A3">
      <w:pPr>
        <w:rPr>
          <w:rFonts w:eastAsia="Times New Roman" w:cstheme="minorHAnsi"/>
          <w:b/>
          <w:color w:val="00000A"/>
          <w:lang w:eastAsia="hr-HR"/>
        </w:rPr>
      </w:pPr>
    </w:p>
    <w:p w14:paraId="2CDB3A20" w14:textId="77777777" w:rsidR="006F23A3" w:rsidRPr="006F23A3" w:rsidRDefault="006F23A3" w:rsidP="006F23A3">
      <w:pPr>
        <w:suppressAutoHyphens/>
        <w:spacing w:after="0" w:line="276" w:lineRule="auto"/>
        <w:outlineLvl w:val="0"/>
        <w:rPr>
          <w:rFonts w:ascii="Calibri" w:eastAsia="Times New Roman" w:hAnsi="Calibri" w:cs="Calibri"/>
          <w:b/>
          <w:lang w:eastAsia="hr-HR"/>
        </w:rPr>
      </w:pPr>
      <w:bookmarkStart w:id="202" w:name="_Toc90041269"/>
      <w:bookmarkStart w:id="203" w:name="_Toc91497708"/>
      <w:bookmarkStart w:id="204" w:name="_Toc58840893"/>
      <w:bookmarkStart w:id="205" w:name="_Toc58844751"/>
      <w:bookmarkStart w:id="206" w:name="_Toc58845387"/>
      <w:bookmarkStart w:id="207" w:name="_Toc58845941"/>
      <w:bookmarkStart w:id="208" w:name="_Toc60753789"/>
      <w:bookmarkStart w:id="209" w:name="_Toc61598030"/>
      <w:bookmarkStart w:id="210" w:name="_Toc61598376"/>
      <w:bookmarkStart w:id="211" w:name="_Toc61598490"/>
      <w:bookmarkStart w:id="212" w:name="_Toc61598785"/>
      <w:bookmarkStart w:id="213" w:name="_Toc500757910"/>
      <w:r w:rsidRPr="006F23A3">
        <w:rPr>
          <w:rFonts w:ascii="Calibri" w:eastAsia="Times New Roman" w:hAnsi="Calibri" w:cs="Calibri"/>
          <w:b/>
          <w:sz w:val="20"/>
          <w:szCs w:val="20"/>
          <w:lang w:eastAsia="hr-HR"/>
        </w:rPr>
        <w:t>6.</w:t>
      </w:r>
      <w:r w:rsidRPr="006F23A3">
        <w:rPr>
          <w:rFonts w:ascii="Calibri" w:eastAsia="Times New Roman" w:hAnsi="Calibri" w:cs="Calibri"/>
          <w:b/>
          <w:lang w:eastAsia="hr-HR"/>
        </w:rPr>
        <w:t xml:space="preserve"> OBRAZOVANJE I OSPOSOBLJAVANJE</w:t>
      </w:r>
      <w:bookmarkEnd w:id="202"/>
      <w:bookmarkEnd w:id="203"/>
    </w:p>
    <w:p w14:paraId="7151A39B" w14:textId="77777777" w:rsidR="00242799" w:rsidRDefault="00242799" w:rsidP="00242799">
      <w:pPr>
        <w:suppressAutoHyphens/>
        <w:spacing w:after="0" w:line="312" w:lineRule="auto"/>
        <w:jc w:val="both"/>
        <w:outlineLvl w:val="1"/>
        <w:rPr>
          <w:rFonts w:ascii="Calibri" w:eastAsia="Times New Roman" w:hAnsi="Calibri" w:cs="Calibri"/>
          <w:b/>
          <w:sz w:val="20"/>
          <w:szCs w:val="24"/>
          <w:lang w:eastAsia="hr-HR"/>
        </w:rPr>
      </w:pPr>
    </w:p>
    <w:p w14:paraId="63FE642C" w14:textId="77777777" w:rsidR="006F23A3" w:rsidRPr="006F23A3" w:rsidRDefault="00242799" w:rsidP="00242799">
      <w:pPr>
        <w:suppressAutoHyphens/>
        <w:spacing w:after="0" w:line="312" w:lineRule="auto"/>
        <w:jc w:val="both"/>
        <w:outlineLvl w:val="1"/>
        <w:rPr>
          <w:rFonts w:ascii="Calibri" w:eastAsia="Times New Roman" w:hAnsi="Calibri" w:cs="Calibri"/>
          <w:b/>
          <w:sz w:val="20"/>
          <w:szCs w:val="24"/>
          <w:lang w:eastAsia="hr-HR"/>
        </w:rPr>
      </w:pPr>
      <w:bookmarkStart w:id="214" w:name="_Toc91497709"/>
      <w:r>
        <w:rPr>
          <w:rFonts w:ascii="Calibri" w:eastAsia="Times New Roman" w:hAnsi="Calibri" w:cs="Calibri"/>
          <w:b/>
          <w:sz w:val="20"/>
          <w:szCs w:val="24"/>
          <w:lang w:eastAsia="hr-HR"/>
        </w:rPr>
        <w:t>6.1</w:t>
      </w:r>
      <w:r w:rsidRPr="006F23A3">
        <w:rPr>
          <w:rFonts w:ascii="Calibri" w:eastAsia="Times New Roman" w:hAnsi="Calibri" w:cs="Calibri"/>
          <w:b/>
          <w:sz w:val="20"/>
          <w:szCs w:val="24"/>
          <w:lang w:eastAsia="hr-HR"/>
        </w:rPr>
        <w:t xml:space="preserve">. </w:t>
      </w:r>
      <w:bookmarkStart w:id="215" w:name="_Toc90041270"/>
      <w:r w:rsidR="006F23A3" w:rsidRPr="006F23A3">
        <w:rPr>
          <w:rFonts w:ascii="Calibri" w:eastAsia="Times New Roman" w:hAnsi="Calibri" w:cs="Calibri"/>
          <w:b/>
          <w:sz w:val="20"/>
          <w:szCs w:val="24"/>
          <w:lang w:eastAsia="hr-HR"/>
        </w:rPr>
        <w:t>OBRAZOVANJE NEZAPOSLENIH OSOBA I OSTALIH TRAŽITELJA ZAPOSLENJA</w:t>
      </w:r>
      <w:bookmarkEnd w:id="204"/>
      <w:bookmarkEnd w:id="205"/>
      <w:bookmarkEnd w:id="206"/>
      <w:bookmarkEnd w:id="207"/>
      <w:bookmarkEnd w:id="208"/>
      <w:bookmarkEnd w:id="209"/>
      <w:bookmarkEnd w:id="210"/>
      <w:bookmarkEnd w:id="211"/>
      <w:bookmarkEnd w:id="212"/>
      <w:bookmarkEnd w:id="214"/>
      <w:bookmarkEnd w:id="215"/>
    </w:p>
    <w:p w14:paraId="3155D75C" w14:textId="77777777" w:rsidR="006F23A3" w:rsidRPr="006F23A3" w:rsidRDefault="006F23A3" w:rsidP="006F23A3">
      <w:pPr>
        <w:suppressAutoHyphens/>
        <w:spacing w:after="0" w:line="276" w:lineRule="auto"/>
        <w:ind w:left="720"/>
        <w:rPr>
          <w:rFonts w:ascii="Calibri" w:eastAsia="Times New Roman" w:hAnsi="Calibri" w:cs="Calibri"/>
          <w:b/>
          <w:sz w:val="16"/>
          <w:szCs w:val="16"/>
          <w:lang w:eastAsia="hr-HR"/>
        </w:rPr>
      </w:pPr>
    </w:p>
    <w:bookmarkEnd w:id="213"/>
    <w:p w14:paraId="4533A310" w14:textId="77777777" w:rsidR="006F23A3" w:rsidRPr="006F23A3" w:rsidRDefault="006F23A3" w:rsidP="006F23A3">
      <w:pPr>
        <w:suppressAutoHyphens/>
        <w:spacing w:after="0" w:line="276" w:lineRule="auto"/>
        <w:rPr>
          <w:rFonts w:ascii="Calibri" w:eastAsia="Times New Roman" w:hAnsi="Calibri" w:cs="Calibri"/>
          <w:sz w:val="10"/>
          <w:szCs w:val="10"/>
          <w:lang w:eastAsia="hr-HR"/>
        </w:rPr>
      </w:pPr>
    </w:p>
    <w:tbl>
      <w:tblPr>
        <w:tblW w:w="0" w:type="auto"/>
        <w:jc w:val="center"/>
        <w:tblBorders>
          <w:top w:val="nil"/>
          <w:left w:val="single" w:sz="4" w:space="0" w:color="BFBFBF"/>
          <w:bottom w:val="single" w:sz="4" w:space="0" w:color="BFBFBF"/>
          <w:right w:val="single" w:sz="4" w:space="0" w:color="BFBFBF"/>
          <w:insideH w:val="single" w:sz="4" w:space="0" w:color="BFBFBF"/>
          <w:insideV w:val="single" w:sz="4" w:space="0" w:color="BFBFBF"/>
        </w:tblBorders>
        <w:tblCellMar>
          <w:left w:w="93" w:type="dxa"/>
        </w:tblCellMar>
        <w:tblLook w:val="0000" w:firstRow="0" w:lastRow="0" w:firstColumn="0" w:lastColumn="0" w:noHBand="0" w:noVBand="0"/>
      </w:tblPr>
      <w:tblGrid>
        <w:gridCol w:w="1641"/>
        <w:gridCol w:w="7419"/>
      </w:tblGrid>
      <w:tr w:rsidR="006F23A3" w:rsidRPr="006F23A3" w14:paraId="64D7914D" w14:textId="77777777" w:rsidTr="00242799">
        <w:trPr>
          <w:trHeight w:val="915"/>
          <w:jc w:val="center"/>
        </w:trPr>
        <w:tc>
          <w:tcPr>
            <w:tcW w:w="1665" w:type="dxa"/>
            <w:tcBorders>
              <w:top w:val="single" w:sz="4" w:space="0" w:color="auto"/>
              <w:left w:val="single" w:sz="4" w:space="0" w:color="BFBFBF"/>
              <w:bottom w:val="single" w:sz="4" w:space="0" w:color="BFBFBF"/>
              <w:right w:val="single" w:sz="4" w:space="0" w:color="BFBFBF"/>
            </w:tcBorders>
            <w:shd w:val="clear" w:color="auto" w:fill="FFFFFF"/>
            <w:tcMar>
              <w:left w:w="93" w:type="dxa"/>
            </w:tcMar>
            <w:vAlign w:val="center"/>
          </w:tcPr>
          <w:p w14:paraId="690370F4" w14:textId="77777777" w:rsidR="006F23A3" w:rsidRPr="006F23A3" w:rsidRDefault="006F23A3" w:rsidP="006F23A3">
            <w:pPr>
              <w:suppressAutoHyphens/>
              <w:spacing w:after="0" w:line="276" w:lineRule="auto"/>
              <w:rPr>
                <w:rFonts w:ascii="Calibri" w:eastAsia="Times New Roman" w:hAnsi="Calibri" w:cs="Times New Roman"/>
                <w:b/>
                <w:bCs/>
                <w:sz w:val="20"/>
                <w:szCs w:val="20"/>
                <w:lang w:eastAsia="hr-HR"/>
              </w:rPr>
            </w:pPr>
            <w:r w:rsidRPr="006F23A3">
              <w:rPr>
                <w:rFonts w:ascii="Calibri" w:eastAsia="Times New Roman" w:hAnsi="Calibri" w:cs="Times New Roman"/>
                <w:b/>
                <w:bCs/>
                <w:sz w:val="20"/>
                <w:szCs w:val="20"/>
                <w:lang w:eastAsia="hr-HR"/>
              </w:rPr>
              <w:t>Cilj mjere</w:t>
            </w:r>
          </w:p>
        </w:tc>
        <w:tc>
          <w:tcPr>
            <w:tcW w:w="7608" w:type="dxa"/>
            <w:tcBorders>
              <w:top w:val="single" w:sz="4" w:space="0" w:color="auto"/>
              <w:left w:val="nil"/>
              <w:bottom w:val="single" w:sz="4" w:space="0" w:color="BFBFBF"/>
              <w:right w:val="single" w:sz="4" w:space="0" w:color="BFBFBF"/>
            </w:tcBorders>
            <w:shd w:val="clear" w:color="auto" w:fill="FFFFFF"/>
            <w:tcMar>
              <w:left w:w="108" w:type="dxa"/>
            </w:tcMar>
            <w:vAlign w:val="center"/>
          </w:tcPr>
          <w:p w14:paraId="4411402B" w14:textId="77777777" w:rsidR="006F23A3" w:rsidRPr="006F23A3" w:rsidRDefault="006F23A3" w:rsidP="006F23A3">
            <w:pPr>
              <w:suppressAutoHyphens/>
              <w:spacing w:after="0" w:line="276" w:lineRule="auto"/>
              <w:jc w:val="both"/>
              <w:rPr>
                <w:rFonts w:ascii="Calibri" w:eastAsia="Times New Roman" w:hAnsi="Calibri" w:cs="Calibri"/>
                <w:sz w:val="20"/>
                <w:szCs w:val="20"/>
                <w:lang w:eastAsia="hr-HR"/>
              </w:rPr>
            </w:pPr>
            <w:r w:rsidRPr="006F23A3">
              <w:rPr>
                <w:rFonts w:ascii="Calibri" w:eastAsia="Times New Roman" w:hAnsi="Calibri" w:cs="Calibri"/>
                <w:color w:val="000000"/>
                <w:sz w:val="20"/>
                <w:szCs w:val="20"/>
                <w:lang w:eastAsia="hr-HR"/>
              </w:rPr>
              <w:t xml:space="preserve">Omogućiti osobama prijavljenim u evidenciju nezaposlenih osoba i ostalih tražitelja zaposlenja (dalje u tekstu: </w:t>
            </w:r>
            <w:r w:rsidRPr="006F23A3">
              <w:rPr>
                <w:rFonts w:ascii="Calibri" w:eastAsia="Times New Roman" w:hAnsi="Calibri" w:cs="Calibri"/>
                <w:b/>
                <w:bCs/>
                <w:color w:val="000000"/>
                <w:sz w:val="20"/>
                <w:szCs w:val="20"/>
                <w:lang w:eastAsia="hr-HR"/>
              </w:rPr>
              <w:t>Evidencija</w:t>
            </w:r>
            <w:r w:rsidRPr="006F23A3">
              <w:rPr>
                <w:rFonts w:ascii="Calibri" w:eastAsia="Times New Roman" w:hAnsi="Calibri" w:cs="Calibri"/>
                <w:color w:val="000000"/>
                <w:sz w:val="20"/>
                <w:szCs w:val="20"/>
                <w:lang w:eastAsia="hr-HR"/>
              </w:rPr>
              <w:t xml:space="preserve">) koju vodi Hrvatski zavod za zapošljavanje (dalje u tekstu: </w:t>
            </w:r>
            <w:r w:rsidRPr="006F23A3">
              <w:rPr>
                <w:rFonts w:ascii="Calibri" w:eastAsia="Times New Roman" w:hAnsi="Calibri" w:cs="Calibri"/>
                <w:b/>
                <w:bCs/>
                <w:color w:val="000000"/>
                <w:sz w:val="20"/>
                <w:szCs w:val="20"/>
                <w:lang w:eastAsia="hr-HR"/>
              </w:rPr>
              <w:t>Zavod</w:t>
            </w:r>
            <w:r w:rsidRPr="006F23A3">
              <w:rPr>
                <w:rFonts w:ascii="Calibri" w:eastAsia="Times New Roman" w:hAnsi="Calibri" w:cs="Calibri"/>
                <w:color w:val="000000"/>
                <w:sz w:val="20"/>
                <w:szCs w:val="20"/>
                <w:lang w:eastAsia="hr-HR"/>
              </w:rPr>
              <w:t>) stjecanje kompetencija za novo zapošljavanje ili zadržavanje postojećeg radnog mjesta u zanimanjima traženim na tržištu rada</w:t>
            </w:r>
          </w:p>
        </w:tc>
      </w:tr>
      <w:tr w:rsidR="006F23A3" w:rsidRPr="006F23A3" w14:paraId="6C2B42D0" w14:textId="77777777" w:rsidTr="00242799">
        <w:trPr>
          <w:trHeight w:val="673"/>
          <w:jc w:val="center"/>
        </w:trPr>
        <w:tc>
          <w:tcPr>
            <w:tcW w:w="1665" w:type="dxa"/>
            <w:tcBorders>
              <w:top w:val="nil"/>
              <w:left w:val="single" w:sz="4" w:space="0" w:color="BFBFBF"/>
              <w:bottom w:val="single" w:sz="4" w:space="0" w:color="BFBFBF"/>
              <w:right w:val="single" w:sz="4" w:space="0" w:color="BFBFBF"/>
            </w:tcBorders>
            <w:shd w:val="clear" w:color="auto" w:fill="FFFFFF"/>
            <w:tcMar>
              <w:left w:w="93" w:type="dxa"/>
            </w:tcMar>
            <w:vAlign w:val="center"/>
          </w:tcPr>
          <w:p w14:paraId="3CEE3574" w14:textId="77777777" w:rsidR="006F23A3" w:rsidRPr="006F23A3" w:rsidRDefault="006F23A3" w:rsidP="006F23A3">
            <w:pPr>
              <w:suppressAutoHyphens/>
              <w:spacing w:after="0" w:line="276" w:lineRule="auto"/>
              <w:rPr>
                <w:rFonts w:ascii="Calibri" w:eastAsia="Times New Roman" w:hAnsi="Calibri" w:cs="Times New Roman"/>
                <w:b/>
                <w:bCs/>
                <w:sz w:val="20"/>
                <w:szCs w:val="20"/>
                <w:lang w:eastAsia="hr-HR"/>
              </w:rPr>
            </w:pPr>
            <w:r w:rsidRPr="006F23A3">
              <w:rPr>
                <w:rFonts w:ascii="Calibri" w:eastAsia="Times New Roman" w:hAnsi="Calibri" w:cs="Times New Roman"/>
                <w:b/>
                <w:bCs/>
                <w:sz w:val="20"/>
                <w:szCs w:val="20"/>
                <w:lang w:eastAsia="hr-HR"/>
              </w:rPr>
              <w:t>Ciljane skupine</w:t>
            </w:r>
          </w:p>
        </w:tc>
        <w:tc>
          <w:tcPr>
            <w:tcW w:w="7608" w:type="dxa"/>
            <w:tcBorders>
              <w:top w:val="single" w:sz="4" w:space="0" w:color="BFBFBF"/>
              <w:left w:val="nil"/>
              <w:bottom w:val="single" w:sz="4" w:space="0" w:color="BFBFBF"/>
              <w:right w:val="single" w:sz="4" w:space="0" w:color="BFBFBF"/>
            </w:tcBorders>
            <w:shd w:val="clear" w:color="auto" w:fill="FFFFFF"/>
            <w:tcMar>
              <w:left w:w="108" w:type="dxa"/>
            </w:tcMar>
            <w:vAlign w:val="center"/>
          </w:tcPr>
          <w:p w14:paraId="19856DFF" w14:textId="77777777" w:rsidR="006F23A3" w:rsidRPr="006F23A3" w:rsidRDefault="006F23A3" w:rsidP="003C7549">
            <w:pPr>
              <w:numPr>
                <w:ilvl w:val="0"/>
                <w:numId w:val="40"/>
              </w:numPr>
              <w:suppressAutoHyphens/>
              <w:spacing w:after="0" w:line="276" w:lineRule="auto"/>
              <w:ind w:left="321" w:hanging="284"/>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nezaposlene osobe</w:t>
            </w:r>
          </w:p>
          <w:p w14:paraId="2ED994B9" w14:textId="77777777" w:rsidR="006F23A3" w:rsidRPr="006F23A3" w:rsidRDefault="006F23A3" w:rsidP="003C7549">
            <w:pPr>
              <w:numPr>
                <w:ilvl w:val="0"/>
                <w:numId w:val="40"/>
              </w:numPr>
              <w:suppressAutoHyphens/>
              <w:spacing w:after="0" w:line="276" w:lineRule="auto"/>
              <w:ind w:left="321" w:hanging="284"/>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ostali tražitelji zaposlenja</w:t>
            </w:r>
            <w:r w:rsidRPr="006F23A3">
              <w:rPr>
                <w:rFonts w:ascii="Calibri" w:eastAsia="Times New Roman" w:hAnsi="Calibri" w:cs="Times New Roman"/>
                <w:sz w:val="20"/>
                <w:szCs w:val="20"/>
                <w:vertAlign w:val="superscript"/>
                <w:lang w:eastAsia="hr-HR"/>
              </w:rPr>
              <w:footnoteReference w:id="42"/>
            </w:r>
          </w:p>
        </w:tc>
      </w:tr>
      <w:tr w:rsidR="006F23A3" w:rsidRPr="006F23A3" w14:paraId="236EB817" w14:textId="77777777" w:rsidTr="00242799">
        <w:trPr>
          <w:trHeight w:val="557"/>
          <w:jc w:val="center"/>
        </w:trPr>
        <w:tc>
          <w:tcPr>
            <w:tcW w:w="1665" w:type="dxa"/>
            <w:tcBorders>
              <w:top w:val="nil"/>
              <w:left w:val="single" w:sz="4" w:space="0" w:color="BFBFBF"/>
              <w:bottom w:val="single" w:sz="4" w:space="0" w:color="BFBFBF"/>
              <w:right w:val="single" w:sz="4" w:space="0" w:color="BFBFBF"/>
            </w:tcBorders>
            <w:shd w:val="clear" w:color="auto" w:fill="FFFFFF"/>
            <w:tcMar>
              <w:left w:w="93" w:type="dxa"/>
            </w:tcMar>
            <w:vAlign w:val="center"/>
          </w:tcPr>
          <w:p w14:paraId="52AF1BF3" w14:textId="77777777" w:rsidR="006F23A3" w:rsidRPr="006F23A3" w:rsidRDefault="006F23A3" w:rsidP="006F23A3">
            <w:pPr>
              <w:suppressAutoHyphens/>
              <w:spacing w:after="0" w:line="276" w:lineRule="auto"/>
              <w:rPr>
                <w:rFonts w:ascii="Calibri" w:eastAsia="Times New Roman" w:hAnsi="Calibri" w:cs="Times New Roman"/>
                <w:b/>
                <w:bCs/>
                <w:sz w:val="20"/>
                <w:szCs w:val="20"/>
                <w:lang w:eastAsia="hr-HR"/>
              </w:rPr>
            </w:pPr>
            <w:r w:rsidRPr="006F23A3">
              <w:rPr>
                <w:rFonts w:ascii="Calibri" w:eastAsia="Times New Roman" w:hAnsi="Calibri" w:cs="Times New Roman"/>
                <w:b/>
                <w:bCs/>
                <w:sz w:val="20"/>
                <w:szCs w:val="20"/>
                <w:lang w:eastAsia="hr-HR"/>
              </w:rPr>
              <w:t>Trajanje</w:t>
            </w:r>
          </w:p>
        </w:tc>
        <w:tc>
          <w:tcPr>
            <w:tcW w:w="7608" w:type="dxa"/>
            <w:tcBorders>
              <w:top w:val="single" w:sz="4" w:space="0" w:color="BFBFBF"/>
              <w:left w:val="nil"/>
              <w:bottom w:val="single" w:sz="4" w:space="0" w:color="BFBFBF"/>
              <w:right w:val="single" w:sz="4" w:space="0" w:color="BFBFBF"/>
            </w:tcBorders>
            <w:shd w:val="clear" w:color="auto" w:fill="FFFFFF"/>
            <w:tcMar>
              <w:left w:w="108" w:type="dxa"/>
            </w:tcMar>
            <w:vAlign w:val="center"/>
          </w:tcPr>
          <w:p w14:paraId="22D012D2" w14:textId="77777777" w:rsidR="006F23A3" w:rsidRPr="006F23A3" w:rsidRDefault="006F23A3" w:rsidP="006F23A3">
            <w:pPr>
              <w:spacing w:after="0" w:line="276" w:lineRule="auto"/>
              <w:ind w:leftChars="-12" w:left="2" w:hangingChars="14" w:hanging="28"/>
              <w:jc w:val="both"/>
              <w:rPr>
                <w:rFonts w:ascii="Calibri" w:eastAsia="Times New Roman" w:hAnsi="Calibri" w:cs="Calibri"/>
                <w:color w:val="000000"/>
                <w:sz w:val="20"/>
                <w:szCs w:val="20"/>
                <w:lang w:eastAsia="hr-HR"/>
              </w:rPr>
            </w:pPr>
            <w:r w:rsidRPr="006F23A3">
              <w:rPr>
                <w:rFonts w:ascii="Calibri" w:eastAsia="Times New Roman" w:hAnsi="Calibri" w:cs="Calibri"/>
                <w:color w:val="000000"/>
                <w:sz w:val="20"/>
                <w:szCs w:val="20"/>
                <w:lang w:eastAsia="hr-HR"/>
              </w:rPr>
              <w:t>Ovisno o programu odobrenom od strane nadležnog Ministarstva</w:t>
            </w:r>
          </w:p>
        </w:tc>
      </w:tr>
      <w:tr w:rsidR="006F23A3" w:rsidRPr="006F23A3" w14:paraId="2FB5CA60" w14:textId="77777777" w:rsidTr="00242799">
        <w:trPr>
          <w:trHeight w:val="551"/>
          <w:jc w:val="center"/>
        </w:trPr>
        <w:tc>
          <w:tcPr>
            <w:tcW w:w="9273" w:type="dxa"/>
            <w:gridSpan w:val="2"/>
            <w:tcBorders>
              <w:top w:val="single" w:sz="4" w:space="0" w:color="BFBFBF"/>
              <w:left w:val="single" w:sz="4" w:space="0" w:color="BFBFBF"/>
              <w:bottom w:val="nil"/>
              <w:right w:val="single" w:sz="4" w:space="0" w:color="BFBFBF"/>
            </w:tcBorders>
            <w:shd w:val="clear" w:color="auto" w:fill="FFFFFF"/>
            <w:tcMar>
              <w:left w:w="93" w:type="dxa"/>
            </w:tcMar>
            <w:vAlign w:val="center"/>
          </w:tcPr>
          <w:p w14:paraId="69990DDD" w14:textId="77777777" w:rsidR="006F23A3" w:rsidRPr="006F23A3" w:rsidRDefault="006F23A3" w:rsidP="006F23A3">
            <w:pPr>
              <w:suppressAutoHyphens/>
              <w:spacing w:after="0" w:line="276" w:lineRule="auto"/>
              <w:jc w:val="center"/>
              <w:rPr>
                <w:rFonts w:ascii="Calibri" w:eastAsia="Times New Roman" w:hAnsi="Calibri" w:cs="Times New Roman"/>
                <w:b/>
                <w:bCs/>
                <w:sz w:val="20"/>
                <w:szCs w:val="20"/>
                <w:lang w:eastAsia="hr-HR"/>
              </w:rPr>
            </w:pPr>
            <w:r w:rsidRPr="006F23A3">
              <w:rPr>
                <w:rFonts w:ascii="Calibri" w:eastAsia="Times New Roman" w:hAnsi="Calibri" w:cs="Times New Roman"/>
                <w:b/>
                <w:bCs/>
                <w:sz w:val="20"/>
                <w:szCs w:val="20"/>
                <w:lang w:eastAsia="hr-HR"/>
              </w:rPr>
              <w:t>Vrsta troška</w:t>
            </w:r>
          </w:p>
        </w:tc>
      </w:tr>
      <w:tr w:rsidR="006F23A3" w:rsidRPr="006F23A3" w14:paraId="0FF4B260" w14:textId="77777777" w:rsidTr="00242799">
        <w:trPr>
          <w:trHeight w:val="42"/>
          <w:jc w:val="center"/>
        </w:trPr>
        <w:tc>
          <w:tcPr>
            <w:tcW w:w="9273"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6C219EB6" w14:textId="77777777" w:rsidR="006F23A3" w:rsidRPr="006F23A3" w:rsidRDefault="006F23A3" w:rsidP="006F23A3">
            <w:pPr>
              <w:suppressAutoHyphens/>
              <w:spacing w:before="120" w:after="0" w:line="276" w:lineRule="auto"/>
              <w:rPr>
                <w:rFonts w:ascii="Calibri" w:eastAsia="Times New Roman" w:hAnsi="Calibri" w:cs="Calibri"/>
                <w:color w:val="000000"/>
                <w:sz w:val="20"/>
                <w:szCs w:val="20"/>
                <w:lang w:eastAsia="hr-HR"/>
              </w:rPr>
            </w:pPr>
            <w:r w:rsidRPr="006F23A3">
              <w:rPr>
                <w:rFonts w:ascii="Calibri" w:eastAsia="Times New Roman" w:hAnsi="Calibri" w:cs="Calibri"/>
                <w:b/>
                <w:bCs/>
                <w:color w:val="000000"/>
                <w:sz w:val="20"/>
                <w:szCs w:val="20"/>
                <w:lang w:eastAsia="hr-HR"/>
              </w:rPr>
              <w:t>Obrazovna ustanova</w:t>
            </w:r>
          </w:p>
          <w:p w14:paraId="60D2A427" w14:textId="77777777" w:rsidR="006F23A3" w:rsidRPr="006F23A3" w:rsidRDefault="006F23A3" w:rsidP="003C7549">
            <w:pPr>
              <w:numPr>
                <w:ilvl w:val="0"/>
                <w:numId w:val="41"/>
              </w:numPr>
              <w:suppressAutoHyphens/>
              <w:spacing w:before="120" w:after="0" w:line="276" w:lineRule="auto"/>
              <w:rPr>
                <w:rFonts w:ascii="Calibri" w:eastAsia="Times New Roman" w:hAnsi="Calibri" w:cs="Calibri"/>
                <w:color w:val="000000"/>
                <w:sz w:val="20"/>
                <w:szCs w:val="20"/>
                <w:lang w:eastAsia="hr-HR"/>
              </w:rPr>
            </w:pPr>
            <w:r w:rsidRPr="006F23A3">
              <w:rPr>
                <w:rFonts w:ascii="Calibri" w:eastAsia="Times New Roman" w:hAnsi="Calibri" w:cs="Calibri"/>
                <w:color w:val="000000"/>
                <w:sz w:val="20"/>
                <w:szCs w:val="20"/>
                <w:lang w:eastAsia="hr-HR"/>
              </w:rPr>
              <w:t>troškovi nastave uključujući troškove zaštitne opreme i udžbenika</w:t>
            </w:r>
          </w:p>
          <w:p w14:paraId="0BF045B6" w14:textId="77777777" w:rsidR="006F23A3" w:rsidRPr="006F23A3" w:rsidRDefault="006F23A3" w:rsidP="006F23A3">
            <w:pPr>
              <w:suppressAutoHyphens/>
              <w:spacing w:before="120" w:after="0" w:line="276" w:lineRule="auto"/>
              <w:rPr>
                <w:rFonts w:ascii="Calibri" w:eastAsia="Times New Roman" w:hAnsi="Calibri" w:cs="Calibri"/>
                <w:color w:val="000000"/>
                <w:sz w:val="20"/>
                <w:szCs w:val="20"/>
                <w:lang w:eastAsia="hr-HR"/>
              </w:rPr>
            </w:pPr>
            <w:r w:rsidRPr="006F23A3">
              <w:rPr>
                <w:rFonts w:ascii="Calibri" w:eastAsia="Times New Roman" w:hAnsi="Calibri" w:cs="Calibri"/>
                <w:b/>
                <w:bCs/>
                <w:color w:val="000000"/>
                <w:sz w:val="20"/>
                <w:szCs w:val="20"/>
                <w:lang w:eastAsia="hr-HR"/>
              </w:rPr>
              <w:t>Zdravstvena ustanova</w:t>
            </w:r>
          </w:p>
          <w:p w14:paraId="1BAF0CEB" w14:textId="77777777" w:rsidR="006F23A3" w:rsidRPr="006F23A3" w:rsidRDefault="006F23A3" w:rsidP="003C7549">
            <w:pPr>
              <w:numPr>
                <w:ilvl w:val="0"/>
                <w:numId w:val="41"/>
              </w:numPr>
              <w:suppressAutoHyphens/>
              <w:spacing w:before="120" w:after="0" w:line="276" w:lineRule="auto"/>
              <w:rPr>
                <w:rFonts w:ascii="Calibri" w:eastAsia="Times New Roman" w:hAnsi="Calibri" w:cs="Calibri"/>
                <w:color w:val="000000"/>
                <w:sz w:val="20"/>
                <w:szCs w:val="20"/>
                <w:lang w:eastAsia="hr-HR"/>
              </w:rPr>
            </w:pPr>
            <w:r w:rsidRPr="006F23A3">
              <w:rPr>
                <w:rFonts w:ascii="Calibri" w:eastAsia="Times New Roman" w:hAnsi="Calibri" w:cs="Calibri"/>
                <w:color w:val="000000"/>
                <w:sz w:val="20"/>
                <w:szCs w:val="20"/>
                <w:lang w:eastAsia="hr-HR"/>
              </w:rPr>
              <w:t xml:space="preserve">troškovi liječničkog i sanitarnog pregleda </w:t>
            </w:r>
          </w:p>
          <w:p w14:paraId="258F56E2" w14:textId="77777777" w:rsidR="006F23A3" w:rsidRPr="006F23A3" w:rsidRDefault="006F23A3" w:rsidP="006F23A3">
            <w:pPr>
              <w:suppressAutoHyphens/>
              <w:spacing w:before="120" w:after="0" w:line="276" w:lineRule="auto"/>
              <w:rPr>
                <w:rFonts w:ascii="Calibri" w:eastAsia="Times New Roman" w:hAnsi="Calibri" w:cs="Calibri"/>
                <w:b/>
                <w:bCs/>
                <w:color w:val="000000"/>
                <w:sz w:val="20"/>
                <w:szCs w:val="20"/>
                <w:lang w:eastAsia="hr-HR"/>
              </w:rPr>
            </w:pPr>
            <w:r w:rsidRPr="006F23A3">
              <w:rPr>
                <w:rFonts w:ascii="Calibri" w:eastAsia="Times New Roman" w:hAnsi="Calibri" w:cs="Calibri"/>
                <w:b/>
                <w:bCs/>
                <w:color w:val="000000"/>
                <w:sz w:val="20"/>
                <w:szCs w:val="20"/>
                <w:lang w:eastAsia="hr-HR"/>
              </w:rPr>
              <w:t>Polaznik obrazovanja</w:t>
            </w:r>
          </w:p>
          <w:p w14:paraId="0704E8D5" w14:textId="77777777" w:rsidR="006F23A3" w:rsidRPr="006F23A3" w:rsidRDefault="006F23A3" w:rsidP="003C7549">
            <w:pPr>
              <w:numPr>
                <w:ilvl w:val="0"/>
                <w:numId w:val="41"/>
              </w:numPr>
              <w:suppressAutoHyphens/>
              <w:spacing w:after="0" w:line="276" w:lineRule="auto"/>
              <w:jc w:val="both"/>
              <w:rPr>
                <w:rFonts w:ascii="Calibri" w:eastAsia="Times New Roman" w:hAnsi="Calibri" w:cs="Calibri"/>
                <w:color w:val="000000"/>
                <w:sz w:val="20"/>
                <w:szCs w:val="20"/>
                <w:lang w:eastAsia="hr-HR"/>
              </w:rPr>
            </w:pPr>
            <w:r w:rsidRPr="006F23A3">
              <w:rPr>
                <w:rFonts w:ascii="Calibri" w:eastAsia="Times New Roman" w:hAnsi="Calibri" w:cs="Calibri"/>
                <w:color w:val="000000"/>
                <w:sz w:val="20"/>
                <w:szCs w:val="20"/>
                <w:lang w:eastAsia="hr-HR"/>
              </w:rPr>
              <w:t>novčana pomoć nezaposlenim osobama prijavljenim u Evidenciju Zavoda prema Odluci Upravnog vijeća Zavoda</w:t>
            </w:r>
          </w:p>
          <w:p w14:paraId="6264E6DA" w14:textId="77777777" w:rsidR="006F23A3" w:rsidRPr="006F23A3" w:rsidRDefault="006F23A3" w:rsidP="003C7549">
            <w:pPr>
              <w:numPr>
                <w:ilvl w:val="0"/>
                <w:numId w:val="41"/>
              </w:numPr>
              <w:suppressAutoHyphens/>
              <w:spacing w:after="0" w:line="276" w:lineRule="auto"/>
              <w:jc w:val="both"/>
              <w:rPr>
                <w:rFonts w:ascii="Calibri" w:eastAsia="Times New Roman" w:hAnsi="Calibri" w:cs="Calibri"/>
                <w:color w:val="000000"/>
                <w:sz w:val="20"/>
                <w:szCs w:val="20"/>
                <w:lang w:eastAsia="hr-HR"/>
              </w:rPr>
            </w:pPr>
            <w:r w:rsidRPr="006F23A3">
              <w:rPr>
                <w:rFonts w:ascii="Calibri" w:eastAsia="Times New Roman" w:hAnsi="Calibri" w:cs="Calibri"/>
                <w:color w:val="000000"/>
                <w:sz w:val="20"/>
                <w:szCs w:val="20"/>
                <w:lang w:eastAsia="hr-HR"/>
              </w:rPr>
              <w:t>putni troškovi nezaposlenim osobama prijavljenim u Evidenciju Zavoda prema Odluci Upravnog vijeća Zavoda</w:t>
            </w:r>
          </w:p>
          <w:p w14:paraId="53F9313B" w14:textId="77777777" w:rsidR="006F23A3" w:rsidRPr="006F23A3" w:rsidRDefault="006F23A3" w:rsidP="003C7549">
            <w:pPr>
              <w:numPr>
                <w:ilvl w:val="0"/>
                <w:numId w:val="41"/>
              </w:numPr>
              <w:suppressAutoHyphens/>
              <w:spacing w:after="0" w:line="240" w:lineRule="auto"/>
              <w:jc w:val="both"/>
              <w:rPr>
                <w:rFonts w:ascii="Calibri" w:eastAsia="Times New Roman" w:hAnsi="Calibri" w:cs="Calibri"/>
                <w:color w:val="000000"/>
                <w:sz w:val="20"/>
                <w:szCs w:val="20"/>
                <w:lang w:eastAsia="hr-HR"/>
              </w:rPr>
            </w:pPr>
            <w:r w:rsidRPr="006F23A3">
              <w:rPr>
                <w:rFonts w:ascii="Calibri" w:eastAsia="Times New Roman" w:hAnsi="Calibri" w:cs="Calibri"/>
                <w:color w:val="000000"/>
                <w:sz w:val="20"/>
                <w:szCs w:val="20"/>
                <w:lang w:eastAsia="hr-HR"/>
              </w:rPr>
              <w:t>troškovi posebnog doprinosa za mirovinsko osiguranje na temelju članka 10., stavak 1., točka 2. Zakona o doprinosima (NN 84/08, 152/08, 94/09, 18/11, 22/12, 144/12, 148/13, 41/14, 143/14, 115/16, 106/18)</w:t>
            </w:r>
            <w:r w:rsidRPr="006F23A3">
              <w:rPr>
                <w:rFonts w:ascii="Times New Roman" w:eastAsia="Times New Roman" w:hAnsi="Times New Roman" w:cs="Times New Roman"/>
                <w:color w:val="00000A"/>
                <w:sz w:val="24"/>
                <w:szCs w:val="24"/>
                <w:lang w:eastAsia="hr-HR"/>
              </w:rPr>
              <w:t xml:space="preserve"> </w:t>
            </w:r>
            <w:r w:rsidRPr="006F23A3">
              <w:rPr>
                <w:rFonts w:ascii="Calibri" w:eastAsia="Times New Roman" w:hAnsi="Calibri" w:cs="Calibri"/>
                <w:color w:val="000000"/>
                <w:sz w:val="20"/>
                <w:szCs w:val="20"/>
                <w:lang w:eastAsia="hr-HR"/>
              </w:rPr>
              <w:t>za osobe osigurane u određenim i posebnim okolnostima u iznosu 5%, ako drugačije nisu osigurane</w:t>
            </w:r>
          </w:p>
          <w:p w14:paraId="19E27DD3" w14:textId="77777777" w:rsidR="006F23A3" w:rsidRDefault="006F23A3" w:rsidP="006F23A3">
            <w:pPr>
              <w:suppressAutoHyphens/>
              <w:spacing w:after="0" w:line="276" w:lineRule="auto"/>
              <w:ind w:left="360"/>
              <w:rPr>
                <w:rFonts w:ascii="Calibri" w:eastAsia="Times New Roman" w:hAnsi="Calibri" w:cs="Calibri"/>
                <w:color w:val="000000"/>
                <w:sz w:val="20"/>
                <w:szCs w:val="20"/>
                <w:lang w:eastAsia="hr-HR"/>
              </w:rPr>
            </w:pPr>
          </w:p>
          <w:p w14:paraId="2101D5E1" w14:textId="77777777" w:rsidR="00F20E51" w:rsidRPr="00F20E51" w:rsidRDefault="00F20E51" w:rsidP="00F20E51">
            <w:pPr>
              <w:suppressAutoHyphens/>
              <w:spacing w:after="0" w:line="276" w:lineRule="auto"/>
              <w:jc w:val="both"/>
              <w:rPr>
                <w:rFonts w:ascii="Calibri" w:eastAsia="Times New Roman" w:hAnsi="Calibri" w:cs="Calibri"/>
                <w:sz w:val="20"/>
                <w:szCs w:val="20"/>
                <w:lang w:eastAsia="hr-HR"/>
              </w:rPr>
            </w:pPr>
            <w:r w:rsidRPr="00F20E51">
              <w:rPr>
                <w:rFonts w:ascii="Calibri" w:eastAsia="Times New Roman" w:hAnsi="Calibri" w:cs="Calibri"/>
                <w:b/>
                <w:sz w:val="20"/>
                <w:szCs w:val="20"/>
                <w:lang w:eastAsia="hr-HR"/>
              </w:rPr>
              <w:t xml:space="preserve">Napomena: </w:t>
            </w:r>
            <w:r w:rsidRPr="00F20E51">
              <w:rPr>
                <w:rFonts w:ascii="Calibri" w:eastAsia="Times New Roman" w:hAnsi="Calibri" w:cs="Calibri"/>
                <w:sz w:val="20"/>
                <w:szCs w:val="20"/>
                <w:lang w:eastAsia="hr-HR"/>
              </w:rPr>
              <w:t>Putni troškovi se nezaposlenim osobama prijavljenim u Evidenciju Zavoda isplaćuju prema Odluci Upravnog vijeća Zavoda za vrijeme provedbe programa obrazovanja u obrazovnoj ustanovi. U slučaju kad se program obrazovanja provodi putem nastave na daljinu putni troškovi se ne isplaćuju.</w:t>
            </w:r>
          </w:p>
          <w:p w14:paraId="5E76E47D" w14:textId="77777777" w:rsidR="00F979D4" w:rsidRPr="006F23A3" w:rsidRDefault="00F979D4" w:rsidP="00F979D4">
            <w:pPr>
              <w:suppressAutoHyphens/>
              <w:spacing w:after="0" w:line="276" w:lineRule="auto"/>
              <w:rPr>
                <w:rFonts w:ascii="Calibri" w:eastAsia="Times New Roman" w:hAnsi="Calibri" w:cs="Calibri"/>
                <w:color w:val="000000"/>
                <w:sz w:val="20"/>
                <w:szCs w:val="20"/>
                <w:lang w:eastAsia="hr-HR"/>
              </w:rPr>
            </w:pPr>
          </w:p>
          <w:p w14:paraId="122881C1" w14:textId="77777777" w:rsidR="006F23A3" w:rsidRPr="006F23A3" w:rsidRDefault="006F23A3" w:rsidP="006F23A3">
            <w:pPr>
              <w:suppressAutoHyphens/>
              <w:spacing w:before="120" w:after="0" w:line="276" w:lineRule="auto"/>
              <w:rPr>
                <w:rFonts w:ascii="Calibri" w:eastAsia="Times New Roman" w:hAnsi="Calibri" w:cs="Calibri"/>
                <w:b/>
                <w:color w:val="000000"/>
                <w:sz w:val="20"/>
                <w:szCs w:val="20"/>
                <w:lang w:eastAsia="hr-HR"/>
              </w:rPr>
            </w:pPr>
            <w:r w:rsidRPr="006F23A3">
              <w:rPr>
                <w:rFonts w:ascii="Calibri" w:eastAsia="Times New Roman" w:hAnsi="Calibri" w:cs="Calibri"/>
                <w:b/>
                <w:color w:val="000000"/>
                <w:sz w:val="20"/>
                <w:szCs w:val="20"/>
                <w:lang w:eastAsia="hr-HR"/>
              </w:rPr>
              <w:t>Polaznici osnovnoškolskog obrazovanja</w:t>
            </w:r>
          </w:p>
          <w:p w14:paraId="55A3ECD2" w14:textId="77777777" w:rsidR="006F23A3" w:rsidRDefault="006F23A3" w:rsidP="006F23A3">
            <w:pPr>
              <w:suppressAutoHyphens/>
              <w:spacing w:before="120" w:after="0" w:line="276" w:lineRule="auto"/>
              <w:jc w:val="both"/>
              <w:rPr>
                <w:rFonts w:ascii="Calibri" w:eastAsia="Times New Roman" w:hAnsi="Calibri" w:cs="Calibri"/>
                <w:color w:val="000000"/>
                <w:sz w:val="20"/>
                <w:szCs w:val="20"/>
                <w:lang w:eastAsia="hr-HR"/>
              </w:rPr>
            </w:pPr>
            <w:r w:rsidRPr="006F23A3">
              <w:rPr>
                <w:rFonts w:ascii="Calibri" w:eastAsia="Times New Roman" w:hAnsi="Calibri" w:cs="Calibri"/>
                <w:color w:val="000000"/>
                <w:sz w:val="20"/>
                <w:szCs w:val="20"/>
                <w:lang w:eastAsia="hr-HR"/>
              </w:rPr>
              <w:t xml:space="preserve">U program završavanja osnovne škole mogu se uključiti samo nezaposlene osobe kojima se financira isključivo stvarni putni trošak za vrijeme obrazovanja prema danima prisutnosti na nastavi. Program obrazovanja financira Ministarstvo znanosti i obrazovanja te se kandidati mogu uputiti samo u one ustanove s kojima Zavod ima potpisan sporazum. </w:t>
            </w:r>
          </w:p>
          <w:p w14:paraId="370683A2" w14:textId="7C7CAA73" w:rsidR="000A752F" w:rsidRPr="006F23A3" w:rsidRDefault="000A752F" w:rsidP="006F23A3">
            <w:pPr>
              <w:suppressAutoHyphens/>
              <w:spacing w:before="120" w:after="0" w:line="276" w:lineRule="auto"/>
              <w:jc w:val="both"/>
              <w:rPr>
                <w:rFonts w:ascii="Calibri" w:eastAsia="Times New Roman" w:hAnsi="Calibri" w:cs="Calibri"/>
                <w:sz w:val="20"/>
                <w:szCs w:val="20"/>
                <w:lang w:eastAsia="hr-HR"/>
              </w:rPr>
            </w:pPr>
          </w:p>
        </w:tc>
      </w:tr>
      <w:tr w:rsidR="006F23A3" w:rsidRPr="006F23A3" w14:paraId="751E159B" w14:textId="77777777" w:rsidTr="00242799">
        <w:trPr>
          <w:trHeight w:val="585"/>
          <w:jc w:val="center"/>
        </w:trPr>
        <w:tc>
          <w:tcPr>
            <w:tcW w:w="9273"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396BBC28" w14:textId="77777777" w:rsidR="006F23A3" w:rsidRPr="006F23A3" w:rsidRDefault="006F23A3" w:rsidP="006F23A3">
            <w:pPr>
              <w:suppressAutoHyphens/>
              <w:spacing w:after="0" w:line="276" w:lineRule="auto"/>
              <w:jc w:val="center"/>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Korisnici</w:t>
            </w:r>
          </w:p>
        </w:tc>
      </w:tr>
      <w:tr w:rsidR="006F23A3" w:rsidRPr="006F23A3" w14:paraId="10C45162" w14:textId="77777777" w:rsidTr="00242799">
        <w:trPr>
          <w:trHeight w:val="693"/>
          <w:jc w:val="center"/>
        </w:trPr>
        <w:tc>
          <w:tcPr>
            <w:tcW w:w="9273"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1E2FDBAA" w14:textId="77777777" w:rsidR="006F23A3" w:rsidRPr="006F23A3" w:rsidRDefault="006F23A3" w:rsidP="006F23A3">
            <w:pPr>
              <w:suppressAutoHyphens/>
              <w:spacing w:before="120" w:after="0" w:line="276" w:lineRule="auto"/>
              <w:jc w:val="center"/>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Obrazovne ustanove koje su odabrane putem javne nabave za provedbu programa obrazovanja</w:t>
            </w:r>
          </w:p>
          <w:p w14:paraId="2D0AC214" w14:textId="77777777" w:rsidR="006F23A3" w:rsidRPr="006F23A3" w:rsidRDefault="006F23A3" w:rsidP="006F23A3">
            <w:pPr>
              <w:suppressAutoHyphens/>
              <w:spacing w:before="120" w:after="0" w:line="276" w:lineRule="auto"/>
              <w:jc w:val="center"/>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Nezaposlene osobe i ostali tražitelji zaposlenja prijavljeni u Evidenciju</w:t>
            </w:r>
          </w:p>
        </w:tc>
      </w:tr>
      <w:tr w:rsidR="006F23A3" w:rsidRPr="006F23A3" w14:paraId="11263897" w14:textId="77777777" w:rsidTr="00242799">
        <w:trPr>
          <w:trHeight w:val="495"/>
          <w:jc w:val="center"/>
        </w:trPr>
        <w:tc>
          <w:tcPr>
            <w:tcW w:w="9273"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5672E774" w14:textId="77777777" w:rsidR="006F23A3" w:rsidRPr="006F23A3" w:rsidRDefault="006F23A3" w:rsidP="006F23A3">
            <w:pPr>
              <w:suppressAutoHyphens/>
              <w:spacing w:after="0" w:line="276" w:lineRule="auto"/>
              <w:jc w:val="center"/>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lastRenderedPageBreak/>
              <w:t>Način odabira korisnika</w:t>
            </w:r>
          </w:p>
        </w:tc>
      </w:tr>
      <w:tr w:rsidR="006F23A3" w:rsidRPr="006F23A3" w14:paraId="74AEE954" w14:textId="77777777" w:rsidTr="00242799">
        <w:trPr>
          <w:trHeight w:val="553"/>
          <w:jc w:val="center"/>
        </w:trPr>
        <w:tc>
          <w:tcPr>
            <w:tcW w:w="9273"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0255BE78" w14:textId="77777777" w:rsidR="006F23A3" w:rsidRPr="006F23A3" w:rsidRDefault="006F23A3" w:rsidP="006F23A3">
            <w:pPr>
              <w:spacing w:before="120"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b/>
                <w:color w:val="00000A"/>
                <w:sz w:val="20"/>
                <w:szCs w:val="20"/>
                <w:lang w:eastAsia="hr-HR"/>
              </w:rPr>
              <w:t>Odabir obrazovne ustanove</w:t>
            </w:r>
            <w:r w:rsidRPr="006F23A3">
              <w:rPr>
                <w:rFonts w:ascii="Calibri" w:eastAsia="Times New Roman" w:hAnsi="Calibri" w:cs="Calibri"/>
                <w:color w:val="00000A"/>
                <w:sz w:val="20"/>
                <w:szCs w:val="20"/>
                <w:lang w:eastAsia="hr-HR"/>
              </w:rPr>
              <w:t xml:space="preserve"> provodi se postupkom javne nabave te Zavod s odabranom ustanovom sklapa okvirni sporazum.</w:t>
            </w:r>
          </w:p>
          <w:p w14:paraId="2E78AB41" w14:textId="77777777" w:rsidR="006F23A3" w:rsidRPr="006F23A3" w:rsidRDefault="006F23A3" w:rsidP="006F23A3">
            <w:pPr>
              <w:suppressAutoHyphens/>
              <w:spacing w:before="120"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b/>
                <w:color w:val="00000A"/>
                <w:sz w:val="20"/>
                <w:szCs w:val="20"/>
                <w:lang w:eastAsia="hr-HR"/>
              </w:rPr>
              <w:t>Odabir kandidata</w:t>
            </w:r>
            <w:r w:rsidRPr="006F23A3">
              <w:rPr>
                <w:rFonts w:ascii="Calibri" w:eastAsia="Times New Roman" w:hAnsi="Calibri" w:cs="Calibri"/>
                <w:color w:val="00000A"/>
                <w:sz w:val="20"/>
                <w:szCs w:val="20"/>
                <w:lang w:eastAsia="hr-HR"/>
              </w:rPr>
              <w:t xml:space="preserve"> se provodi na temelju javnog poziva među osobama prijavljenim u Evidenciju Zavoda kao nezaposlene osobe ili kao ostali tražitelji zaposlenja.</w:t>
            </w:r>
          </w:p>
          <w:p w14:paraId="664EB627" w14:textId="77777777" w:rsidR="006F23A3" w:rsidRPr="006F23A3" w:rsidRDefault="006F23A3" w:rsidP="006F23A3">
            <w:pPr>
              <w:suppressAutoHyphens/>
              <w:spacing w:before="120" w:after="0" w:line="276" w:lineRule="auto"/>
              <w:jc w:val="center"/>
              <w:rPr>
                <w:rFonts w:ascii="Calibri" w:eastAsia="Times New Roman" w:hAnsi="Calibri" w:cs="Calibri"/>
                <w:sz w:val="20"/>
                <w:szCs w:val="20"/>
                <w:lang w:eastAsia="hr-HR"/>
              </w:rPr>
            </w:pPr>
          </w:p>
        </w:tc>
      </w:tr>
      <w:tr w:rsidR="006F23A3" w:rsidRPr="006F23A3" w14:paraId="571D277D" w14:textId="77777777" w:rsidTr="00242799">
        <w:trPr>
          <w:trHeight w:val="547"/>
          <w:jc w:val="center"/>
        </w:trPr>
        <w:tc>
          <w:tcPr>
            <w:tcW w:w="9273"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753A42AF" w14:textId="77777777" w:rsidR="006F23A3" w:rsidRPr="006F23A3" w:rsidRDefault="006F23A3" w:rsidP="006F23A3">
            <w:pPr>
              <w:suppressAutoHyphens/>
              <w:spacing w:after="0" w:line="276" w:lineRule="auto"/>
              <w:jc w:val="center"/>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Kriteriji</w:t>
            </w:r>
          </w:p>
        </w:tc>
      </w:tr>
      <w:tr w:rsidR="006F23A3" w:rsidRPr="006F23A3" w14:paraId="29D9CE7F" w14:textId="77777777" w:rsidTr="00242799">
        <w:trPr>
          <w:trHeight w:val="555"/>
          <w:jc w:val="center"/>
        </w:trPr>
        <w:tc>
          <w:tcPr>
            <w:tcW w:w="9273"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1480C041" w14:textId="77777777" w:rsidR="006F23A3" w:rsidRPr="006F23A3" w:rsidRDefault="006F23A3" w:rsidP="006F23A3">
            <w:pPr>
              <w:suppressAutoHyphens/>
              <w:spacing w:before="120"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Obrazovanje uključuje programe osposobljavanja, usavršavanja, prekvalifikacije i učenja stranih jezika za rad u zanimanjima koja su utvrđena kao nedostajuća, odnosno deficitarna na lokalnim tržištima rada. Nezaposlene osobe i ostali tražitelji zaposlenja prijavljeni u Evidenciju Zavoda u pojedine programe se uključuju sukladno iskazanom interesu i vodeći računa o preduvjetima za uključivanje u isto (psihofizičke mogućnosti, stečena razina kvalifikacije, dodatna predznanja i sl.) koje tijekom postupka selekcije utvrđuju savjetnici područnih službi i ureda Zavoda.</w:t>
            </w:r>
          </w:p>
          <w:p w14:paraId="2A5C28EC" w14:textId="426EA46C" w:rsidR="006F23A3" w:rsidRPr="00BB12C1" w:rsidRDefault="006F23A3" w:rsidP="006F23A3">
            <w:pPr>
              <w:suppressAutoHyphens/>
              <w:spacing w:before="120" w:after="0" w:line="276" w:lineRule="auto"/>
              <w:jc w:val="both"/>
              <w:rPr>
                <w:rFonts w:ascii="Calibri" w:eastAsia="Times New Roman" w:hAnsi="Calibri" w:cs="Calibri"/>
                <w:color w:val="00000A"/>
                <w:sz w:val="20"/>
                <w:szCs w:val="20"/>
                <w:lang w:eastAsia="hr-HR"/>
              </w:rPr>
            </w:pPr>
            <w:r w:rsidRPr="00BB12C1">
              <w:rPr>
                <w:rFonts w:ascii="Calibri" w:eastAsia="Times New Roman" w:hAnsi="Calibri" w:cs="Calibri"/>
                <w:color w:val="00000A"/>
                <w:sz w:val="20"/>
                <w:szCs w:val="20"/>
                <w:lang w:eastAsia="hr-HR"/>
              </w:rPr>
              <w:t xml:space="preserve">Obrazovanje se provodi prema planovima koji se kreiraju na razini područnih ureda/službi Zavoda. Popis raspoloživih obrazovnih programa prema </w:t>
            </w:r>
            <w:r w:rsidR="00AF407D" w:rsidRPr="00BB12C1">
              <w:rPr>
                <w:rFonts w:ascii="Calibri" w:eastAsia="Times New Roman" w:hAnsi="Calibri" w:cs="Calibri"/>
                <w:color w:val="00000A"/>
                <w:sz w:val="20"/>
                <w:szCs w:val="20"/>
                <w:lang w:eastAsia="hr-HR"/>
              </w:rPr>
              <w:t>područnim uredima/službama Zavoda</w:t>
            </w:r>
            <w:r w:rsidRPr="00BB12C1">
              <w:rPr>
                <w:rFonts w:ascii="Calibri" w:eastAsia="Times New Roman" w:hAnsi="Calibri" w:cs="Calibri"/>
                <w:color w:val="00000A"/>
                <w:sz w:val="20"/>
                <w:szCs w:val="20"/>
                <w:lang w:eastAsia="hr-HR"/>
              </w:rPr>
              <w:t xml:space="preserve"> u godini provedbe mjere javno je dostupan na službenim internetskoj stranici Zavoda putem koje je otvorena i mogućnost </w:t>
            </w:r>
            <w:r w:rsidRPr="00BB12C1">
              <w:rPr>
                <w:rFonts w:ascii="Calibri" w:eastAsia="Times New Roman" w:hAnsi="Calibri" w:cs="Calibri"/>
                <w:i/>
                <w:color w:val="00000A"/>
                <w:sz w:val="20"/>
                <w:szCs w:val="20"/>
                <w:lang w:eastAsia="hr-HR"/>
              </w:rPr>
              <w:t>online</w:t>
            </w:r>
            <w:r w:rsidRPr="00BB12C1">
              <w:rPr>
                <w:rFonts w:ascii="Calibri" w:eastAsia="Times New Roman" w:hAnsi="Calibri" w:cs="Calibri"/>
                <w:color w:val="00000A"/>
                <w:sz w:val="20"/>
                <w:szCs w:val="20"/>
                <w:lang w:eastAsia="hr-HR"/>
              </w:rPr>
              <w:t xml:space="preserve"> iskazivanja interesa za obrazovanjem.</w:t>
            </w:r>
          </w:p>
          <w:p w14:paraId="2C9ABF20" w14:textId="77777777" w:rsidR="006F23A3" w:rsidRPr="006F23A3" w:rsidRDefault="006F23A3" w:rsidP="006F23A3">
            <w:pPr>
              <w:suppressAutoHyphens/>
              <w:spacing w:before="120" w:after="0" w:line="276" w:lineRule="auto"/>
              <w:jc w:val="both"/>
              <w:rPr>
                <w:rFonts w:ascii="Calibri" w:eastAsia="Times New Roman" w:hAnsi="Calibri" w:cs="Calibri"/>
                <w:b/>
                <w:sz w:val="20"/>
                <w:szCs w:val="20"/>
                <w:lang w:eastAsia="hr-HR"/>
              </w:rPr>
            </w:pPr>
            <w:r w:rsidRPr="00BB12C1">
              <w:rPr>
                <w:rFonts w:ascii="Calibri" w:eastAsia="Times New Roman" w:hAnsi="Calibri" w:cs="Calibri"/>
                <w:b/>
                <w:sz w:val="20"/>
                <w:szCs w:val="20"/>
                <w:lang w:eastAsia="hr-HR"/>
              </w:rPr>
              <w:t>U obrazovanje nezaposlenih i ostalih tražitelja zaposlenja ne mogu se uključiti:</w:t>
            </w:r>
          </w:p>
          <w:p w14:paraId="47A2FCDA" w14:textId="77777777" w:rsidR="006F23A3" w:rsidRPr="006F23A3" w:rsidRDefault="006F23A3" w:rsidP="003C7549">
            <w:pPr>
              <w:numPr>
                <w:ilvl w:val="0"/>
                <w:numId w:val="44"/>
              </w:numPr>
              <w:suppressAutoHyphens/>
              <w:spacing w:before="120" w:after="0" w:line="276"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osobe koje su korisnici mirovine </w:t>
            </w:r>
          </w:p>
          <w:p w14:paraId="52CB02F2" w14:textId="77777777" w:rsidR="006F23A3" w:rsidRPr="006F23A3" w:rsidRDefault="006F23A3" w:rsidP="003C7549">
            <w:pPr>
              <w:numPr>
                <w:ilvl w:val="0"/>
                <w:numId w:val="44"/>
              </w:numPr>
              <w:suppressAutoHyphens/>
              <w:spacing w:after="0" w:line="276"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strani radnici iz trećih zemalja</w:t>
            </w:r>
            <w:r w:rsidRPr="006F23A3">
              <w:rPr>
                <w:rFonts w:ascii="Calibri" w:eastAsia="Times New Roman" w:hAnsi="Calibri" w:cs="Times New Roman"/>
                <w:sz w:val="20"/>
                <w:szCs w:val="20"/>
                <w:vertAlign w:val="superscript"/>
                <w:lang w:eastAsia="hr-HR"/>
              </w:rPr>
              <w:footnoteReference w:id="43"/>
            </w:r>
            <w:r w:rsidRPr="006F23A3">
              <w:rPr>
                <w:rFonts w:ascii="Calibri" w:eastAsia="Times New Roman" w:hAnsi="Calibri" w:cs="Calibri"/>
                <w:sz w:val="20"/>
                <w:szCs w:val="20"/>
                <w:lang w:eastAsia="hr-HR"/>
              </w:rPr>
              <w:t xml:space="preserve"> koji rade na području Republike Hrvatske na temelju izdane dozvole za boravak i rad ili potvrde o prijavi rada</w:t>
            </w:r>
          </w:p>
          <w:p w14:paraId="513CF041" w14:textId="77777777" w:rsidR="006F23A3" w:rsidRPr="006F23A3" w:rsidRDefault="006F23A3" w:rsidP="003C7549">
            <w:pPr>
              <w:numPr>
                <w:ilvl w:val="0"/>
                <w:numId w:val="44"/>
              </w:numPr>
              <w:suppressAutoHyphens/>
              <w:spacing w:after="0" w:line="276"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redovni učenici i studenti</w:t>
            </w:r>
          </w:p>
        </w:tc>
      </w:tr>
      <w:tr w:rsidR="006F23A3" w:rsidRPr="006F23A3" w14:paraId="0B79ACAE" w14:textId="77777777" w:rsidTr="00242799">
        <w:trPr>
          <w:trHeight w:val="553"/>
          <w:jc w:val="center"/>
        </w:trPr>
        <w:tc>
          <w:tcPr>
            <w:tcW w:w="9273" w:type="dxa"/>
            <w:gridSpan w:val="2"/>
            <w:tcBorders>
              <w:top w:val="single" w:sz="4" w:space="0" w:color="BFBFBF"/>
              <w:left w:val="single" w:sz="4" w:space="0" w:color="BFBFBF"/>
              <w:bottom w:val="nil"/>
              <w:right w:val="single" w:sz="4" w:space="0" w:color="BFBFBF"/>
            </w:tcBorders>
            <w:shd w:val="clear" w:color="auto" w:fill="FFFFFF"/>
            <w:tcMar>
              <w:left w:w="93" w:type="dxa"/>
            </w:tcMar>
            <w:vAlign w:val="center"/>
          </w:tcPr>
          <w:p w14:paraId="23D3B2A8" w14:textId="77777777" w:rsidR="006F23A3" w:rsidRPr="006F23A3" w:rsidRDefault="006F23A3" w:rsidP="006F23A3">
            <w:pPr>
              <w:suppressAutoHyphens/>
              <w:spacing w:after="0" w:line="276" w:lineRule="auto"/>
              <w:jc w:val="center"/>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Obveze korisnika</w:t>
            </w:r>
          </w:p>
        </w:tc>
      </w:tr>
      <w:tr w:rsidR="006F23A3" w:rsidRPr="006F23A3" w14:paraId="1FE6FF59" w14:textId="77777777" w:rsidTr="00242799">
        <w:trPr>
          <w:trHeight w:val="697"/>
          <w:jc w:val="center"/>
        </w:trPr>
        <w:tc>
          <w:tcPr>
            <w:tcW w:w="9273"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55E233ED" w14:textId="77777777" w:rsidR="006F23A3" w:rsidRPr="006F23A3" w:rsidRDefault="006F23A3" w:rsidP="006F23A3">
            <w:pPr>
              <w:suppressAutoHyphens/>
              <w:spacing w:after="0" w:line="276" w:lineRule="auto"/>
              <w:jc w:val="both"/>
              <w:rPr>
                <w:rFonts w:ascii="Calibri" w:eastAsia="Times New Roman" w:hAnsi="Calibri" w:cs="Calibri"/>
                <w:b/>
                <w:sz w:val="20"/>
                <w:szCs w:val="20"/>
                <w:lang w:eastAsia="hr-HR"/>
              </w:rPr>
            </w:pPr>
            <w:r w:rsidRPr="006F23A3">
              <w:rPr>
                <w:rFonts w:ascii="Calibri" w:eastAsia="Times New Roman" w:hAnsi="Calibri" w:cs="Calibri"/>
                <w:b/>
                <w:sz w:val="20"/>
                <w:szCs w:val="20"/>
                <w:lang w:eastAsia="hr-HR"/>
              </w:rPr>
              <w:t>Obrazovna ustanova</w:t>
            </w:r>
          </w:p>
          <w:p w14:paraId="61EEE516" w14:textId="77777777" w:rsidR="006F23A3" w:rsidRPr="006F23A3" w:rsidRDefault="006F23A3" w:rsidP="003C7549">
            <w:pPr>
              <w:numPr>
                <w:ilvl w:val="0"/>
                <w:numId w:val="42"/>
              </w:numPr>
              <w:suppressAutoHyphens/>
              <w:spacing w:before="120" w:after="0" w:line="276" w:lineRule="auto"/>
              <w:ind w:left="357" w:hanging="357"/>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provesti obrazovanje prema kriterijima definiranim u provedenom postupku javne nabave</w:t>
            </w:r>
          </w:p>
          <w:p w14:paraId="24D75C9A" w14:textId="77777777" w:rsidR="006F23A3" w:rsidRPr="006F23A3" w:rsidRDefault="006F23A3" w:rsidP="003C7549">
            <w:pPr>
              <w:numPr>
                <w:ilvl w:val="0"/>
                <w:numId w:val="42"/>
              </w:numPr>
              <w:suppressAutoHyphens/>
              <w:spacing w:after="0" w:line="276" w:lineRule="auto"/>
              <w:ind w:left="357" w:hanging="357"/>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pratiti aktivnosti polaznika i Zavod izvijestiti o njihovom prisustvu najkasnije u roku od 5 dana od isteka mjeseca za prethodni mjesec</w:t>
            </w:r>
          </w:p>
          <w:p w14:paraId="75085117" w14:textId="77777777" w:rsidR="006F23A3" w:rsidRPr="006F23A3" w:rsidRDefault="006F23A3" w:rsidP="003C7549">
            <w:pPr>
              <w:numPr>
                <w:ilvl w:val="0"/>
                <w:numId w:val="42"/>
              </w:numPr>
              <w:suppressAutoHyphens/>
              <w:spacing w:after="0" w:line="276" w:lineRule="auto"/>
              <w:ind w:left="357" w:hanging="357"/>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po završetku programa obrazovanja organizirati završni ispit, polaznicima izdati uvjerenje o stečenoj kvalifikaciji, a Zavodu dostaviti završno izvješće o provedenom programu obrazovanja</w:t>
            </w:r>
          </w:p>
          <w:p w14:paraId="5B1BD4B1" w14:textId="77777777" w:rsidR="006F23A3" w:rsidRPr="006F23A3" w:rsidRDefault="006F23A3" w:rsidP="006F23A3">
            <w:pPr>
              <w:suppressAutoHyphens/>
              <w:spacing w:after="0" w:line="276" w:lineRule="auto"/>
              <w:jc w:val="both"/>
              <w:rPr>
                <w:rFonts w:ascii="Calibri" w:eastAsia="Times New Roman" w:hAnsi="Calibri" w:cs="Calibri"/>
                <w:b/>
                <w:sz w:val="16"/>
                <w:szCs w:val="16"/>
                <w:lang w:eastAsia="hr-HR"/>
              </w:rPr>
            </w:pPr>
          </w:p>
          <w:p w14:paraId="55BB7586" w14:textId="77777777" w:rsidR="006F23A3" w:rsidRPr="006F23A3" w:rsidRDefault="006F23A3" w:rsidP="006F23A3">
            <w:pPr>
              <w:suppressAutoHyphens/>
              <w:spacing w:before="120" w:after="0" w:line="276" w:lineRule="auto"/>
              <w:jc w:val="both"/>
              <w:rPr>
                <w:rFonts w:ascii="Calibri" w:eastAsia="Times New Roman" w:hAnsi="Calibri" w:cs="Calibri"/>
                <w:b/>
                <w:sz w:val="20"/>
                <w:szCs w:val="20"/>
                <w:lang w:eastAsia="hr-HR"/>
              </w:rPr>
            </w:pPr>
            <w:r w:rsidRPr="006F23A3">
              <w:rPr>
                <w:rFonts w:ascii="Calibri" w:eastAsia="Times New Roman" w:hAnsi="Calibri" w:cs="Calibri"/>
                <w:b/>
                <w:sz w:val="20"/>
                <w:szCs w:val="20"/>
                <w:lang w:eastAsia="hr-HR"/>
              </w:rPr>
              <w:t>Polaznici</w:t>
            </w:r>
          </w:p>
          <w:p w14:paraId="13986CC0" w14:textId="77777777" w:rsidR="006F23A3" w:rsidRPr="006F23A3" w:rsidRDefault="006F23A3" w:rsidP="003C7549">
            <w:pPr>
              <w:numPr>
                <w:ilvl w:val="0"/>
                <w:numId w:val="43"/>
              </w:numPr>
              <w:suppressAutoHyphens/>
              <w:spacing w:before="120" w:after="0" w:line="276" w:lineRule="auto"/>
              <w:jc w:val="both"/>
              <w:rPr>
                <w:rFonts w:ascii="Calibri" w:eastAsia="Times New Roman" w:hAnsi="Calibri" w:cs="Calibri"/>
                <w:sz w:val="20"/>
                <w:szCs w:val="20"/>
                <w:lang w:eastAsia="hr-HR"/>
              </w:rPr>
            </w:pPr>
            <w:r w:rsidRPr="006F23A3">
              <w:rPr>
                <w:rFonts w:ascii="Calibri" w:eastAsia="Times New Roman" w:hAnsi="Calibri" w:cs="Calibri"/>
                <w:b/>
                <w:sz w:val="20"/>
                <w:szCs w:val="20"/>
                <w:lang w:eastAsia="hr-HR"/>
              </w:rPr>
              <w:t>r</w:t>
            </w:r>
            <w:r w:rsidRPr="006F23A3">
              <w:rPr>
                <w:rFonts w:ascii="Calibri" w:eastAsia="Times New Roman" w:hAnsi="Calibri" w:cs="Calibri"/>
                <w:sz w:val="20"/>
                <w:szCs w:val="20"/>
                <w:lang w:eastAsia="hr-HR"/>
              </w:rPr>
              <w:t>edovito pohađati nastavu uz aktivno sudjelovanje</w:t>
            </w:r>
          </w:p>
          <w:p w14:paraId="5990B7C6" w14:textId="77777777" w:rsidR="006F23A3" w:rsidRPr="006F23A3" w:rsidRDefault="006F23A3" w:rsidP="003C7549">
            <w:pPr>
              <w:numPr>
                <w:ilvl w:val="0"/>
                <w:numId w:val="43"/>
              </w:numPr>
              <w:suppressAutoHyphens/>
              <w:spacing w:after="0" w:line="276"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nezaposlene osobe dužne su po završetku programa obrazovanja prihvatiti ponuđeno zaposlenje u skladu sa stečenim kompetencijama</w:t>
            </w:r>
          </w:p>
        </w:tc>
      </w:tr>
      <w:tr w:rsidR="006F23A3" w:rsidRPr="006F23A3" w14:paraId="2A86BCA1" w14:textId="77777777" w:rsidTr="00242799">
        <w:trPr>
          <w:trHeight w:val="517"/>
          <w:jc w:val="center"/>
        </w:trPr>
        <w:tc>
          <w:tcPr>
            <w:tcW w:w="9273"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7BDEB9B1" w14:textId="77777777" w:rsidR="006F23A3" w:rsidRPr="006F23A3" w:rsidRDefault="006F23A3" w:rsidP="006F23A3">
            <w:pPr>
              <w:suppressAutoHyphens/>
              <w:spacing w:after="0" w:line="276" w:lineRule="auto"/>
              <w:jc w:val="center"/>
              <w:rPr>
                <w:rFonts w:ascii="Calibri" w:eastAsia="Times New Roman" w:hAnsi="Calibri" w:cs="Calibri"/>
                <w:b/>
                <w:sz w:val="20"/>
                <w:szCs w:val="20"/>
                <w:lang w:eastAsia="hr-HR"/>
              </w:rPr>
            </w:pPr>
            <w:r w:rsidRPr="006F23A3">
              <w:rPr>
                <w:rFonts w:ascii="Calibri" w:eastAsia="Times New Roman" w:hAnsi="Calibri" w:cs="Calibri"/>
                <w:b/>
                <w:sz w:val="20"/>
                <w:szCs w:val="20"/>
                <w:lang w:eastAsia="hr-HR"/>
              </w:rPr>
              <w:t>Isplata sredstava</w:t>
            </w:r>
          </w:p>
        </w:tc>
      </w:tr>
      <w:tr w:rsidR="006F23A3" w:rsidRPr="006F23A3" w14:paraId="406988F4" w14:textId="77777777" w:rsidTr="00242799">
        <w:trPr>
          <w:trHeight w:val="697"/>
          <w:jc w:val="center"/>
        </w:trPr>
        <w:tc>
          <w:tcPr>
            <w:tcW w:w="9273"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tcPr>
          <w:p w14:paraId="0DFF33C0" w14:textId="77777777" w:rsidR="006F23A3" w:rsidRPr="006F23A3" w:rsidRDefault="006F23A3" w:rsidP="006F23A3">
            <w:pPr>
              <w:spacing w:before="120"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b/>
                <w:color w:val="00000A"/>
                <w:sz w:val="20"/>
                <w:szCs w:val="20"/>
                <w:lang w:eastAsia="hr-HR"/>
              </w:rPr>
              <w:t>Obrazovna ustanova</w:t>
            </w:r>
            <w:r w:rsidRPr="006F23A3">
              <w:rPr>
                <w:rFonts w:ascii="Calibri" w:eastAsia="Times New Roman" w:hAnsi="Calibri" w:cs="Calibri"/>
                <w:color w:val="00000A"/>
                <w:sz w:val="20"/>
                <w:szCs w:val="20"/>
                <w:lang w:eastAsia="hr-HR"/>
              </w:rPr>
              <w:t xml:space="preserve"> – puni iznos troška u roku od 30 dana od potpisa ugovora o nabavi usluga obrazovanja</w:t>
            </w:r>
          </w:p>
          <w:p w14:paraId="1270F643" w14:textId="77777777" w:rsidR="006F23A3" w:rsidRPr="006F23A3" w:rsidRDefault="006F23A3" w:rsidP="006F23A3">
            <w:pPr>
              <w:spacing w:before="120" w:after="0" w:line="276" w:lineRule="auto"/>
              <w:rPr>
                <w:rFonts w:ascii="Calibri" w:eastAsia="Times New Roman" w:hAnsi="Calibri" w:cs="Calibri"/>
                <w:color w:val="00000A"/>
                <w:sz w:val="20"/>
                <w:szCs w:val="20"/>
                <w:lang w:eastAsia="hr-HR"/>
              </w:rPr>
            </w:pPr>
            <w:r w:rsidRPr="006F23A3">
              <w:rPr>
                <w:rFonts w:ascii="Calibri" w:eastAsia="Times New Roman" w:hAnsi="Calibri" w:cs="Calibri"/>
                <w:b/>
                <w:color w:val="00000A"/>
                <w:sz w:val="20"/>
                <w:szCs w:val="20"/>
                <w:lang w:eastAsia="hr-HR"/>
              </w:rPr>
              <w:t>Zdravstvena ustanova</w:t>
            </w:r>
            <w:r w:rsidRPr="006F23A3">
              <w:rPr>
                <w:rFonts w:ascii="Calibri" w:eastAsia="Times New Roman" w:hAnsi="Calibri" w:cs="Calibri"/>
                <w:color w:val="00000A"/>
                <w:sz w:val="20"/>
                <w:szCs w:val="20"/>
                <w:lang w:eastAsia="hr-HR"/>
              </w:rPr>
              <w:t xml:space="preserve"> – puni iznos troška u roku od 30 dana od dostave računa</w:t>
            </w:r>
          </w:p>
          <w:p w14:paraId="6AAC23A4" w14:textId="77777777" w:rsidR="006F23A3" w:rsidRDefault="006F23A3" w:rsidP="006F23A3">
            <w:pPr>
              <w:suppressAutoHyphens/>
              <w:spacing w:before="120"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b/>
                <w:color w:val="00000A"/>
                <w:sz w:val="20"/>
                <w:szCs w:val="20"/>
                <w:lang w:eastAsia="hr-HR"/>
              </w:rPr>
              <w:t>Polaznik obrazovanja</w:t>
            </w:r>
            <w:r w:rsidRPr="006F23A3">
              <w:rPr>
                <w:rFonts w:ascii="Calibri" w:eastAsia="Times New Roman" w:hAnsi="Calibri" w:cs="Calibri"/>
                <w:color w:val="00000A"/>
                <w:sz w:val="20"/>
                <w:szCs w:val="20"/>
                <w:lang w:eastAsia="hr-HR"/>
              </w:rPr>
              <w:t xml:space="preserve"> – na početku mjeseca za prethodni mjesec na temelju prisutnosti polaznika na nastavi</w:t>
            </w:r>
          </w:p>
          <w:p w14:paraId="12A433F2" w14:textId="696BE138" w:rsidR="000A752F" w:rsidRPr="006F23A3" w:rsidRDefault="000A752F" w:rsidP="006F23A3">
            <w:pPr>
              <w:suppressAutoHyphens/>
              <w:spacing w:before="120" w:after="0" w:line="276" w:lineRule="auto"/>
              <w:jc w:val="both"/>
              <w:rPr>
                <w:rFonts w:ascii="Calibri" w:eastAsia="Times New Roman" w:hAnsi="Calibri" w:cs="Calibri"/>
                <w:sz w:val="20"/>
                <w:szCs w:val="20"/>
                <w:lang w:eastAsia="hr-HR"/>
              </w:rPr>
            </w:pPr>
          </w:p>
        </w:tc>
      </w:tr>
      <w:tr w:rsidR="006F23A3" w:rsidRPr="006F23A3" w14:paraId="485CEFF9" w14:textId="77777777" w:rsidTr="00242799">
        <w:trPr>
          <w:trHeight w:val="502"/>
          <w:jc w:val="center"/>
        </w:trPr>
        <w:tc>
          <w:tcPr>
            <w:tcW w:w="9273"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tcPr>
          <w:p w14:paraId="2BB7E1C4" w14:textId="77777777" w:rsidR="006F23A3" w:rsidRPr="006F23A3" w:rsidRDefault="006F23A3" w:rsidP="006F23A3">
            <w:pPr>
              <w:suppressAutoHyphens/>
              <w:spacing w:before="120" w:after="0" w:line="276" w:lineRule="auto"/>
              <w:jc w:val="center"/>
              <w:rPr>
                <w:rFonts w:ascii="Calibri" w:eastAsia="Times New Roman" w:hAnsi="Calibri" w:cs="Calibri"/>
                <w:sz w:val="20"/>
                <w:szCs w:val="20"/>
                <w:lang w:eastAsia="hr-HR"/>
              </w:rPr>
            </w:pPr>
            <w:r w:rsidRPr="006F23A3">
              <w:rPr>
                <w:rFonts w:ascii="Calibri" w:eastAsia="Times New Roman" w:hAnsi="Calibri" w:cs="Calibri"/>
                <w:b/>
                <w:bCs/>
                <w:sz w:val="20"/>
                <w:szCs w:val="20"/>
                <w:lang w:eastAsia="hr-HR"/>
              </w:rPr>
              <w:lastRenderedPageBreak/>
              <w:t>Napomene</w:t>
            </w:r>
          </w:p>
        </w:tc>
      </w:tr>
      <w:tr w:rsidR="006F23A3" w:rsidRPr="006F23A3" w14:paraId="2D65595E" w14:textId="77777777" w:rsidTr="00242799">
        <w:trPr>
          <w:trHeight w:val="54"/>
          <w:jc w:val="center"/>
        </w:trPr>
        <w:tc>
          <w:tcPr>
            <w:tcW w:w="9273"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tcPr>
          <w:p w14:paraId="306F0025" w14:textId="77777777" w:rsidR="006F23A3" w:rsidRPr="006F23A3" w:rsidRDefault="006F23A3" w:rsidP="006F23A3">
            <w:pPr>
              <w:suppressAutoHyphens/>
              <w:spacing w:before="120" w:after="0" w:line="276" w:lineRule="auto"/>
              <w:jc w:val="both"/>
              <w:rPr>
                <w:rFonts w:ascii="Calibri" w:eastAsia="Times New Roman" w:hAnsi="Calibri" w:cs="Calibri"/>
                <w:b/>
                <w:bCs/>
                <w:sz w:val="20"/>
                <w:szCs w:val="20"/>
                <w:lang w:eastAsia="hr-HR"/>
              </w:rPr>
            </w:pPr>
            <w:r w:rsidRPr="006F23A3">
              <w:rPr>
                <w:rFonts w:ascii="Calibri" w:eastAsia="Times New Roman" w:hAnsi="Calibri" w:cs="Calibri"/>
                <w:sz w:val="20"/>
                <w:szCs w:val="20"/>
                <w:lang w:eastAsia="hr-HR"/>
              </w:rPr>
              <w:t>Trošak prijevoza utvrđuje se jednom, po predaji zahtjeva za pravo na novčanu pomoć i troškove prijevoza za vrijeme obrazovanja te ovisi o mjestu izvođenja nastave odabrane ustanove, a naknadne izmjene istog nisu moguće (osim iz opravdanih razloga, ako ustanova iz objektivnih razloga dio nastave mora provesti na drugom mjestu od planiranog).</w:t>
            </w:r>
          </w:p>
        </w:tc>
      </w:tr>
    </w:tbl>
    <w:p w14:paraId="24224165" w14:textId="77777777" w:rsidR="006F23A3" w:rsidRPr="006F23A3" w:rsidRDefault="006F23A3" w:rsidP="006F23A3">
      <w:pPr>
        <w:suppressAutoHyphens/>
        <w:spacing w:before="120" w:after="0" w:line="276" w:lineRule="auto"/>
        <w:rPr>
          <w:rFonts w:ascii="Times New Roman" w:eastAsia="Times New Roman" w:hAnsi="Times New Roman" w:cs="Times New Roman"/>
          <w:sz w:val="24"/>
          <w:szCs w:val="24"/>
          <w:lang w:eastAsia="hr-HR"/>
        </w:rPr>
      </w:pPr>
    </w:p>
    <w:p w14:paraId="513375CA" w14:textId="77777777" w:rsidR="006F23A3" w:rsidRPr="006F23A3" w:rsidRDefault="006F23A3" w:rsidP="006F23A3">
      <w:pPr>
        <w:suppressAutoHyphens/>
        <w:spacing w:after="0" w:line="312" w:lineRule="auto"/>
        <w:jc w:val="both"/>
        <w:outlineLvl w:val="1"/>
        <w:rPr>
          <w:rFonts w:ascii="Calibri" w:eastAsia="Times New Roman" w:hAnsi="Calibri" w:cs="Calibri"/>
          <w:b/>
          <w:sz w:val="20"/>
          <w:szCs w:val="20"/>
          <w:lang w:eastAsia="hr-HR"/>
        </w:rPr>
      </w:pPr>
      <w:bookmarkStart w:id="216" w:name="_Toc90041271"/>
      <w:bookmarkStart w:id="217" w:name="_Toc91497710"/>
      <w:bookmarkStart w:id="218" w:name="_Toc58840894"/>
      <w:bookmarkStart w:id="219" w:name="_Toc58844752"/>
      <w:bookmarkStart w:id="220" w:name="_Toc58845388"/>
      <w:bookmarkStart w:id="221" w:name="_Toc58845942"/>
      <w:bookmarkStart w:id="222" w:name="_Toc60753790"/>
      <w:bookmarkStart w:id="223" w:name="_Toc61598031"/>
      <w:bookmarkStart w:id="224" w:name="_Toc61598377"/>
      <w:bookmarkStart w:id="225" w:name="_Toc61598491"/>
      <w:bookmarkStart w:id="226" w:name="_Toc61598786"/>
      <w:r w:rsidRPr="006F23A3">
        <w:rPr>
          <w:rFonts w:ascii="Calibri" w:eastAsia="Times New Roman" w:hAnsi="Calibri" w:cs="Calibri"/>
          <w:b/>
          <w:sz w:val="20"/>
          <w:szCs w:val="24"/>
          <w:lang w:eastAsia="hr-HR"/>
        </w:rPr>
        <w:t>6.2. OSPOSOBLJAVANJE NA RADNOM MJESTU</w:t>
      </w:r>
      <w:bookmarkEnd w:id="216"/>
      <w:bookmarkEnd w:id="217"/>
      <w:r w:rsidRPr="006F23A3">
        <w:rPr>
          <w:rFonts w:ascii="Calibri" w:eastAsia="Times New Roman" w:hAnsi="Calibri" w:cs="Calibri"/>
          <w:b/>
          <w:sz w:val="20"/>
          <w:szCs w:val="24"/>
          <w:lang w:eastAsia="hr-HR"/>
        </w:rPr>
        <w:t xml:space="preserve"> </w:t>
      </w:r>
      <w:bookmarkEnd w:id="218"/>
      <w:bookmarkEnd w:id="219"/>
      <w:bookmarkEnd w:id="220"/>
      <w:bookmarkEnd w:id="221"/>
      <w:bookmarkEnd w:id="222"/>
      <w:bookmarkEnd w:id="223"/>
      <w:bookmarkEnd w:id="224"/>
      <w:bookmarkEnd w:id="225"/>
      <w:bookmarkEnd w:id="226"/>
    </w:p>
    <w:p w14:paraId="3E3AA5C4" w14:textId="77777777" w:rsidR="006F23A3" w:rsidRPr="006F23A3" w:rsidRDefault="006F23A3" w:rsidP="006F23A3">
      <w:pPr>
        <w:suppressAutoHyphens/>
        <w:spacing w:before="120" w:after="0" w:line="276" w:lineRule="auto"/>
        <w:rPr>
          <w:rFonts w:ascii="Times New Roman" w:eastAsia="Times New Roman" w:hAnsi="Times New Roman" w:cs="Times New Roman"/>
          <w:sz w:val="24"/>
          <w:szCs w:val="24"/>
          <w:lang w:eastAsia="hr-HR"/>
        </w:rPr>
      </w:pPr>
    </w:p>
    <w:tbl>
      <w:tblPr>
        <w:tblW w:w="0" w:type="auto"/>
        <w:jc w:val="center"/>
        <w:tblBorders>
          <w:top w:val="nil"/>
          <w:left w:val="single" w:sz="4" w:space="0" w:color="BFBFBF"/>
          <w:bottom w:val="single" w:sz="4" w:space="0" w:color="BFBFBF"/>
          <w:right w:val="single" w:sz="4" w:space="0" w:color="BFBFBF"/>
          <w:insideH w:val="single" w:sz="4" w:space="0" w:color="BFBFBF"/>
          <w:insideV w:val="single" w:sz="4" w:space="0" w:color="BFBFBF"/>
        </w:tblBorders>
        <w:tblCellMar>
          <w:left w:w="93" w:type="dxa"/>
        </w:tblCellMar>
        <w:tblLook w:val="0000" w:firstRow="0" w:lastRow="0" w:firstColumn="0" w:lastColumn="0" w:noHBand="0" w:noVBand="0"/>
      </w:tblPr>
      <w:tblGrid>
        <w:gridCol w:w="1746"/>
        <w:gridCol w:w="7314"/>
      </w:tblGrid>
      <w:tr w:rsidR="006F23A3" w:rsidRPr="006F23A3" w14:paraId="098913CC" w14:textId="77777777" w:rsidTr="007075F9">
        <w:trPr>
          <w:trHeight w:val="387"/>
          <w:jc w:val="center"/>
        </w:trPr>
        <w:tc>
          <w:tcPr>
            <w:tcW w:w="1746" w:type="dxa"/>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6AF632CE" w14:textId="77777777" w:rsidR="006F23A3" w:rsidRPr="006F23A3" w:rsidRDefault="006F23A3" w:rsidP="006F23A3">
            <w:pPr>
              <w:suppressAutoHyphens/>
              <w:spacing w:after="0" w:line="276" w:lineRule="auto"/>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Cilj mjere</w:t>
            </w:r>
          </w:p>
        </w:tc>
        <w:tc>
          <w:tcPr>
            <w:tcW w:w="7314" w:type="dxa"/>
            <w:tcBorders>
              <w:top w:val="single" w:sz="4" w:space="0" w:color="BFBFBF"/>
              <w:left w:val="nil"/>
              <w:bottom w:val="single" w:sz="4" w:space="0" w:color="BFBFBF"/>
              <w:right w:val="single" w:sz="4" w:space="0" w:color="BFBFBF"/>
            </w:tcBorders>
            <w:shd w:val="clear" w:color="auto" w:fill="FFFFFF"/>
            <w:tcMar>
              <w:left w:w="108" w:type="dxa"/>
            </w:tcMar>
            <w:vAlign w:val="center"/>
          </w:tcPr>
          <w:p w14:paraId="02080A8A" w14:textId="77777777" w:rsidR="006F23A3" w:rsidRPr="006F23A3" w:rsidRDefault="006F23A3" w:rsidP="006F23A3">
            <w:pPr>
              <w:suppressAutoHyphens/>
              <w:spacing w:before="120" w:after="0" w:line="276" w:lineRule="auto"/>
              <w:ind w:left="57"/>
              <w:jc w:val="both"/>
              <w:rPr>
                <w:rFonts w:ascii="Calibri" w:eastAsia="Times New Roman" w:hAnsi="Calibri" w:cs="Calibri"/>
                <w:b/>
                <w:sz w:val="20"/>
                <w:szCs w:val="20"/>
                <w:lang w:eastAsia="hr-HR"/>
              </w:rPr>
            </w:pPr>
            <w:r w:rsidRPr="006F23A3">
              <w:rPr>
                <w:rFonts w:ascii="Calibri" w:eastAsia="Times New Roman" w:hAnsi="Calibri" w:cs="Calibri"/>
                <w:color w:val="000000"/>
                <w:sz w:val="20"/>
                <w:szCs w:val="20"/>
                <w:lang w:eastAsia="hr-HR"/>
              </w:rPr>
              <w:t>Nezaposlenim osobama omogućiti stjecanje praktičnih znanja i vještina za obavljanje poslova određenog radnog mjesta ili obnavljanje vještina izgubljenih tijekom proteka vremena</w:t>
            </w:r>
          </w:p>
        </w:tc>
      </w:tr>
      <w:tr w:rsidR="006F23A3" w:rsidRPr="006F23A3" w14:paraId="338697C0" w14:textId="77777777" w:rsidTr="007075F9">
        <w:trPr>
          <w:trHeight w:val="590"/>
          <w:jc w:val="center"/>
        </w:trPr>
        <w:tc>
          <w:tcPr>
            <w:tcW w:w="1746" w:type="dxa"/>
            <w:tcBorders>
              <w:top w:val="nil"/>
              <w:left w:val="single" w:sz="4" w:space="0" w:color="BFBFBF"/>
              <w:bottom w:val="single" w:sz="4" w:space="0" w:color="BFBFBF"/>
              <w:right w:val="single" w:sz="4" w:space="0" w:color="BFBFBF"/>
            </w:tcBorders>
            <w:shd w:val="clear" w:color="auto" w:fill="FFFFFF"/>
            <w:tcMar>
              <w:left w:w="93" w:type="dxa"/>
            </w:tcMar>
            <w:vAlign w:val="center"/>
          </w:tcPr>
          <w:p w14:paraId="6AC92D69" w14:textId="77777777" w:rsidR="006F23A3" w:rsidRPr="006F23A3" w:rsidRDefault="006F23A3" w:rsidP="006F23A3">
            <w:pPr>
              <w:suppressAutoHyphens/>
              <w:spacing w:after="0" w:line="276" w:lineRule="auto"/>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Ciljane skupine</w:t>
            </w:r>
          </w:p>
        </w:tc>
        <w:tc>
          <w:tcPr>
            <w:tcW w:w="7314" w:type="dxa"/>
            <w:tcBorders>
              <w:top w:val="single" w:sz="4" w:space="0" w:color="BFBFBF"/>
              <w:left w:val="nil"/>
              <w:bottom w:val="single" w:sz="4" w:space="0" w:color="BFBFBF"/>
              <w:right w:val="single" w:sz="4" w:space="0" w:color="BFBFBF"/>
            </w:tcBorders>
            <w:shd w:val="clear" w:color="auto" w:fill="FFFFFF"/>
            <w:tcMar>
              <w:left w:w="108" w:type="dxa"/>
            </w:tcMar>
            <w:vAlign w:val="center"/>
          </w:tcPr>
          <w:p w14:paraId="42DFFDBC" w14:textId="77777777" w:rsidR="006F23A3" w:rsidRPr="006F23A3" w:rsidRDefault="006F23A3" w:rsidP="006F23A3">
            <w:pPr>
              <w:suppressAutoHyphens/>
              <w:spacing w:before="120" w:after="0" w:line="276" w:lineRule="auto"/>
              <w:ind w:left="57"/>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 xml:space="preserve">1. Nezaposlene osobe prijavljene u evidenciju nezaposlenih osoba (dalje u tekstu: </w:t>
            </w:r>
            <w:r w:rsidRPr="006F23A3">
              <w:rPr>
                <w:rFonts w:ascii="Calibri" w:eastAsia="Times New Roman" w:hAnsi="Calibri" w:cs="Calibri"/>
                <w:b/>
                <w:bCs/>
                <w:color w:val="00000A"/>
                <w:sz w:val="20"/>
                <w:szCs w:val="20"/>
                <w:lang w:eastAsia="hr-HR"/>
              </w:rPr>
              <w:t>Evidencija</w:t>
            </w:r>
            <w:r w:rsidRPr="006F23A3">
              <w:rPr>
                <w:rFonts w:ascii="Calibri" w:eastAsia="Times New Roman" w:hAnsi="Calibri" w:cs="Calibri"/>
                <w:color w:val="00000A"/>
                <w:sz w:val="20"/>
                <w:szCs w:val="20"/>
                <w:lang w:eastAsia="hr-HR"/>
              </w:rPr>
              <w:t xml:space="preserve">) koju vodi Hrvatski zavod za zapošljavanje (dalje u tekstu: </w:t>
            </w:r>
            <w:r w:rsidRPr="006F23A3">
              <w:rPr>
                <w:rFonts w:ascii="Calibri" w:eastAsia="Times New Roman" w:hAnsi="Calibri" w:cs="Calibri"/>
                <w:b/>
                <w:bCs/>
                <w:color w:val="00000A"/>
                <w:sz w:val="20"/>
                <w:szCs w:val="20"/>
                <w:lang w:eastAsia="hr-HR"/>
              </w:rPr>
              <w:t>Zavod</w:t>
            </w:r>
            <w:r w:rsidRPr="006F23A3">
              <w:rPr>
                <w:rFonts w:ascii="Calibri" w:eastAsia="Times New Roman" w:hAnsi="Calibri" w:cs="Calibri"/>
                <w:color w:val="00000A"/>
                <w:sz w:val="20"/>
                <w:szCs w:val="20"/>
                <w:lang w:eastAsia="hr-HR"/>
              </w:rPr>
              <w:t>), a koje se osposobljavaju za rad u zanimanjima složenosti do 3. stupnja ISCED (srednjoškolsko obrazovanje)</w:t>
            </w:r>
          </w:p>
          <w:p w14:paraId="2615F5E2" w14:textId="77777777" w:rsidR="006F23A3" w:rsidRPr="006F23A3" w:rsidRDefault="006F23A3" w:rsidP="006F23A3">
            <w:pPr>
              <w:suppressAutoHyphens/>
              <w:spacing w:before="120" w:after="0" w:line="276" w:lineRule="auto"/>
              <w:ind w:left="57"/>
              <w:jc w:val="both"/>
              <w:rPr>
                <w:rFonts w:ascii="Calibri" w:eastAsia="Times New Roman" w:hAnsi="Calibri" w:cs="Calibri"/>
                <w:color w:val="00000A"/>
                <w:sz w:val="20"/>
                <w:szCs w:val="20"/>
                <w:lang w:eastAsia="hr-HR"/>
              </w:rPr>
            </w:pPr>
            <w:r w:rsidRPr="006F23A3">
              <w:rPr>
                <w:rFonts w:ascii="Calibri" w:eastAsia="Times New Roman" w:hAnsi="Calibri" w:cs="Calibri"/>
                <w:sz w:val="20"/>
                <w:szCs w:val="20"/>
                <w:lang w:eastAsia="hr-HR"/>
              </w:rPr>
              <w:t>2. Nezaposlene osobe</w:t>
            </w:r>
            <w:r w:rsidRPr="006F23A3">
              <w:rPr>
                <w:rFonts w:ascii="Times New Roman" w:eastAsia="Times New Roman" w:hAnsi="Times New Roman" w:cs="Times New Roman"/>
                <w:sz w:val="24"/>
                <w:szCs w:val="24"/>
                <w:lang w:eastAsia="hr-HR"/>
              </w:rPr>
              <w:t xml:space="preserve"> </w:t>
            </w:r>
            <w:r w:rsidRPr="006F23A3">
              <w:rPr>
                <w:rFonts w:ascii="Calibri" w:eastAsia="Times New Roman" w:hAnsi="Calibri" w:cs="Calibri"/>
                <w:sz w:val="20"/>
                <w:szCs w:val="20"/>
                <w:lang w:eastAsia="hr-HR"/>
              </w:rPr>
              <w:t>prijavljene u Evidenciju Zavoda, a koje se osposobljavaju za specifične programe iz sustava visokih tehnologija, složenijih i poslova više kvalifikacijske razine (ISCED 4 i više), za koje nema formalnih programa obrazovanja – uvjet završena najmanje četverogodišnja srednja strukovna škola</w:t>
            </w:r>
            <w:r w:rsidRPr="006F23A3">
              <w:rPr>
                <w:rFonts w:ascii="Times New Roman" w:eastAsia="Times New Roman" w:hAnsi="Times New Roman" w:cs="Times New Roman"/>
                <w:color w:val="00000A"/>
                <w:sz w:val="24"/>
                <w:szCs w:val="24"/>
                <w:lang w:eastAsia="hr-HR"/>
              </w:rPr>
              <w:t xml:space="preserve"> </w:t>
            </w:r>
            <w:r w:rsidRPr="006F23A3">
              <w:rPr>
                <w:rFonts w:ascii="Calibri" w:eastAsia="Times New Roman" w:hAnsi="Calibri" w:cs="Calibri"/>
                <w:sz w:val="20"/>
                <w:szCs w:val="20"/>
                <w:lang w:eastAsia="hr-HR"/>
              </w:rPr>
              <w:t>ili općeg obrazovanja i osobe sa stečenim kvalifikacijama na visokoškolskoj razini koje nemaju radno iskustvo za obavljanje poslova za koje će se osposobljavati</w:t>
            </w:r>
          </w:p>
        </w:tc>
      </w:tr>
      <w:tr w:rsidR="006F23A3" w:rsidRPr="006F23A3" w14:paraId="1C0591FD" w14:textId="77777777" w:rsidTr="007075F9">
        <w:trPr>
          <w:trHeight w:val="556"/>
          <w:jc w:val="center"/>
        </w:trPr>
        <w:tc>
          <w:tcPr>
            <w:tcW w:w="1746" w:type="dxa"/>
            <w:tcBorders>
              <w:top w:val="nil"/>
              <w:left w:val="single" w:sz="4" w:space="0" w:color="BFBFBF"/>
              <w:bottom w:val="single" w:sz="4" w:space="0" w:color="BFBFBF"/>
              <w:right w:val="single" w:sz="4" w:space="0" w:color="BFBFBF"/>
            </w:tcBorders>
            <w:shd w:val="clear" w:color="auto" w:fill="FFFFFF"/>
            <w:tcMar>
              <w:left w:w="93" w:type="dxa"/>
            </w:tcMar>
            <w:vAlign w:val="center"/>
          </w:tcPr>
          <w:p w14:paraId="4D786083" w14:textId="77777777" w:rsidR="006F23A3" w:rsidRPr="006F23A3" w:rsidRDefault="006F23A3" w:rsidP="006F23A3">
            <w:pPr>
              <w:suppressAutoHyphens/>
              <w:spacing w:after="0" w:line="276" w:lineRule="auto"/>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Trajanje</w:t>
            </w:r>
          </w:p>
        </w:tc>
        <w:tc>
          <w:tcPr>
            <w:tcW w:w="7314" w:type="dxa"/>
            <w:tcBorders>
              <w:top w:val="single" w:sz="4" w:space="0" w:color="BFBFBF"/>
              <w:left w:val="nil"/>
              <w:bottom w:val="single" w:sz="4" w:space="0" w:color="BFBFBF"/>
              <w:right w:val="single" w:sz="4" w:space="0" w:color="BFBFBF"/>
            </w:tcBorders>
            <w:shd w:val="clear" w:color="auto" w:fill="FFFFFF"/>
            <w:tcMar>
              <w:left w:w="108" w:type="dxa"/>
            </w:tcMar>
            <w:vAlign w:val="center"/>
          </w:tcPr>
          <w:p w14:paraId="1E1B7189" w14:textId="77777777" w:rsidR="006F23A3" w:rsidRPr="006F23A3" w:rsidRDefault="006F23A3" w:rsidP="006F23A3">
            <w:pPr>
              <w:suppressAutoHyphens/>
              <w:spacing w:before="120" w:after="0" w:line="276" w:lineRule="auto"/>
              <w:ind w:left="57"/>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Ciljana skupina 1: do 4 mjeseca </w:t>
            </w:r>
          </w:p>
          <w:p w14:paraId="1DDF567C" w14:textId="77777777" w:rsidR="006F23A3" w:rsidRPr="006F23A3" w:rsidRDefault="006F23A3" w:rsidP="006F23A3">
            <w:pPr>
              <w:suppressAutoHyphens/>
              <w:spacing w:before="120" w:after="0" w:line="276" w:lineRule="auto"/>
              <w:ind w:left="57"/>
              <w:jc w:val="both"/>
              <w:rPr>
                <w:rFonts w:ascii="Calibri" w:eastAsia="Times New Roman" w:hAnsi="Calibri" w:cs="Calibri"/>
                <w:bCs/>
                <w:sz w:val="20"/>
                <w:szCs w:val="20"/>
                <w:lang w:eastAsia="hr-HR"/>
              </w:rPr>
            </w:pPr>
            <w:r w:rsidRPr="006F23A3">
              <w:rPr>
                <w:rFonts w:ascii="Calibri" w:eastAsia="Times New Roman" w:hAnsi="Calibri" w:cs="Calibri"/>
                <w:sz w:val="20"/>
                <w:szCs w:val="20"/>
                <w:lang w:eastAsia="hr-HR"/>
              </w:rPr>
              <w:t>Ciljana skupina 2: do 6 mjeseci</w:t>
            </w:r>
          </w:p>
        </w:tc>
      </w:tr>
      <w:tr w:rsidR="006F23A3" w:rsidRPr="006F23A3" w14:paraId="4E8B635B" w14:textId="77777777" w:rsidTr="007075F9">
        <w:trPr>
          <w:trHeight w:val="478"/>
          <w:jc w:val="center"/>
        </w:trPr>
        <w:tc>
          <w:tcPr>
            <w:tcW w:w="9060" w:type="dxa"/>
            <w:gridSpan w:val="2"/>
            <w:tcBorders>
              <w:top w:val="single" w:sz="4" w:space="0" w:color="BFBFBF"/>
              <w:left w:val="single" w:sz="4" w:space="0" w:color="BFBFBF"/>
              <w:bottom w:val="nil"/>
            </w:tcBorders>
            <w:shd w:val="clear" w:color="auto" w:fill="FFFFFF"/>
            <w:tcMar>
              <w:left w:w="93" w:type="dxa"/>
            </w:tcMar>
            <w:vAlign w:val="center"/>
          </w:tcPr>
          <w:p w14:paraId="1CBE6091" w14:textId="77777777" w:rsidR="006F23A3" w:rsidRPr="006F23A3" w:rsidRDefault="006F23A3" w:rsidP="006F23A3">
            <w:pPr>
              <w:suppressAutoHyphens/>
              <w:spacing w:after="0" w:line="276" w:lineRule="auto"/>
              <w:jc w:val="center"/>
              <w:rPr>
                <w:rFonts w:ascii="Calibri" w:eastAsia="Times New Roman" w:hAnsi="Calibri" w:cs="Calibri"/>
                <w:sz w:val="20"/>
                <w:szCs w:val="20"/>
                <w:lang w:eastAsia="hr-HR"/>
              </w:rPr>
            </w:pPr>
            <w:r w:rsidRPr="006F23A3">
              <w:rPr>
                <w:rFonts w:ascii="Calibri" w:eastAsia="Times New Roman" w:hAnsi="Calibri" w:cs="Calibri"/>
                <w:b/>
                <w:bCs/>
                <w:sz w:val="20"/>
                <w:szCs w:val="20"/>
                <w:lang w:eastAsia="hr-HR"/>
              </w:rPr>
              <w:t>Vrsta prihvatljivih troškova</w:t>
            </w:r>
          </w:p>
        </w:tc>
      </w:tr>
      <w:tr w:rsidR="006F23A3" w:rsidRPr="006F23A3" w14:paraId="0D2FD8D0" w14:textId="77777777" w:rsidTr="007075F9">
        <w:trPr>
          <w:trHeight w:val="478"/>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546F7B3D" w14:textId="77777777" w:rsidR="006F23A3" w:rsidRPr="006F23A3" w:rsidRDefault="006F23A3" w:rsidP="006F23A3">
            <w:pPr>
              <w:spacing w:before="120" w:after="0" w:line="276" w:lineRule="auto"/>
              <w:rPr>
                <w:rFonts w:ascii="Calibri" w:eastAsia="Times New Roman" w:hAnsi="Calibri" w:cs="Calibri"/>
                <w:b/>
                <w:bCs/>
                <w:color w:val="000000"/>
                <w:sz w:val="20"/>
                <w:szCs w:val="20"/>
                <w:lang w:eastAsia="hr-HR"/>
              </w:rPr>
            </w:pPr>
            <w:r w:rsidRPr="006F23A3">
              <w:rPr>
                <w:rFonts w:ascii="Calibri" w:eastAsia="Times New Roman" w:hAnsi="Calibri" w:cs="Calibri"/>
                <w:b/>
                <w:bCs/>
                <w:color w:val="000000"/>
                <w:sz w:val="20"/>
                <w:szCs w:val="20"/>
                <w:lang w:eastAsia="hr-HR"/>
              </w:rPr>
              <w:t>Nositelj osposobljavanja</w:t>
            </w:r>
          </w:p>
          <w:p w14:paraId="53D7C38D" w14:textId="77777777" w:rsidR="006F23A3" w:rsidRPr="006F23A3" w:rsidRDefault="006F23A3" w:rsidP="006F23A3">
            <w:pPr>
              <w:spacing w:before="120" w:after="0" w:line="276" w:lineRule="auto"/>
              <w:rPr>
                <w:rFonts w:ascii="Calibri" w:eastAsia="Times New Roman" w:hAnsi="Calibri" w:cs="Calibri"/>
                <w:sz w:val="20"/>
                <w:szCs w:val="20"/>
                <w:lang w:eastAsia="hr-HR"/>
              </w:rPr>
            </w:pPr>
            <w:r w:rsidRPr="006F23A3">
              <w:rPr>
                <w:rFonts w:ascii="Calibri" w:eastAsia="Times New Roman" w:hAnsi="Calibri" w:cs="Calibri"/>
                <w:bCs/>
                <w:sz w:val="20"/>
                <w:szCs w:val="20"/>
                <w:lang w:eastAsia="hr-HR"/>
              </w:rPr>
              <w:t>Za osobe iz ciljane skupine 1:</w:t>
            </w:r>
          </w:p>
          <w:p w14:paraId="1775E3BF" w14:textId="77777777" w:rsidR="006F23A3" w:rsidRPr="006F23A3" w:rsidRDefault="006F23A3" w:rsidP="003C7549">
            <w:pPr>
              <w:numPr>
                <w:ilvl w:val="0"/>
                <w:numId w:val="45"/>
              </w:numPr>
              <w:suppressAutoHyphens/>
              <w:spacing w:before="120" w:after="0" w:line="276" w:lineRule="auto"/>
              <w:rPr>
                <w:rFonts w:ascii="Calibri" w:eastAsia="Times New Roman" w:hAnsi="Calibri" w:cs="Calibri"/>
                <w:color w:val="000000"/>
                <w:sz w:val="20"/>
                <w:szCs w:val="20"/>
                <w:lang w:eastAsia="hr-HR"/>
              </w:rPr>
            </w:pPr>
            <w:r w:rsidRPr="006F23A3">
              <w:rPr>
                <w:rFonts w:ascii="Calibri" w:eastAsia="Times New Roman" w:hAnsi="Calibri" w:cs="Calibri"/>
                <w:color w:val="000000"/>
                <w:sz w:val="20"/>
                <w:szCs w:val="20"/>
                <w:lang w:eastAsia="hr-HR"/>
              </w:rPr>
              <w:t>troškovi mentorstva u bruto I iznosu mjesečno po polazniku, ovisno o razini složenosti poslova:</w:t>
            </w:r>
          </w:p>
          <w:p w14:paraId="20AEE2F7" w14:textId="77777777" w:rsidR="006F23A3" w:rsidRPr="006F23A3" w:rsidRDefault="006F23A3" w:rsidP="003C7549">
            <w:pPr>
              <w:numPr>
                <w:ilvl w:val="1"/>
                <w:numId w:val="45"/>
              </w:numPr>
              <w:suppressAutoHyphens/>
              <w:spacing w:after="0" w:line="276" w:lineRule="auto"/>
              <w:jc w:val="both"/>
              <w:rPr>
                <w:rFonts w:ascii="Calibri" w:eastAsia="Times New Roman" w:hAnsi="Calibri" w:cs="Calibri"/>
                <w:color w:val="000000"/>
                <w:sz w:val="20"/>
                <w:szCs w:val="20"/>
                <w:lang w:eastAsia="hr-HR"/>
              </w:rPr>
            </w:pPr>
            <w:r w:rsidRPr="006F23A3">
              <w:rPr>
                <w:rFonts w:ascii="Calibri" w:eastAsia="Times New Roman" w:hAnsi="Calibri" w:cs="Calibri"/>
                <w:color w:val="000000"/>
                <w:sz w:val="20"/>
                <w:szCs w:val="20"/>
                <w:lang w:eastAsia="hr-HR"/>
              </w:rPr>
              <w:t>1.700,00 kn</w:t>
            </w:r>
            <w:r w:rsidRPr="006F23A3">
              <w:rPr>
                <w:rFonts w:ascii="Times New Roman" w:eastAsia="Times New Roman" w:hAnsi="Times New Roman" w:cs="Times New Roman"/>
                <w:color w:val="00000A"/>
                <w:sz w:val="24"/>
                <w:szCs w:val="24"/>
                <w:lang w:eastAsia="hr-HR"/>
              </w:rPr>
              <w:t xml:space="preserve"> </w:t>
            </w:r>
            <w:r w:rsidRPr="006F23A3">
              <w:rPr>
                <w:rFonts w:ascii="Calibri" w:eastAsia="Times New Roman" w:hAnsi="Calibri" w:cs="Calibri"/>
                <w:color w:val="000000"/>
                <w:sz w:val="20"/>
                <w:szCs w:val="20"/>
                <w:lang w:eastAsia="hr-HR"/>
              </w:rPr>
              <w:t>za programe osposobljavanja za rad u zanimanjima niže razine složenosti (do ISCED 2)</w:t>
            </w:r>
          </w:p>
          <w:p w14:paraId="7045E9A1" w14:textId="77777777" w:rsidR="006F23A3" w:rsidRPr="006F23A3" w:rsidRDefault="006F23A3" w:rsidP="003C7549">
            <w:pPr>
              <w:numPr>
                <w:ilvl w:val="1"/>
                <w:numId w:val="45"/>
              </w:numPr>
              <w:suppressAutoHyphens/>
              <w:spacing w:after="0" w:line="276" w:lineRule="auto"/>
              <w:jc w:val="both"/>
              <w:rPr>
                <w:rFonts w:ascii="Calibri" w:eastAsia="Times New Roman" w:hAnsi="Calibri" w:cs="Calibri"/>
                <w:color w:val="000000"/>
                <w:sz w:val="20"/>
                <w:szCs w:val="20"/>
                <w:lang w:eastAsia="hr-HR"/>
              </w:rPr>
            </w:pPr>
            <w:r w:rsidRPr="006F23A3">
              <w:rPr>
                <w:rFonts w:ascii="Calibri" w:eastAsia="Times New Roman" w:hAnsi="Calibri" w:cs="Calibri"/>
                <w:color w:val="000000"/>
                <w:sz w:val="20"/>
                <w:szCs w:val="20"/>
                <w:lang w:eastAsia="hr-HR"/>
              </w:rPr>
              <w:t>2.000,00 kn za programe osposobljavanja za rad u zanimanjima srednje razine složenosti (ISCED 3)</w:t>
            </w:r>
          </w:p>
          <w:p w14:paraId="4520C5C4" w14:textId="77777777" w:rsidR="006F23A3" w:rsidRPr="006F23A3" w:rsidRDefault="006F23A3" w:rsidP="003C7549">
            <w:pPr>
              <w:numPr>
                <w:ilvl w:val="0"/>
                <w:numId w:val="45"/>
              </w:numPr>
              <w:suppressAutoHyphens/>
              <w:spacing w:after="0" w:line="276" w:lineRule="auto"/>
              <w:jc w:val="both"/>
              <w:rPr>
                <w:rFonts w:ascii="Calibri" w:eastAsia="Times New Roman" w:hAnsi="Calibri" w:cs="Calibri"/>
                <w:color w:val="000000"/>
                <w:sz w:val="20"/>
                <w:szCs w:val="20"/>
                <w:lang w:eastAsia="hr-HR"/>
              </w:rPr>
            </w:pPr>
            <w:r w:rsidRPr="006F23A3">
              <w:rPr>
                <w:rFonts w:ascii="Calibri" w:eastAsia="Times New Roman" w:hAnsi="Calibri" w:cs="Calibri"/>
                <w:color w:val="000000"/>
                <w:sz w:val="20"/>
                <w:szCs w:val="20"/>
                <w:lang w:eastAsia="hr-HR"/>
              </w:rPr>
              <w:t xml:space="preserve">troškovi zdravstvenih pregleda ukoliko su neophodni za provedbu osposobljavanja  </w:t>
            </w:r>
          </w:p>
          <w:p w14:paraId="154FC8D9" w14:textId="77777777" w:rsidR="006F23A3" w:rsidRPr="006F23A3" w:rsidRDefault="006F23A3" w:rsidP="006F23A3">
            <w:pPr>
              <w:spacing w:before="120" w:after="0" w:line="276" w:lineRule="auto"/>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Za osobe iz ciljane skupine 2:</w:t>
            </w:r>
          </w:p>
          <w:p w14:paraId="30D8DBBD" w14:textId="77777777" w:rsidR="006F23A3" w:rsidRPr="006F23A3" w:rsidRDefault="006F23A3" w:rsidP="003C7549">
            <w:pPr>
              <w:numPr>
                <w:ilvl w:val="0"/>
                <w:numId w:val="45"/>
              </w:numPr>
              <w:suppressAutoHyphens/>
              <w:spacing w:before="120" w:after="0" w:line="276" w:lineRule="auto"/>
              <w:jc w:val="both"/>
              <w:rPr>
                <w:rFonts w:ascii="Calibri" w:eastAsia="Times New Roman" w:hAnsi="Calibri" w:cs="Calibri"/>
                <w:sz w:val="20"/>
                <w:szCs w:val="20"/>
                <w:lang w:eastAsia="hr-HR"/>
              </w:rPr>
            </w:pPr>
            <w:r w:rsidRPr="006F23A3">
              <w:rPr>
                <w:rFonts w:ascii="Calibri" w:eastAsia="Times New Roman" w:hAnsi="Calibri" w:cs="Calibri"/>
                <w:color w:val="000000"/>
                <w:sz w:val="20"/>
                <w:szCs w:val="20"/>
                <w:lang w:eastAsia="hr-HR"/>
              </w:rPr>
              <w:t>troškovi mentorstva u bruto I iznosu</w:t>
            </w:r>
            <w:r w:rsidRPr="006F23A3">
              <w:rPr>
                <w:rFonts w:ascii="Calibri" w:eastAsia="Times New Roman" w:hAnsi="Calibri" w:cs="Calibri"/>
                <w:sz w:val="20"/>
                <w:szCs w:val="20"/>
                <w:lang w:eastAsia="hr-HR"/>
              </w:rPr>
              <w:t xml:space="preserve"> do 2.300,00 kn</w:t>
            </w:r>
            <w:r w:rsidRPr="006F23A3">
              <w:rPr>
                <w:rFonts w:ascii="Calibri" w:eastAsia="Times New Roman" w:hAnsi="Calibri" w:cs="Calibri"/>
                <w:color w:val="000000"/>
                <w:sz w:val="20"/>
                <w:szCs w:val="20"/>
                <w:lang w:eastAsia="hr-HR"/>
              </w:rPr>
              <w:t xml:space="preserve"> mjesečno po polazniku, za dane osposobljavanja kod poslodavca </w:t>
            </w:r>
          </w:p>
          <w:p w14:paraId="0A72B043" w14:textId="77777777" w:rsidR="006F23A3" w:rsidRPr="006F23A3" w:rsidRDefault="006F23A3" w:rsidP="003C7549">
            <w:pPr>
              <w:numPr>
                <w:ilvl w:val="0"/>
                <w:numId w:val="45"/>
              </w:numPr>
              <w:suppressAutoHyphens/>
              <w:spacing w:after="0" w:line="276"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ostali troškovi osposobljavanja (trošak vanjskog predavača teorijske nastave po potrebi i nastavnog  materijala)</w:t>
            </w:r>
          </w:p>
          <w:p w14:paraId="6CE0C291" w14:textId="77777777" w:rsidR="006F23A3" w:rsidRPr="006F23A3" w:rsidRDefault="006F23A3" w:rsidP="003C7549">
            <w:pPr>
              <w:numPr>
                <w:ilvl w:val="0"/>
                <w:numId w:val="45"/>
              </w:numPr>
              <w:suppressAutoHyphens/>
              <w:spacing w:after="0" w:line="276" w:lineRule="auto"/>
              <w:jc w:val="both"/>
              <w:rPr>
                <w:rFonts w:ascii="Calibri" w:eastAsia="Times New Roman" w:hAnsi="Calibri" w:cs="Calibri"/>
                <w:color w:val="000000"/>
                <w:sz w:val="20"/>
                <w:szCs w:val="20"/>
                <w:lang w:eastAsia="hr-HR"/>
              </w:rPr>
            </w:pPr>
            <w:r w:rsidRPr="006F23A3">
              <w:rPr>
                <w:rFonts w:ascii="Calibri" w:eastAsia="Times New Roman" w:hAnsi="Calibri" w:cs="Calibri"/>
                <w:color w:val="000000"/>
                <w:sz w:val="20"/>
                <w:szCs w:val="20"/>
                <w:lang w:eastAsia="hr-HR"/>
              </w:rPr>
              <w:t xml:space="preserve">troškovi zdravstvenih pregleda ukoliko su neophodni za provedbu osposobljavanja </w:t>
            </w:r>
          </w:p>
          <w:p w14:paraId="059538C7" w14:textId="2C0E47D2" w:rsidR="006F23A3" w:rsidRDefault="006F23A3" w:rsidP="006F23A3">
            <w:pPr>
              <w:spacing w:before="120" w:after="0" w:line="276" w:lineRule="auto"/>
              <w:jc w:val="both"/>
              <w:rPr>
                <w:rFonts w:ascii="Calibri" w:eastAsia="Times New Roman" w:hAnsi="Calibri" w:cs="Calibri"/>
                <w:bCs/>
                <w:sz w:val="20"/>
                <w:szCs w:val="20"/>
                <w:lang w:eastAsia="hr-HR"/>
              </w:rPr>
            </w:pPr>
            <w:r w:rsidRPr="006F23A3">
              <w:rPr>
                <w:rFonts w:ascii="Calibri" w:eastAsia="Times New Roman" w:hAnsi="Calibri" w:cs="Calibri"/>
                <w:sz w:val="20"/>
                <w:szCs w:val="20"/>
                <w:lang w:eastAsia="hr-HR"/>
              </w:rPr>
              <w:t>Za osobe iz ciljane skupine 2 maksimalno se može isplatiti najviše</w:t>
            </w:r>
            <w:r w:rsidR="0065522B">
              <w:rPr>
                <w:rFonts w:ascii="Calibri" w:eastAsia="Times New Roman" w:hAnsi="Calibri" w:cs="Calibri"/>
                <w:b/>
                <w:sz w:val="20"/>
                <w:szCs w:val="20"/>
                <w:lang w:eastAsia="hr-HR"/>
              </w:rPr>
              <w:t xml:space="preserve"> do 18</w:t>
            </w:r>
            <w:r w:rsidRPr="006F23A3">
              <w:rPr>
                <w:rFonts w:ascii="Calibri" w:eastAsia="Times New Roman" w:hAnsi="Calibri" w:cs="Calibri"/>
                <w:b/>
                <w:sz w:val="20"/>
                <w:szCs w:val="20"/>
                <w:lang w:eastAsia="hr-HR"/>
              </w:rPr>
              <w:t xml:space="preserve">.000,00 kn po polazniku </w:t>
            </w:r>
            <w:r w:rsidRPr="006F23A3">
              <w:rPr>
                <w:rFonts w:ascii="Calibri" w:eastAsia="Times New Roman" w:hAnsi="Calibri" w:cs="Calibri"/>
                <w:sz w:val="20"/>
                <w:szCs w:val="20"/>
                <w:lang w:eastAsia="hr-HR"/>
              </w:rPr>
              <w:t xml:space="preserve">za ukupno trajanje osposobljavanja. </w:t>
            </w:r>
            <w:r w:rsidRPr="006F23A3">
              <w:rPr>
                <w:rFonts w:ascii="Calibri" w:eastAsia="Times New Roman" w:hAnsi="Calibri" w:cs="Calibri"/>
                <w:bCs/>
                <w:sz w:val="20"/>
                <w:szCs w:val="20"/>
                <w:lang w:eastAsia="hr-HR"/>
              </w:rPr>
              <w:t>Tako isplaćeni iznos potpore obuhvaća sve troškove koji nastanu ili bi mogli nastati u vezi s izvođenjem programa osposobljavanja.</w:t>
            </w:r>
          </w:p>
          <w:p w14:paraId="3AE61F14" w14:textId="77777777" w:rsidR="000A752F" w:rsidRPr="006F23A3" w:rsidRDefault="000A752F" w:rsidP="006F23A3">
            <w:pPr>
              <w:spacing w:before="120" w:after="0" w:line="276" w:lineRule="auto"/>
              <w:jc w:val="both"/>
              <w:rPr>
                <w:rFonts w:ascii="Calibri" w:eastAsia="Times New Roman" w:hAnsi="Calibri" w:cs="Calibri"/>
                <w:b/>
                <w:sz w:val="20"/>
                <w:szCs w:val="20"/>
                <w:lang w:eastAsia="hr-HR"/>
              </w:rPr>
            </w:pPr>
          </w:p>
          <w:p w14:paraId="48AFE6C3" w14:textId="77777777" w:rsidR="006F23A3" w:rsidRPr="006F23A3" w:rsidRDefault="006F23A3" w:rsidP="006F23A3">
            <w:pPr>
              <w:suppressAutoHyphens/>
              <w:spacing w:before="120" w:after="0" w:line="276" w:lineRule="auto"/>
              <w:rPr>
                <w:rFonts w:ascii="Calibri" w:eastAsia="Times New Roman" w:hAnsi="Calibri" w:cs="Calibri"/>
                <w:color w:val="000000"/>
                <w:sz w:val="20"/>
                <w:szCs w:val="20"/>
                <w:lang w:eastAsia="hr-HR"/>
              </w:rPr>
            </w:pPr>
            <w:r w:rsidRPr="006F23A3">
              <w:rPr>
                <w:rFonts w:ascii="Calibri" w:eastAsia="Times New Roman" w:hAnsi="Calibri" w:cs="Calibri"/>
                <w:b/>
                <w:bCs/>
                <w:color w:val="000000"/>
                <w:sz w:val="20"/>
                <w:szCs w:val="20"/>
                <w:lang w:eastAsia="hr-HR"/>
              </w:rPr>
              <w:lastRenderedPageBreak/>
              <w:t>Polaznik osposobljavanja</w:t>
            </w:r>
          </w:p>
          <w:p w14:paraId="1F3490B9" w14:textId="77777777" w:rsidR="006F23A3" w:rsidRPr="006F23A3" w:rsidRDefault="006F23A3" w:rsidP="003C7549">
            <w:pPr>
              <w:numPr>
                <w:ilvl w:val="0"/>
                <w:numId w:val="41"/>
              </w:numPr>
              <w:suppressAutoHyphens/>
              <w:spacing w:after="0" w:line="276" w:lineRule="auto"/>
              <w:jc w:val="both"/>
              <w:rPr>
                <w:rFonts w:ascii="Calibri" w:eastAsia="Times New Roman" w:hAnsi="Calibri" w:cs="Calibri"/>
                <w:color w:val="000000"/>
                <w:sz w:val="20"/>
                <w:szCs w:val="20"/>
                <w:lang w:eastAsia="hr-HR"/>
              </w:rPr>
            </w:pPr>
            <w:r w:rsidRPr="006F23A3">
              <w:rPr>
                <w:rFonts w:ascii="Calibri" w:eastAsia="Times New Roman" w:hAnsi="Calibri" w:cs="Calibri"/>
                <w:color w:val="000000"/>
                <w:sz w:val="20"/>
                <w:szCs w:val="20"/>
                <w:lang w:eastAsia="hr-HR"/>
              </w:rPr>
              <w:t>novčana pomoć nezaposlenim osobama prijavljenim u Evidenciju Zavoda prema Odluci Upravnog vijeća Zavoda</w:t>
            </w:r>
          </w:p>
          <w:p w14:paraId="3EA0C06E" w14:textId="77777777" w:rsidR="006F23A3" w:rsidRPr="006F23A3" w:rsidRDefault="006F23A3" w:rsidP="003C7549">
            <w:pPr>
              <w:numPr>
                <w:ilvl w:val="0"/>
                <w:numId w:val="41"/>
              </w:numPr>
              <w:suppressAutoHyphens/>
              <w:spacing w:after="0" w:line="276" w:lineRule="auto"/>
              <w:jc w:val="both"/>
              <w:rPr>
                <w:rFonts w:ascii="Calibri" w:eastAsia="Times New Roman" w:hAnsi="Calibri" w:cs="Calibri"/>
                <w:color w:val="000000"/>
                <w:sz w:val="20"/>
                <w:szCs w:val="20"/>
                <w:lang w:eastAsia="hr-HR"/>
              </w:rPr>
            </w:pPr>
            <w:r w:rsidRPr="006F23A3">
              <w:rPr>
                <w:rFonts w:ascii="Calibri" w:eastAsia="Times New Roman" w:hAnsi="Calibri" w:cs="Calibri"/>
                <w:color w:val="000000"/>
                <w:sz w:val="20"/>
                <w:szCs w:val="20"/>
                <w:lang w:eastAsia="hr-HR"/>
              </w:rPr>
              <w:t>putni troškovi nezaposlenim osobama prijavljenim u Evidenciju Zavoda prema Odluci Upravnog vijeća Zavoda</w:t>
            </w:r>
          </w:p>
          <w:p w14:paraId="380310C8" w14:textId="77777777" w:rsidR="006F23A3" w:rsidRPr="006F23A3" w:rsidRDefault="006F23A3" w:rsidP="003C7549">
            <w:pPr>
              <w:numPr>
                <w:ilvl w:val="0"/>
                <w:numId w:val="41"/>
              </w:numPr>
              <w:suppressAutoHyphens/>
              <w:spacing w:before="120" w:after="0" w:line="240" w:lineRule="auto"/>
              <w:jc w:val="both"/>
              <w:rPr>
                <w:rFonts w:ascii="Calibri" w:eastAsia="Times New Roman" w:hAnsi="Calibri" w:cs="Calibri"/>
                <w:color w:val="000000"/>
                <w:sz w:val="20"/>
                <w:szCs w:val="20"/>
                <w:lang w:eastAsia="hr-HR"/>
              </w:rPr>
            </w:pPr>
            <w:r w:rsidRPr="006F23A3">
              <w:rPr>
                <w:rFonts w:ascii="Calibri" w:eastAsia="Times New Roman" w:hAnsi="Calibri" w:cs="Calibri"/>
                <w:color w:val="000000"/>
                <w:sz w:val="20"/>
                <w:szCs w:val="20"/>
                <w:lang w:eastAsia="hr-HR"/>
              </w:rPr>
              <w:t>troškovi posebnog doprinosa za mirovinsko osiguranje na temelju članka 10., stavak 1., točka 2. Zakona o doprinosima (NN 84/08, 152/08, 94/09, 18/11, 22/12, 144/12, 148/13, 41/14, 143/14, 115/16, 106/18) za osobe osigurane u određenim i posebnim okolnostima</w:t>
            </w:r>
          </w:p>
          <w:p w14:paraId="68A793CF" w14:textId="77777777" w:rsidR="006F23A3" w:rsidRPr="006F23A3" w:rsidRDefault="006F23A3" w:rsidP="006F23A3">
            <w:pPr>
              <w:suppressAutoHyphens/>
              <w:spacing w:before="120" w:after="0" w:line="276" w:lineRule="auto"/>
              <w:jc w:val="both"/>
              <w:rPr>
                <w:rFonts w:ascii="Calibri" w:eastAsia="Times New Roman" w:hAnsi="Calibri" w:cs="Calibri"/>
                <w:sz w:val="20"/>
                <w:szCs w:val="20"/>
                <w:lang w:eastAsia="hr-HR"/>
              </w:rPr>
            </w:pPr>
          </w:p>
          <w:p w14:paraId="7FDE4D27" w14:textId="11DAFB33" w:rsidR="006F23A3" w:rsidRPr="006F23A3" w:rsidRDefault="006F23A3" w:rsidP="006F23A3">
            <w:pPr>
              <w:suppressAutoHyphens/>
              <w:spacing w:before="120" w:after="0" w:line="276"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Za </w:t>
            </w:r>
            <w:r w:rsidR="00ED23A3">
              <w:rPr>
                <w:rFonts w:ascii="Calibri" w:eastAsia="Times New Roman" w:hAnsi="Calibri" w:cs="Calibri"/>
                <w:sz w:val="20"/>
                <w:szCs w:val="20"/>
                <w:lang w:eastAsia="hr-HR"/>
              </w:rPr>
              <w:t>h</w:t>
            </w:r>
            <w:r w:rsidR="00ED23A3" w:rsidRPr="006F23A3">
              <w:rPr>
                <w:rFonts w:ascii="Calibri" w:eastAsia="Times New Roman" w:hAnsi="Calibri" w:cs="Calibri"/>
                <w:sz w:val="20"/>
                <w:szCs w:val="20"/>
                <w:lang w:eastAsia="hr-HR"/>
              </w:rPr>
              <w:t xml:space="preserve">rvatske </w:t>
            </w:r>
            <w:r w:rsidRPr="006F23A3">
              <w:rPr>
                <w:rFonts w:ascii="Calibri" w:eastAsia="Times New Roman" w:hAnsi="Calibri" w:cs="Calibri"/>
                <w:sz w:val="20"/>
                <w:szCs w:val="20"/>
                <w:lang w:eastAsia="hr-HR"/>
              </w:rPr>
              <w:t xml:space="preserve">povratnike/useljenike iz hrvatskog iseljeništva, kako su isti definirani Pojmovnikom objavljenim na </w:t>
            </w:r>
            <w:hyperlink r:id="rId43" w:history="1">
              <w:r w:rsidRPr="006F23A3">
                <w:rPr>
                  <w:rFonts w:ascii="Calibri" w:eastAsia="Times New Roman" w:hAnsi="Calibri" w:cs="Calibri"/>
                  <w:color w:val="0563C1"/>
                  <w:sz w:val="20"/>
                  <w:szCs w:val="20"/>
                  <w:u w:val="single"/>
                  <w:lang w:eastAsia="hr-HR"/>
                </w:rPr>
                <w:t>www.mjere.hr</w:t>
              </w:r>
            </w:hyperlink>
            <w:r w:rsidRPr="006F23A3">
              <w:rPr>
                <w:rFonts w:ascii="Calibri" w:eastAsia="Times New Roman" w:hAnsi="Calibri" w:cs="Calibri"/>
                <w:sz w:val="20"/>
                <w:szCs w:val="20"/>
                <w:lang w:eastAsia="hr-HR"/>
              </w:rPr>
              <w:t xml:space="preserve"> , uz prethodno navedeno:</w:t>
            </w:r>
          </w:p>
          <w:p w14:paraId="0E42D306" w14:textId="77777777" w:rsidR="006F23A3" w:rsidRPr="006F23A3" w:rsidRDefault="006F23A3" w:rsidP="003C7549">
            <w:pPr>
              <w:numPr>
                <w:ilvl w:val="0"/>
                <w:numId w:val="45"/>
              </w:numPr>
              <w:suppressAutoHyphens/>
              <w:spacing w:before="120" w:after="0" w:line="276"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povrat stvarnog iznosa jednokratno uplaćenog iznosa doprinosa za obvezno zdravstveno osiguranje do maksimalno 12 mjeseci, ako su ti troškovi nastali najviše 12 mjeseci prije početka osposobljavanja</w:t>
            </w:r>
          </w:p>
          <w:p w14:paraId="34A6386A" w14:textId="77777777" w:rsidR="006F23A3" w:rsidRPr="006F23A3" w:rsidRDefault="006F23A3" w:rsidP="003C7549">
            <w:pPr>
              <w:numPr>
                <w:ilvl w:val="0"/>
                <w:numId w:val="45"/>
              </w:numPr>
              <w:suppressAutoHyphens/>
              <w:spacing w:after="0" w:line="276"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povrat stvarno plaćenih troškova doprinosa za obvezno zdravstveno osiguranje za vrijeme trajanja osposobljavanja</w:t>
            </w:r>
          </w:p>
          <w:p w14:paraId="67CF0CED" w14:textId="77777777" w:rsidR="006F23A3" w:rsidRPr="006F23A3" w:rsidRDefault="006F23A3" w:rsidP="003C7549">
            <w:pPr>
              <w:numPr>
                <w:ilvl w:val="0"/>
                <w:numId w:val="45"/>
              </w:numPr>
              <w:suppressAutoHyphens/>
              <w:spacing w:after="0" w:line="276"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povrat stvarno nastalih troškova na ime prijevoda dokumenata za potrebe priznavanja inozemne obrazovne kvalifikacije i postupka priznavanja inozemne stručne kvalifikacije</w:t>
            </w:r>
          </w:p>
        </w:tc>
      </w:tr>
      <w:tr w:rsidR="006F23A3" w:rsidRPr="006F23A3" w14:paraId="4FF62544" w14:textId="77777777" w:rsidTr="007075F9">
        <w:trPr>
          <w:trHeight w:val="400"/>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7F9D4893" w14:textId="77777777" w:rsidR="006F23A3" w:rsidRPr="006F23A3" w:rsidRDefault="006F23A3" w:rsidP="006F23A3">
            <w:pPr>
              <w:shd w:val="clear" w:color="auto" w:fill="FFFFFF"/>
              <w:suppressAutoHyphens/>
              <w:spacing w:after="0" w:line="276" w:lineRule="auto"/>
              <w:jc w:val="center"/>
              <w:rPr>
                <w:rFonts w:ascii="Calibri" w:eastAsia="Times New Roman" w:hAnsi="Calibri" w:cs="Calibri"/>
                <w:sz w:val="20"/>
                <w:szCs w:val="20"/>
                <w:lang w:eastAsia="hr-HR"/>
              </w:rPr>
            </w:pPr>
            <w:r w:rsidRPr="006F23A3">
              <w:rPr>
                <w:rFonts w:ascii="Calibri" w:eastAsia="Times New Roman" w:hAnsi="Calibri" w:cs="Calibri"/>
                <w:b/>
                <w:bCs/>
                <w:sz w:val="20"/>
                <w:szCs w:val="20"/>
                <w:lang w:eastAsia="hr-HR"/>
              </w:rPr>
              <w:lastRenderedPageBreak/>
              <w:t>Korisnici</w:t>
            </w:r>
          </w:p>
        </w:tc>
      </w:tr>
      <w:tr w:rsidR="006F23A3" w:rsidRPr="006F23A3" w14:paraId="2EF0C099" w14:textId="77777777" w:rsidTr="007075F9">
        <w:trPr>
          <w:trHeight w:val="529"/>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310070E7" w14:textId="77777777" w:rsidR="006F23A3" w:rsidRPr="006F23A3" w:rsidRDefault="006F23A3" w:rsidP="003C7549">
            <w:pPr>
              <w:numPr>
                <w:ilvl w:val="0"/>
                <w:numId w:val="46"/>
              </w:numPr>
              <w:suppressAutoHyphens/>
              <w:spacing w:before="120" w:after="0" w:line="276" w:lineRule="auto"/>
              <w:jc w:val="both"/>
              <w:rPr>
                <w:rFonts w:ascii="Calibri" w:eastAsia="Times New Roman" w:hAnsi="Calibri" w:cs="Calibri"/>
                <w:sz w:val="20"/>
                <w:szCs w:val="20"/>
                <w:lang w:eastAsia="hr-HR"/>
              </w:rPr>
            </w:pPr>
            <w:r w:rsidRPr="006F23A3">
              <w:rPr>
                <w:rFonts w:ascii="Calibri" w:eastAsia="Times New Roman" w:hAnsi="Calibri" w:cs="Calibri"/>
                <w:b/>
                <w:sz w:val="20"/>
                <w:szCs w:val="20"/>
                <w:lang w:eastAsia="hr-HR"/>
              </w:rPr>
              <w:t>nositelji osposobljavanja</w:t>
            </w:r>
            <w:r w:rsidRPr="006F23A3">
              <w:rPr>
                <w:rFonts w:ascii="Calibri" w:eastAsia="Times New Roman" w:hAnsi="Calibri" w:cs="Calibri"/>
                <w:sz w:val="20"/>
                <w:szCs w:val="20"/>
                <w:lang w:eastAsia="hr-HR"/>
              </w:rPr>
              <w:t xml:space="preserve"> – poduzetnici, poduzetničke potporne institucije i neprofitne organizacije koje obavljaju gospodarsku djelatnost, kako su isti definirani Pojmovnikom objavljenim na www.mjere.hr </w:t>
            </w:r>
          </w:p>
          <w:p w14:paraId="78F82787" w14:textId="77777777" w:rsidR="006F23A3" w:rsidRPr="006F23A3" w:rsidRDefault="006F23A3" w:rsidP="003C7549">
            <w:pPr>
              <w:numPr>
                <w:ilvl w:val="0"/>
                <w:numId w:val="46"/>
              </w:numPr>
              <w:suppressAutoHyphens/>
              <w:spacing w:before="120" w:after="0" w:line="276" w:lineRule="auto"/>
              <w:jc w:val="both"/>
              <w:rPr>
                <w:rFonts w:ascii="Calibri" w:eastAsia="Times New Roman" w:hAnsi="Calibri" w:cs="Calibri"/>
                <w:b/>
                <w:sz w:val="20"/>
                <w:szCs w:val="20"/>
                <w:lang w:eastAsia="hr-HR"/>
              </w:rPr>
            </w:pPr>
            <w:r w:rsidRPr="006F23A3">
              <w:rPr>
                <w:rFonts w:ascii="Calibri" w:eastAsia="Times New Roman" w:hAnsi="Calibri" w:cs="Calibri"/>
                <w:b/>
                <w:sz w:val="20"/>
                <w:szCs w:val="20"/>
                <w:lang w:eastAsia="hr-HR"/>
              </w:rPr>
              <w:t>nezaposlene osobe</w:t>
            </w:r>
            <w:r w:rsidRPr="006F23A3">
              <w:rPr>
                <w:rFonts w:ascii="Calibri" w:eastAsia="Times New Roman" w:hAnsi="Calibri" w:cs="Calibri"/>
                <w:sz w:val="20"/>
                <w:szCs w:val="20"/>
                <w:lang w:eastAsia="hr-HR"/>
              </w:rPr>
              <w:t xml:space="preserve"> iz ciljane skupine</w:t>
            </w:r>
          </w:p>
          <w:p w14:paraId="63116F89" w14:textId="77777777" w:rsidR="006F23A3" w:rsidRPr="006F23A3" w:rsidRDefault="006F23A3" w:rsidP="006F23A3">
            <w:pPr>
              <w:suppressAutoHyphens/>
              <w:spacing w:before="120"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b/>
                <w:sz w:val="20"/>
                <w:szCs w:val="20"/>
                <w:lang w:eastAsia="hr-HR"/>
              </w:rPr>
              <w:t xml:space="preserve">Napomena: </w:t>
            </w:r>
            <w:r w:rsidRPr="006F23A3">
              <w:rPr>
                <w:rFonts w:ascii="Calibri" w:eastAsia="Times New Roman" w:hAnsi="Calibri" w:cs="Calibri"/>
                <w:color w:val="00000A"/>
                <w:sz w:val="20"/>
                <w:szCs w:val="20"/>
                <w:lang w:eastAsia="hr-HR"/>
              </w:rPr>
              <w:t>Hrvatski povratnici/useljenici iz hrvatskog iseljeništva,</w:t>
            </w:r>
            <w:r w:rsidRPr="006F23A3">
              <w:rPr>
                <w:rFonts w:ascii="Calibri" w:eastAsia="Times New Roman" w:hAnsi="Calibri" w:cs="Calibri"/>
                <w:sz w:val="20"/>
                <w:szCs w:val="20"/>
                <w:lang w:eastAsia="hr-HR"/>
              </w:rPr>
              <w:t xml:space="preserve"> kako su isti definirani Pojmovnikom objavljenim na </w:t>
            </w:r>
            <w:hyperlink r:id="rId44" w:history="1">
              <w:r w:rsidRPr="006F23A3">
                <w:rPr>
                  <w:rFonts w:ascii="Calibri" w:eastAsia="Times New Roman" w:hAnsi="Calibri" w:cs="Calibri"/>
                  <w:color w:val="0563C1"/>
                  <w:sz w:val="20"/>
                  <w:szCs w:val="20"/>
                  <w:u w:val="single"/>
                  <w:lang w:eastAsia="hr-HR"/>
                </w:rPr>
                <w:t>www.mjere.hr</w:t>
              </w:r>
            </w:hyperlink>
            <w:r w:rsidRPr="006F23A3">
              <w:rPr>
                <w:rFonts w:ascii="Calibri" w:eastAsia="Times New Roman" w:hAnsi="Calibri" w:cs="Calibri"/>
                <w:sz w:val="20"/>
                <w:szCs w:val="20"/>
                <w:lang w:eastAsia="hr-HR"/>
              </w:rPr>
              <w:t xml:space="preserve"> ,</w:t>
            </w:r>
            <w:r w:rsidRPr="006F23A3">
              <w:rPr>
                <w:rFonts w:ascii="Calibri" w:eastAsia="Times New Roman" w:hAnsi="Calibri" w:cs="Calibri"/>
                <w:color w:val="00000A"/>
                <w:sz w:val="20"/>
                <w:szCs w:val="20"/>
                <w:lang w:eastAsia="hr-HR"/>
              </w:rPr>
              <w:t xml:space="preserve"> mogu se uključiti u osposobljavanje na radnom mjestu </w:t>
            </w:r>
            <w:r w:rsidRPr="006F23A3">
              <w:rPr>
                <w:rFonts w:ascii="Calibri" w:eastAsia="Times New Roman" w:hAnsi="Calibri" w:cs="Calibri"/>
                <w:sz w:val="20"/>
                <w:szCs w:val="20"/>
                <w:lang w:eastAsia="hr-HR"/>
              </w:rPr>
              <w:t>za rad u zanimanjima složenosti najviše do razine koja odgovara njihovom najviše stečenom stupnju obrazovanja.</w:t>
            </w:r>
          </w:p>
        </w:tc>
      </w:tr>
      <w:tr w:rsidR="006F23A3" w:rsidRPr="006F23A3" w14:paraId="1E8FB5DE" w14:textId="77777777" w:rsidTr="007075F9">
        <w:trPr>
          <w:trHeight w:val="493"/>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651981A6" w14:textId="77777777" w:rsidR="006F23A3" w:rsidRPr="006F23A3" w:rsidRDefault="006F23A3" w:rsidP="006F23A3">
            <w:pPr>
              <w:suppressAutoHyphens/>
              <w:spacing w:after="0" w:line="276" w:lineRule="auto"/>
              <w:ind w:left="708"/>
              <w:jc w:val="center"/>
              <w:rPr>
                <w:rFonts w:ascii="Calibri" w:eastAsia="Times New Roman" w:hAnsi="Calibri" w:cs="Calibri"/>
                <w:bCs/>
                <w:sz w:val="20"/>
                <w:szCs w:val="20"/>
                <w:lang w:eastAsia="hr-HR"/>
              </w:rPr>
            </w:pPr>
            <w:r w:rsidRPr="006F23A3">
              <w:rPr>
                <w:rFonts w:ascii="Calibri" w:eastAsia="Times New Roman" w:hAnsi="Calibri" w:cs="Calibri"/>
                <w:b/>
                <w:bCs/>
                <w:sz w:val="20"/>
                <w:szCs w:val="20"/>
                <w:lang w:eastAsia="hr-HR"/>
              </w:rPr>
              <w:t>Način odabira korisnika</w:t>
            </w:r>
          </w:p>
        </w:tc>
      </w:tr>
      <w:tr w:rsidR="006F23A3" w:rsidRPr="006F23A3" w14:paraId="34C78A75" w14:textId="77777777" w:rsidTr="007075F9">
        <w:trPr>
          <w:trHeight w:val="478"/>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0A40C318" w14:textId="77777777" w:rsidR="006F23A3" w:rsidRPr="006F23A3" w:rsidRDefault="006F23A3" w:rsidP="003C7549">
            <w:pPr>
              <w:numPr>
                <w:ilvl w:val="0"/>
                <w:numId w:val="52"/>
              </w:numPr>
              <w:suppressAutoHyphens/>
              <w:spacing w:before="120" w:after="0" w:line="276" w:lineRule="auto"/>
              <w:rPr>
                <w:rFonts w:ascii="Calibri" w:eastAsia="Times New Roman" w:hAnsi="Calibri" w:cs="Calibri"/>
                <w:sz w:val="20"/>
                <w:szCs w:val="20"/>
                <w:lang w:eastAsia="hr-HR"/>
              </w:rPr>
            </w:pPr>
            <w:r w:rsidRPr="006F23A3">
              <w:rPr>
                <w:rFonts w:ascii="Calibri" w:eastAsia="Times New Roman" w:hAnsi="Calibri" w:cs="Calibri"/>
                <w:b/>
                <w:sz w:val="20"/>
                <w:szCs w:val="20"/>
                <w:lang w:eastAsia="hr-HR"/>
              </w:rPr>
              <w:t>nositelji osposobljavanja</w:t>
            </w:r>
            <w:r w:rsidRPr="006F23A3">
              <w:rPr>
                <w:rFonts w:ascii="Calibri" w:eastAsia="Times New Roman" w:hAnsi="Calibri" w:cs="Calibri"/>
                <w:sz w:val="20"/>
                <w:szCs w:val="20"/>
                <w:lang w:eastAsia="hr-HR"/>
              </w:rPr>
              <w:t xml:space="preserve"> – javni poziv i obrada zahtjeva</w:t>
            </w:r>
          </w:p>
          <w:p w14:paraId="71892118" w14:textId="77777777" w:rsidR="006F23A3" w:rsidRPr="006F23A3" w:rsidRDefault="006F23A3" w:rsidP="003C7549">
            <w:pPr>
              <w:numPr>
                <w:ilvl w:val="0"/>
                <w:numId w:val="52"/>
              </w:numPr>
              <w:suppressAutoHyphens/>
              <w:spacing w:before="120" w:after="0" w:line="276" w:lineRule="auto"/>
              <w:rPr>
                <w:rFonts w:ascii="Calibri" w:eastAsia="Times New Roman" w:hAnsi="Calibri" w:cs="Calibri"/>
                <w:sz w:val="20"/>
                <w:szCs w:val="20"/>
                <w:lang w:eastAsia="hr-HR"/>
              </w:rPr>
            </w:pPr>
            <w:r w:rsidRPr="006F23A3">
              <w:rPr>
                <w:rFonts w:ascii="Calibri" w:eastAsia="Times New Roman" w:hAnsi="Calibri" w:cs="Calibri"/>
                <w:b/>
                <w:sz w:val="20"/>
                <w:szCs w:val="20"/>
                <w:lang w:eastAsia="hr-HR"/>
              </w:rPr>
              <w:t>polaznici osposobljavanja</w:t>
            </w:r>
            <w:r w:rsidRPr="006F23A3">
              <w:rPr>
                <w:rFonts w:ascii="Calibri" w:eastAsia="Times New Roman" w:hAnsi="Calibri" w:cs="Calibri"/>
                <w:sz w:val="20"/>
                <w:szCs w:val="20"/>
                <w:lang w:eastAsia="hr-HR"/>
              </w:rPr>
              <w:t xml:space="preserve"> – selekcija kandidata i upućivanje od strane savjetnika za zapošljavanje Zavoda</w:t>
            </w:r>
          </w:p>
        </w:tc>
      </w:tr>
      <w:tr w:rsidR="006F23A3" w:rsidRPr="006F23A3" w14:paraId="2F3CF5A4" w14:textId="77777777" w:rsidTr="007075F9">
        <w:trPr>
          <w:trHeight w:val="486"/>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66178457" w14:textId="77777777" w:rsidR="006F23A3" w:rsidRPr="006F23A3" w:rsidRDefault="006F23A3" w:rsidP="006F23A3">
            <w:pPr>
              <w:suppressAutoHyphens/>
              <w:spacing w:after="0" w:line="276" w:lineRule="auto"/>
              <w:jc w:val="center"/>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 xml:space="preserve">Kriteriji </w:t>
            </w:r>
          </w:p>
        </w:tc>
      </w:tr>
      <w:tr w:rsidR="006F23A3" w:rsidRPr="006F23A3" w14:paraId="233ED397" w14:textId="77777777" w:rsidTr="007075F9">
        <w:trPr>
          <w:trHeight w:val="370"/>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50A86DF8" w14:textId="77777777" w:rsidR="006F23A3" w:rsidRPr="006F23A3" w:rsidRDefault="006F23A3" w:rsidP="006F23A3">
            <w:pPr>
              <w:spacing w:before="120"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Zahtjev mogu podnijeti poslodavci i druge organizacije koje mogu provesti osposobljavanje radi stjecanja kompetencija, koji imaju potrebe za zapošljavanjem radnika ili suradnju s drugim poslodavcima koji iskazuju potrebe za radnicima traženih kompetencija ili pružaju mogućnosti za samozapošljavanje radnika (kao što su razvojne agencije, poduzetnički inkubatori ili nevladine udruge).</w:t>
            </w:r>
          </w:p>
          <w:p w14:paraId="688F9151" w14:textId="77777777" w:rsidR="006F23A3" w:rsidRPr="006F23A3" w:rsidRDefault="006F23A3" w:rsidP="006F23A3">
            <w:pPr>
              <w:spacing w:before="120"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U svrhu provođenja osposobljavanja poslodavac mora imati osigurane prostorne i materijalne uvjete za provedbu programa, uključujući mentora s najmanje 2 godine radnog iskustva u zanimanju ili poslovima</w:t>
            </w:r>
            <w:r w:rsidRPr="006F23A3">
              <w:rPr>
                <w:rFonts w:ascii="Times New Roman" w:eastAsia="Times New Roman" w:hAnsi="Times New Roman" w:cs="Times New Roman"/>
                <w:color w:val="00000A"/>
                <w:sz w:val="24"/>
                <w:szCs w:val="24"/>
                <w:lang w:eastAsia="hr-HR"/>
              </w:rPr>
              <w:t xml:space="preserve"> </w:t>
            </w:r>
            <w:r w:rsidRPr="006F23A3">
              <w:rPr>
                <w:rFonts w:ascii="Calibri" w:eastAsia="Times New Roman" w:hAnsi="Calibri" w:cs="Calibri"/>
                <w:color w:val="00000A"/>
                <w:sz w:val="20"/>
                <w:szCs w:val="20"/>
                <w:lang w:eastAsia="hr-HR"/>
              </w:rPr>
              <w:t>za koji se vrši osposobljavanje, s najmanje stečenom kvalifikacijom na razini srednjoškolskog obrazovanja. Jedan mentor može osposobljavati do najviše 3 osobe.</w:t>
            </w:r>
          </w:p>
          <w:p w14:paraId="66C6C28A" w14:textId="77777777" w:rsidR="006F23A3" w:rsidRPr="006F23A3" w:rsidRDefault="006F23A3" w:rsidP="006F23A3">
            <w:pPr>
              <w:spacing w:before="120" w:after="0" w:line="276" w:lineRule="auto"/>
              <w:jc w:val="both"/>
              <w:rPr>
                <w:rFonts w:ascii="Times New Roman" w:eastAsia="Times New Roman" w:hAnsi="Times New Roman" w:cs="Times New Roman"/>
                <w:color w:val="00000A"/>
                <w:sz w:val="24"/>
                <w:szCs w:val="24"/>
                <w:lang w:eastAsia="hr-HR"/>
              </w:rPr>
            </w:pPr>
            <w:r w:rsidRPr="006F23A3">
              <w:rPr>
                <w:rFonts w:ascii="Calibri" w:eastAsia="Times New Roman" w:hAnsi="Calibri" w:cs="Calibri"/>
                <w:sz w:val="20"/>
                <w:szCs w:val="20"/>
                <w:lang w:eastAsia="hr-HR"/>
              </w:rPr>
              <w:t>Iznimno, mentor u poduzetničkim potpornim institucijama koje provode osposobljavanja za specifične poslove iz sustava visokih tehnologija mogu osposobljavati do najviše 10 osoba, ovisno o  organizacijskim uvjetima te prema potrebi angažirati vanjske predavače za određeni dio programa.</w:t>
            </w:r>
          </w:p>
          <w:p w14:paraId="72221A78" w14:textId="77777777" w:rsidR="006F23A3" w:rsidRPr="006F23A3" w:rsidRDefault="006F23A3" w:rsidP="006F23A3">
            <w:pPr>
              <w:spacing w:before="120" w:after="0" w:line="276" w:lineRule="auto"/>
              <w:jc w:val="both"/>
              <w:rPr>
                <w:rFonts w:ascii="Calibri" w:eastAsia="Times New Roman" w:hAnsi="Calibri" w:cs="Calibri"/>
                <w:b/>
                <w:color w:val="00000A"/>
                <w:sz w:val="20"/>
                <w:szCs w:val="20"/>
                <w:lang w:eastAsia="hr-HR"/>
              </w:rPr>
            </w:pPr>
            <w:r w:rsidRPr="006F23A3">
              <w:rPr>
                <w:rFonts w:ascii="Calibri" w:eastAsia="Times New Roman" w:hAnsi="Calibri" w:cs="Calibri"/>
                <w:b/>
                <w:color w:val="00000A"/>
                <w:sz w:val="20"/>
                <w:szCs w:val="20"/>
                <w:lang w:eastAsia="hr-HR"/>
              </w:rPr>
              <w:t>UVJETI ZA PONOVNO KORIŠTENJE MJERE</w:t>
            </w:r>
          </w:p>
          <w:p w14:paraId="3FB530B3" w14:textId="71A2C87A" w:rsidR="00BC7448" w:rsidRDefault="006F23A3" w:rsidP="006F23A3">
            <w:pPr>
              <w:spacing w:before="120"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 xml:space="preserve">Novi zahtjev za osposobljavanje može se odobriti nositelju osposobljavanja pod uvjetom da se u trenutku podnošenja novog zahtjeva ne provodi osposobljavanje za isto radno mjesto  te ako je zadovoljen uvjet da je </w:t>
            </w:r>
            <w:r w:rsidRPr="006F23A3">
              <w:rPr>
                <w:rFonts w:ascii="Calibri" w:eastAsia="Times New Roman" w:hAnsi="Calibri" w:cs="Calibri"/>
                <w:color w:val="00000A"/>
                <w:sz w:val="20"/>
                <w:szCs w:val="20"/>
                <w:lang w:eastAsia="hr-HR"/>
              </w:rPr>
              <w:lastRenderedPageBreak/>
              <w:t>najmanje 30% polaznika koji su završili osposobljavanje za isto radno mjesto (s početkom osposobljavanja unatrag 12 mjeseci od dana početka novog osposobljavanja) zasnovalo radni odnos prema evidenciji HZMO-a</w:t>
            </w:r>
            <w:r w:rsidRPr="006F23A3">
              <w:rPr>
                <w:rFonts w:ascii="Times New Roman" w:eastAsia="Times New Roman" w:hAnsi="Times New Roman" w:cs="Times New Roman"/>
                <w:color w:val="00000A"/>
                <w:sz w:val="24"/>
                <w:szCs w:val="24"/>
                <w:lang w:eastAsia="hr-HR"/>
              </w:rPr>
              <w:t xml:space="preserve"> </w:t>
            </w:r>
            <w:r w:rsidRPr="006F23A3">
              <w:rPr>
                <w:rFonts w:ascii="Calibri" w:eastAsia="Times New Roman" w:hAnsi="Calibri" w:cs="Calibri"/>
                <w:color w:val="00000A"/>
                <w:sz w:val="20"/>
                <w:szCs w:val="20"/>
                <w:lang w:eastAsia="hr-HR"/>
              </w:rPr>
              <w:t xml:space="preserve">na poslovima koji su vezani za program osposobljavanja, odnosno 15% kada je </w:t>
            </w:r>
            <w:r w:rsidR="001C5633">
              <w:rPr>
                <w:rFonts w:ascii="Calibri" w:eastAsia="Times New Roman" w:hAnsi="Calibri" w:cs="Calibri"/>
                <w:color w:val="00000A"/>
                <w:sz w:val="20"/>
                <w:szCs w:val="20"/>
                <w:lang w:eastAsia="hr-HR"/>
              </w:rPr>
              <w:t>riječ o osobama s invaliditetom.</w:t>
            </w:r>
          </w:p>
          <w:p w14:paraId="0E746B23" w14:textId="1833E415" w:rsidR="00F0177C" w:rsidRPr="006F23A3" w:rsidRDefault="006F23A3" w:rsidP="006F23A3">
            <w:pPr>
              <w:spacing w:before="120"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 xml:space="preserve"> </w:t>
            </w:r>
          </w:p>
        </w:tc>
      </w:tr>
      <w:tr w:rsidR="006F23A3" w:rsidRPr="006F23A3" w14:paraId="1310A346" w14:textId="77777777" w:rsidTr="007075F9">
        <w:trPr>
          <w:trHeight w:val="419"/>
          <w:jc w:val="center"/>
        </w:trPr>
        <w:tc>
          <w:tcPr>
            <w:tcW w:w="9060" w:type="dxa"/>
            <w:gridSpan w:val="2"/>
            <w:tcBorders>
              <w:top w:val="single" w:sz="4" w:space="0" w:color="BFBFBF"/>
              <w:left w:val="single" w:sz="4" w:space="0" w:color="BFBFBF"/>
              <w:bottom w:val="nil"/>
              <w:right w:val="single" w:sz="4" w:space="0" w:color="BFBFBF"/>
            </w:tcBorders>
            <w:shd w:val="clear" w:color="auto" w:fill="FFFFFF"/>
            <w:tcMar>
              <w:left w:w="93" w:type="dxa"/>
            </w:tcMar>
            <w:vAlign w:val="center"/>
          </w:tcPr>
          <w:p w14:paraId="24315182" w14:textId="77777777" w:rsidR="006F23A3" w:rsidRPr="006F23A3" w:rsidRDefault="006F23A3" w:rsidP="006F23A3">
            <w:pPr>
              <w:suppressAutoHyphens/>
              <w:spacing w:after="0" w:line="276" w:lineRule="auto"/>
              <w:jc w:val="center"/>
              <w:rPr>
                <w:rFonts w:ascii="Calibri" w:eastAsia="Times New Roman" w:hAnsi="Calibri" w:cs="Calibri"/>
                <w:sz w:val="20"/>
                <w:szCs w:val="20"/>
                <w:lang w:eastAsia="hr-HR"/>
              </w:rPr>
            </w:pPr>
            <w:r w:rsidRPr="006F23A3">
              <w:rPr>
                <w:rFonts w:ascii="Calibri" w:eastAsia="Times New Roman" w:hAnsi="Calibri" w:cs="Calibri"/>
                <w:b/>
                <w:bCs/>
                <w:sz w:val="20"/>
                <w:szCs w:val="20"/>
                <w:lang w:eastAsia="hr-HR"/>
              </w:rPr>
              <w:lastRenderedPageBreak/>
              <w:t>Obveze korisnika</w:t>
            </w:r>
          </w:p>
        </w:tc>
      </w:tr>
      <w:tr w:rsidR="006F23A3" w:rsidRPr="006F23A3" w14:paraId="0D3BC87E" w14:textId="77777777" w:rsidTr="007075F9">
        <w:trPr>
          <w:trHeight w:val="419"/>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tcPr>
          <w:p w14:paraId="00546D01" w14:textId="77777777" w:rsidR="006F23A3" w:rsidRPr="006F23A3" w:rsidRDefault="006F23A3" w:rsidP="006F23A3">
            <w:pPr>
              <w:spacing w:before="120" w:after="0" w:line="276" w:lineRule="auto"/>
              <w:rPr>
                <w:rFonts w:ascii="Calibri" w:eastAsia="Times New Roman" w:hAnsi="Calibri" w:cs="Calibri"/>
                <w:b/>
                <w:color w:val="00000A"/>
                <w:sz w:val="20"/>
                <w:szCs w:val="20"/>
                <w:lang w:eastAsia="hr-HR"/>
              </w:rPr>
            </w:pPr>
            <w:r w:rsidRPr="006F23A3">
              <w:rPr>
                <w:rFonts w:ascii="Calibri" w:eastAsia="Times New Roman" w:hAnsi="Calibri" w:cs="Calibri"/>
                <w:b/>
                <w:sz w:val="20"/>
                <w:szCs w:val="20"/>
                <w:lang w:eastAsia="hr-HR"/>
              </w:rPr>
              <w:t>Nositelj osposobljavanja</w:t>
            </w:r>
            <w:r w:rsidRPr="006F23A3">
              <w:rPr>
                <w:rFonts w:ascii="Calibri" w:eastAsia="Times New Roman" w:hAnsi="Calibri" w:cs="Calibri"/>
                <w:b/>
                <w:color w:val="00000A"/>
                <w:sz w:val="20"/>
                <w:szCs w:val="20"/>
                <w:lang w:eastAsia="hr-HR"/>
              </w:rPr>
              <w:t xml:space="preserve"> (poslodavac)</w:t>
            </w:r>
          </w:p>
          <w:p w14:paraId="41E67829" w14:textId="77777777" w:rsidR="006F23A3" w:rsidRPr="006F23A3" w:rsidRDefault="006F23A3" w:rsidP="003C7549">
            <w:pPr>
              <w:numPr>
                <w:ilvl w:val="0"/>
                <w:numId w:val="48"/>
              </w:numPr>
              <w:suppressAutoHyphens/>
              <w:spacing w:before="120" w:after="0" w:line="276" w:lineRule="auto"/>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osigurati uvjete za provedbu osposobljavanja prema dogovorenom programu</w:t>
            </w:r>
          </w:p>
          <w:p w14:paraId="419C8A99" w14:textId="77777777" w:rsidR="006F23A3" w:rsidRPr="006F23A3" w:rsidRDefault="006F23A3" w:rsidP="003C7549">
            <w:pPr>
              <w:numPr>
                <w:ilvl w:val="0"/>
                <w:numId w:val="48"/>
              </w:numPr>
              <w:suppressAutoHyphens/>
              <w:spacing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osigurati najmanje 1 mentora na 3 polaznika te njihovu stalnu podršku tijekom trajanja programa,</w:t>
            </w:r>
            <w:r w:rsidRPr="006F23A3">
              <w:rPr>
                <w:rFonts w:ascii="Calibri" w:eastAsia="Times New Roman" w:hAnsi="Calibri" w:cs="Calibri"/>
                <w:color w:val="FF0000"/>
                <w:sz w:val="20"/>
                <w:szCs w:val="20"/>
                <w:lang w:eastAsia="hr-HR"/>
              </w:rPr>
              <w:t xml:space="preserve"> </w:t>
            </w:r>
            <w:r w:rsidRPr="006F23A3">
              <w:rPr>
                <w:rFonts w:ascii="Calibri" w:eastAsia="Times New Roman" w:hAnsi="Calibri" w:cs="Calibri"/>
                <w:color w:val="000000"/>
                <w:sz w:val="20"/>
                <w:szCs w:val="20"/>
                <w:lang w:eastAsia="hr-HR"/>
              </w:rPr>
              <w:t>za dane osposobljavanja kod poslodavca, t</w:t>
            </w:r>
            <w:r w:rsidRPr="006F23A3">
              <w:rPr>
                <w:rFonts w:ascii="Calibri" w:eastAsia="Times New Roman" w:hAnsi="Calibri" w:cs="Calibri"/>
                <w:color w:val="00000A"/>
                <w:sz w:val="20"/>
                <w:szCs w:val="20"/>
                <w:lang w:eastAsia="hr-HR"/>
              </w:rPr>
              <w:t>e osigurati prijenos potrebnog teorijskog znanja za obavljanje poslova</w:t>
            </w:r>
          </w:p>
          <w:p w14:paraId="2D7DDF4F" w14:textId="77777777" w:rsidR="006F23A3" w:rsidRPr="006F23A3" w:rsidRDefault="006F23A3" w:rsidP="003C7549">
            <w:pPr>
              <w:numPr>
                <w:ilvl w:val="0"/>
                <w:numId w:val="48"/>
              </w:numPr>
              <w:suppressAutoHyphens/>
              <w:spacing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osigurati najmanje 1 mentora na 10 polaznika za osposobljavanja u poduzetničkim potpornim institucijama</w:t>
            </w:r>
          </w:p>
          <w:p w14:paraId="50EC975D" w14:textId="77777777" w:rsidR="006F23A3" w:rsidRPr="006F23A3" w:rsidRDefault="006F23A3" w:rsidP="003C7549">
            <w:pPr>
              <w:numPr>
                <w:ilvl w:val="0"/>
                <w:numId w:val="48"/>
              </w:numPr>
              <w:suppressAutoHyphens/>
              <w:spacing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protekom svakog mjeseca Zavodu dostaviti izvještaj o prisutnosti</w:t>
            </w:r>
          </w:p>
          <w:p w14:paraId="1F77B76F" w14:textId="77777777" w:rsidR="006F23A3" w:rsidRPr="006F23A3" w:rsidRDefault="006F23A3" w:rsidP="003C7549">
            <w:pPr>
              <w:numPr>
                <w:ilvl w:val="0"/>
                <w:numId w:val="48"/>
              </w:numPr>
              <w:suppressAutoHyphens/>
              <w:spacing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predstavnicima Zavoda omogućiti kontrolu izvođenja programa osposobljavanja</w:t>
            </w:r>
          </w:p>
          <w:p w14:paraId="4EC4DF56" w14:textId="77777777" w:rsidR="006F23A3" w:rsidRPr="006F23A3" w:rsidRDefault="006F23A3" w:rsidP="003C7549">
            <w:pPr>
              <w:numPr>
                <w:ilvl w:val="0"/>
                <w:numId w:val="48"/>
              </w:numPr>
              <w:suppressAutoHyphens/>
              <w:spacing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 xml:space="preserve">osigurati plaću mentora u većem ili istom iznosu prije provedbe osposobljavanja </w:t>
            </w:r>
          </w:p>
          <w:p w14:paraId="71B8C10D" w14:textId="77777777" w:rsidR="006F23A3" w:rsidRPr="006F23A3" w:rsidRDefault="006F23A3" w:rsidP="003C7549">
            <w:pPr>
              <w:numPr>
                <w:ilvl w:val="0"/>
                <w:numId w:val="48"/>
              </w:numPr>
              <w:suppressAutoHyphens/>
              <w:spacing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uputiti polaznike na zdravstveni pregled ako je isti potreban za osposobljavanje</w:t>
            </w:r>
          </w:p>
          <w:p w14:paraId="57D3159E" w14:textId="77777777" w:rsidR="006F23A3" w:rsidRPr="006F23A3" w:rsidRDefault="006F23A3" w:rsidP="003C7549">
            <w:pPr>
              <w:numPr>
                <w:ilvl w:val="0"/>
                <w:numId w:val="48"/>
              </w:numPr>
              <w:suppressAutoHyphens/>
              <w:spacing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na kraju provedenog osposobljavanja polaznicima izdati potvrdu o trajanju osposobljavanja i stečenim kompetencijama</w:t>
            </w:r>
          </w:p>
          <w:p w14:paraId="57F13F04" w14:textId="77777777" w:rsidR="006F23A3" w:rsidRPr="006F23A3" w:rsidRDefault="006F23A3" w:rsidP="003C7549">
            <w:pPr>
              <w:numPr>
                <w:ilvl w:val="0"/>
                <w:numId w:val="48"/>
              </w:numPr>
              <w:suppressAutoHyphens/>
              <w:spacing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 xml:space="preserve">u roku od 15 dana od zadnjeg dana osposobljavanja dostaviti Zavodu </w:t>
            </w:r>
            <w:r w:rsidRPr="006F23A3">
              <w:rPr>
                <w:rFonts w:ascii="Calibri" w:eastAsia="Times New Roman" w:hAnsi="Calibri" w:cs="Calibri"/>
                <w:sz w:val="20"/>
                <w:szCs w:val="20"/>
                <w:lang w:eastAsia="hr-HR"/>
              </w:rPr>
              <w:t>od strane ovlaštene osobe poslodavca potpisani</w:t>
            </w:r>
            <w:r w:rsidRPr="006F23A3">
              <w:rPr>
                <w:rFonts w:ascii="Calibri" w:eastAsia="Times New Roman" w:hAnsi="Calibri" w:cs="Calibri"/>
                <w:color w:val="00000A"/>
                <w:sz w:val="20"/>
                <w:szCs w:val="20"/>
                <w:lang w:eastAsia="hr-HR"/>
              </w:rPr>
              <w:t xml:space="preserve"> </w:t>
            </w:r>
            <w:r w:rsidRPr="006F23A3">
              <w:rPr>
                <w:rFonts w:ascii="Calibri" w:eastAsia="Times New Roman" w:hAnsi="Calibri" w:cs="Calibri"/>
                <w:i/>
                <w:color w:val="00000A"/>
                <w:sz w:val="20"/>
                <w:szCs w:val="20"/>
                <w:lang w:eastAsia="hr-HR"/>
              </w:rPr>
              <w:t>Izvještaj o provedbi osposobljavanja</w:t>
            </w:r>
            <w:r w:rsidRPr="006F23A3">
              <w:rPr>
                <w:rFonts w:ascii="Calibri" w:eastAsia="Times New Roman" w:hAnsi="Calibri" w:cs="Calibri"/>
                <w:color w:val="00000A"/>
                <w:sz w:val="20"/>
                <w:szCs w:val="20"/>
                <w:lang w:eastAsia="hr-HR"/>
              </w:rPr>
              <w:t xml:space="preserve"> s financijsko-računovodstvenom dokumentacijom </w:t>
            </w:r>
            <w:r w:rsidRPr="006F23A3">
              <w:rPr>
                <w:rFonts w:ascii="Calibri" w:eastAsia="Times New Roman" w:hAnsi="Calibri" w:cs="Calibri"/>
                <w:sz w:val="20"/>
                <w:szCs w:val="20"/>
                <w:lang w:eastAsia="hr-HR"/>
              </w:rPr>
              <w:t xml:space="preserve">u svrhu dokazivanja namjenskog utroška dobivenog iznosa potpore </w:t>
            </w:r>
            <w:r w:rsidRPr="006F23A3">
              <w:rPr>
                <w:rFonts w:ascii="Calibri" w:eastAsia="Times New Roman" w:hAnsi="Calibri" w:cs="Calibri"/>
                <w:color w:val="00000A"/>
                <w:sz w:val="20"/>
                <w:szCs w:val="20"/>
                <w:lang w:eastAsia="hr-HR"/>
              </w:rPr>
              <w:t>sukladno odobrenim troškovima za provedbu mjere kojimora sadržavati najmanje sljedeće podatke i dokaze:</w:t>
            </w:r>
          </w:p>
          <w:p w14:paraId="5D0B5684" w14:textId="77777777" w:rsidR="006F23A3" w:rsidRPr="006F23A3" w:rsidRDefault="006F23A3" w:rsidP="003C7549">
            <w:pPr>
              <w:numPr>
                <w:ilvl w:val="0"/>
                <w:numId w:val="49"/>
              </w:numPr>
              <w:suppressAutoHyphens/>
              <w:spacing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 xml:space="preserve">dokaz o isplaćenoj plaći mentoru (JOPPD obrazac i izvadak po transakcijskom računu poslovnog subjekta) za vrijeme trajanja osposobljavanja </w:t>
            </w:r>
          </w:p>
          <w:p w14:paraId="1702EC88" w14:textId="77777777" w:rsidR="006F23A3" w:rsidRPr="006F23A3" w:rsidRDefault="006F23A3" w:rsidP="003C7549">
            <w:pPr>
              <w:numPr>
                <w:ilvl w:val="0"/>
                <w:numId w:val="49"/>
              </w:numPr>
              <w:suppressAutoHyphens/>
              <w:spacing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račun temeljem ponude za trošak vanjskog predavača teorijske nastave i nastavnog materijala</w:t>
            </w:r>
          </w:p>
          <w:p w14:paraId="6638EA6E" w14:textId="77777777" w:rsidR="006F23A3" w:rsidRPr="006F23A3" w:rsidRDefault="006F23A3" w:rsidP="003C7549">
            <w:pPr>
              <w:numPr>
                <w:ilvl w:val="0"/>
                <w:numId w:val="49"/>
              </w:numPr>
              <w:suppressAutoHyphens/>
              <w:spacing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kopiju izdane potvrde o stečenim kompetencijama</w:t>
            </w:r>
          </w:p>
          <w:p w14:paraId="308673AD" w14:textId="77777777" w:rsidR="006F23A3" w:rsidRPr="006F23A3" w:rsidRDefault="006F23A3" w:rsidP="006F23A3">
            <w:pPr>
              <w:spacing w:after="0" w:line="276" w:lineRule="auto"/>
              <w:jc w:val="both"/>
              <w:rPr>
                <w:rFonts w:ascii="Calibri" w:eastAsia="Times New Roman" w:hAnsi="Calibri" w:cs="Calibri"/>
                <w:color w:val="00000A"/>
                <w:sz w:val="20"/>
                <w:szCs w:val="20"/>
                <w:lang w:eastAsia="hr-HR"/>
              </w:rPr>
            </w:pPr>
          </w:p>
          <w:p w14:paraId="31107509" w14:textId="77777777" w:rsidR="006F23A3" w:rsidRPr="006F23A3" w:rsidRDefault="006F23A3" w:rsidP="006F23A3">
            <w:pPr>
              <w:spacing w:before="120"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Poslodavac ne može radnicima otkazati ugovor o radu radi poslovno uvjetovanih razloga na radnim mjestima na kojima se osobe osposobljavaju.</w:t>
            </w:r>
          </w:p>
          <w:p w14:paraId="5F66B528" w14:textId="77777777" w:rsidR="006F23A3" w:rsidRPr="006F23A3" w:rsidRDefault="006F23A3" w:rsidP="006F23A3">
            <w:pPr>
              <w:spacing w:before="120" w:after="0" w:line="276" w:lineRule="auto"/>
              <w:jc w:val="both"/>
              <w:rPr>
                <w:rFonts w:ascii="Calibri" w:eastAsia="Times New Roman" w:hAnsi="Calibri" w:cs="Calibri"/>
                <w:color w:val="00000A"/>
                <w:sz w:val="20"/>
                <w:szCs w:val="20"/>
                <w:lang w:eastAsia="hr-HR"/>
              </w:rPr>
            </w:pPr>
          </w:p>
          <w:p w14:paraId="0240A60A" w14:textId="77777777" w:rsidR="006F23A3" w:rsidRPr="006F23A3" w:rsidRDefault="006F23A3" w:rsidP="006F23A3">
            <w:pPr>
              <w:suppressAutoHyphens/>
              <w:spacing w:before="120" w:after="0" w:line="276" w:lineRule="auto"/>
              <w:rPr>
                <w:rFonts w:ascii="Calibri" w:eastAsia="Times New Roman" w:hAnsi="Calibri" w:cs="Calibri"/>
                <w:sz w:val="20"/>
                <w:szCs w:val="20"/>
                <w:lang w:eastAsia="hr-HR"/>
              </w:rPr>
            </w:pPr>
            <w:r w:rsidRPr="006F23A3">
              <w:rPr>
                <w:rFonts w:ascii="Calibri" w:eastAsia="Times New Roman" w:hAnsi="Calibri" w:cs="Calibri"/>
                <w:b/>
                <w:color w:val="00000A"/>
                <w:sz w:val="20"/>
                <w:szCs w:val="20"/>
                <w:lang w:eastAsia="hr-HR"/>
              </w:rPr>
              <w:t>Polaznik</w:t>
            </w:r>
          </w:p>
          <w:p w14:paraId="052E6D55" w14:textId="77777777" w:rsidR="006F23A3" w:rsidRPr="006F23A3" w:rsidRDefault="006F23A3" w:rsidP="003C7549">
            <w:pPr>
              <w:numPr>
                <w:ilvl w:val="0"/>
                <w:numId w:val="50"/>
              </w:numPr>
              <w:suppressAutoHyphens/>
              <w:spacing w:after="0" w:line="276" w:lineRule="auto"/>
              <w:rPr>
                <w:rFonts w:ascii="Calibri" w:eastAsia="Times New Roman" w:hAnsi="Calibri" w:cs="Calibri"/>
                <w:sz w:val="20"/>
                <w:szCs w:val="20"/>
                <w:lang w:eastAsia="hr-HR"/>
              </w:rPr>
            </w:pPr>
            <w:r w:rsidRPr="006F23A3">
              <w:rPr>
                <w:rFonts w:ascii="Calibri" w:eastAsia="Times New Roman" w:hAnsi="Calibri" w:cs="Calibri"/>
                <w:color w:val="00000A"/>
                <w:sz w:val="20"/>
                <w:szCs w:val="20"/>
                <w:lang w:eastAsia="hr-HR"/>
              </w:rPr>
              <w:t>redovito i aktivno sudjelovati u osposobljavanju</w:t>
            </w:r>
          </w:p>
          <w:p w14:paraId="612502FD" w14:textId="77777777" w:rsidR="006F23A3" w:rsidRPr="006F23A3" w:rsidRDefault="006F23A3" w:rsidP="003C7549">
            <w:pPr>
              <w:numPr>
                <w:ilvl w:val="0"/>
                <w:numId w:val="50"/>
              </w:numPr>
              <w:suppressAutoHyphens/>
              <w:spacing w:after="0" w:line="276" w:lineRule="auto"/>
              <w:rPr>
                <w:rFonts w:ascii="Calibri" w:eastAsia="Times New Roman" w:hAnsi="Calibri" w:cs="Calibri"/>
                <w:sz w:val="20"/>
                <w:szCs w:val="20"/>
                <w:lang w:eastAsia="hr-HR"/>
              </w:rPr>
            </w:pPr>
            <w:r w:rsidRPr="006F23A3">
              <w:rPr>
                <w:rFonts w:ascii="Calibri" w:eastAsia="Times New Roman" w:hAnsi="Calibri" w:cs="Calibri"/>
                <w:color w:val="00000A"/>
                <w:sz w:val="20"/>
                <w:szCs w:val="20"/>
                <w:lang w:eastAsia="hr-HR"/>
              </w:rPr>
              <w:t xml:space="preserve">po završetku osposobljavanja prihvatiti ponuđeno zaposlenje u skladu sa stečenim kompetencijama </w:t>
            </w:r>
          </w:p>
          <w:p w14:paraId="63F07BB7" w14:textId="77777777" w:rsidR="006F23A3" w:rsidRPr="006F23A3" w:rsidRDefault="006F23A3" w:rsidP="006F23A3">
            <w:pPr>
              <w:suppressAutoHyphens/>
              <w:spacing w:after="0" w:line="276" w:lineRule="auto"/>
              <w:rPr>
                <w:rFonts w:ascii="Calibri" w:eastAsia="Times New Roman" w:hAnsi="Calibri" w:cs="Calibri"/>
                <w:color w:val="00000A"/>
                <w:sz w:val="20"/>
                <w:szCs w:val="20"/>
                <w:lang w:eastAsia="hr-HR"/>
              </w:rPr>
            </w:pPr>
          </w:p>
          <w:p w14:paraId="1BC707E7" w14:textId="77777777" w:rsidR="006F23A3" w:rsidRPr="006F23A3" w:rsidRDefault="006F23A3" w:rsidP="006F23A3">
            <w:pPr>
              <w:suppressAutoHyphens/>
              <w:spacing w:after="0" w:line="276" w:lineRule="auto"/>
              <w:rPr>
                <w:rFonts w:ascii="Calibri" w:eastAsia="Times New Roman" w:hAnsi="Calibri" w:cs="Calibri"/>
                <w:color w:val="00000A"/>
                <w:sz w:val="20"/>
                <w:szCs w:val="20"/>
                <w:lang w:eastAsia="hr-HR"/>
              </w:rPr>
            </w:pPr>
          </w:p>
          <w:p w14:paraId="3D86FC63" w14:textId="77777777" w:rsidR="006F23A3" w:rsidRPr="006F23A3" w:rsidRDefault="006F23A3" w:rsidP="006F23A3">
            <w:pPr>
              <w:suppressAutoHyphens/>
              <w:spacing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bCs/>
                <w:color w:val="00000A"/>
                <w:sz w:val="20"/>
                <w:szCs w:val="20"/>
                <w:lang w:eastAsia="hr-HR"/>
              </w:rPr>
              <w:t>U svrhu utvrđivanja osnovanosti zahtjeva za dodjelu potpore, kada iz dostavljene dokumentacije nije vidljiva osnovanost zahtjeva, Zavod može zatražiti i drugu dokumentaciju od podnositelja zahtjeva, kao i provjeriti istinitost i točnost podataka u dostavljenoj dokumentaciji. Također, Zavod zadržava pravo naknadne provjere i revizije predmetnog zahtjeva i pripadajuće dokumentacije, isplate sredstava i postupanja prema provedenoj reviziji.</w:t>
            </w:r>
          </w:p>
          <w:p w14:paraId="7E8D4923" w14:textId="77777777" w:rsidR="006F23A3" w:rsidRPr="006F23A3" w:rsidRDefault="006F23A3" w:rsidP="006F23A3">
            <w:pPr>
              <w:suppressAutoHyphens/>
              <w:spacing w:after="0" w:line="276" w:lineRule="auto"/>
              <w:rPr>
                <w:rFonts w:ascii="Calibri" w:eastAsia="Times New Roman" w:hAnsi="Calibri" w:cs="Calibri"/>
                <w:sz w:val="20"/>
                <w:szCs w:val="20"/>
                <w:lang w:eastAsia="hr-HR"/>
              </w:rPr>
            </w:pPr>
          </w:p>
        </w:tc>
      </w:tr>
      <w:tr w:rsidR="006F23A3" w:rsidRPr="006F23A3" w14:paraId="63821AB7" w14:textId="77777777" w:rsidTr="007075F9">
        <w:trPr>
          <w:trHeight w:val="419"/>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49873827" w14:textId="77777777" w:rsidR="006F23A3" w:rsidRPr="006F23A3" w:rsidRDefault="006F23A3" w:rsidP="006F23A3">
            <w:pPr>
              <w:suppressAutoHyphens/>
              <w:spacing w:after="0" w:line="276" w:lineRule="auto"/>
              <w:jc w:val="center"/>
              <w:rPr>
                <w:rFonts w:ascii="Calibri" w:eastAsia="Times New Roman" w:hAnsi="Calibri" w:cs="Calibri"/>
                <w:b/>
                <w:bCs/>
                <w:sz w:val="20"/>
                <w:szCs w:val="20"/>
                <w:lang w:eastAsia="hr-HR"/>
              </w:rPr>
            </w:pPr>
            <w:r w:rsidRPr="006F23A3">
              <w:rPr>
                <w:rFonts w:ascii="Calibri" w:eastAsia="Times New Roman" w:hAnsi="Calibri" w:cs="Calibri"/>
                <w:b/>
                <w:sz w:val="20"/>
                <w:szCs w:val="20"/>
                <w:lang w:eastAsia="hr-HR"/>
              </w:rPr>
              <w:t>Isplata sredstava</w:t>
            </w:r>
          </w:p>
        </w:tc>
      </w:tr>
      <w:tr w:rsidR="006F23A3" w:rsidRPr="006F23A3" w14:paraId="0DC504E3" w14:textId="77777777" w:rsidTr="007075F9">
        <w:trPr>
          <w:trHeight w:val="419"/>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1147C390" w14:textId="7C238AA9" w:rsidR="006F23A3" w:rsidRPr="00BB12C1" w:rsidRDefault="006F23A3" w:rsidP="003C7549">
            <w:pPr>
              <w:numPr>
                <w:ilvl w:val="0"/>
                <w:numId w:val="53"/>
              </w:numPr>
              <w:suppressAutoHyphens/>
              <w:spacing w:after="0" w:line="276" w:lineRule="auto"/>
              <w:rPr>
                <w:rFonts w:ascii="Calibri" w:eastAsia="Times New Roman" w:hAnsi="Calibri" w:cs="Calibri"/>
                <w:color w:val="00000A"/>
                <w:sz w:val="20"/>
                <w:szCs w:val="20"/>
                <w:lang w:eastAsia="hr-HR"/>
              </w:rPr>
            </w:pPr>
            <w:r w:rsidRPr="006F23A3">
              <w:rPr>
                <w:rFonts w:ascii="Calibri" w:eastAsia="Times New Roman" w:hAnsi="Calibri" w:cs="Calibri"/>
                <w:b/>
                <w:color w:val="00000A"/>
                <w:sz w:val="20"/>
                <w:szCs w:val="20"/>
                <w:lang w:eastAsia="hr-HR"/>
              </w:rPr>
              <w:t>nosi</w:t>
            </w:r>
            <w:r w:rsidRPr="00BB12C1">
              <w:rPr>
                <w:rFonts w:ascii="Calibri" w:eastAsia="Times New Roman" w:hAnsi="Calibri" w:cs="Calibri"/>
                <w:b/>
                <w:color w:val="00000A"/>
                <w:sz w:val="20"/>
                <w:szCs w:val="20"/>
                <w:lang w:eastAsia="hr-HR"/>
              </w:rPr>
              <w:t>telj</w:t>
            </w:r>
            <w:r w:rsidR="00AF407D" w:rsidRPr="00BB12C1">
              <w:rPr>
                <w:rFonts w:ascii="Calibri" w:eastAsia="Times New Roman" w:hAnsi="Calibri" w:cs="Calibri"/>
                <w:b/>
                <w:color w:val="00000A"/>
                <w:sz w:val="20"/>
                <w:szCs w:val="20"/>
                <w:lang w:eastAsia="hr-HR"/>
              </w:rPr>
              <w:t>u</w:t>
            </w:r>
            <w:r w:rsidRPr="00BB12C1">
              <w:rPr>
                <w:rFonts w:ascii="Calibri" w:eastAsia="Times New Roman" w:hAnsi="Calibri" w:cs="Calibri"/>
                <w:b/>
                <w:color w:val="00000A"/>
                <w:sz w:val="20"/>
                <w:szCs w:val="20"/>
                <w:lang w:eastAsia="hr-HR"/>
              </w:rPr>
              <w:t xml:space="preserve"> osposobljavanja</w:t>
            </w:r>
          </w:p>
          <w:p w14:paraId="09262011" w14:textId="09F7D483" w:rsidR="006F23A3" w:rsidRPr="00BB12C1" w:rsidRDefault="00AF407D" w:rsidP="003C7549">
            <w:pPr>
              <w:numPr>
                <w:ilvl w:val="0"/>
                <w:numId w:val="65"/>
              </w:numPr>
              <w:suppressAutoHyphens/>
              <w:spacing w:after="0" w:line="276" w:lineRule="auto"/>
              <w:rPr>
                <w:rFonts w:ascii="Calibri" w:eastAsia="Times New Roman" w:hAnsi="Calibri" w:cs="Calibri"/>
                <w:color w:val="00000A"/>
                <w:sz w:val="20"/>
                <w:szCs w:val="20"/>
                <w:lang w:eastAsia="hr-HR"/>
              </w:rPr>
            </w:pPr>
            <w:r w:rsidRPr="00BB12C1">
              <w:rPr>
                <w:rFonts w:ascii="Calibri" w:eastAsia="Times New Roman" w:hAnsi="Calibri" w:cs="Calibri"/>
                <w:color w:val="00000A"/>
                <w:sz w:val="20"/>
                <w:szCs w:val="20"/>
                <w:lang w:eastAsia="hr-HR"/>
              </w:rPr>
              <w:t xml:space="preserve">trošak mentorstva </w:t>
            </w:r>
            <w:r w:rsidR="006F23A3" w:rsidRPr="00BB12C1">
              <w:rPr>
                <w:rFonts w:ascii="Calibri" w:eastAsia="Times New Roman" w:hAnsi="Calibri" w:cs="Calibri"/>
                <w:color w:val="00000A"/>
                <w:sz w:val="20"/>
                <w:szCs w:val="20"/>
                <w:lang w:eastAsia="hr-HR"/>
              </w:rPr>
              <w:t>u roku od 30 dana od dana potpisa ugovora o sufinanciranju osposobljavanja na radnom mjestu</w:t>
            </w:r>
          </w:p>
          <w:p w14:paraId="16A8DADC" w14:textId="0BFC0601" w:rsidR="006F23A3" w:rsidRPr="00BB12C1" w:rsidRDefault="006F23A3" w:rsidP="003C7549">
            <w:pPr>
              <w:numPr>
                <w:ilvl w:val="0"/>
                <w:numId w:val="64"/>
              </w:numPr>
              <w:suppressAutoHyphens/>
              <w:spacing w:after="0" w:line="276" w:lineRule="auto"/>
              <w:jc w:val="both"/>
              <w:rPr>
                <w:rFonts w:ascii="Calibri" w:eastAsia="Times New Roman" w:hAnsi="Calibri" w:cs="Calibri"/>
                <w:color w:val="00000A"/>
                <w:sz w:val="20"/>
                <w:szCs w:val="20"/>
                <w:lang w:eastAsia="hr-HR"/>
              </w:rPr>
            </w:pPr>
            <w:r w:rsidRPr="00BB12C1">
              <w:rPr>
                <w:rFonts w:ascii="Calibri" w:eastAsia="Times New Roman" w:hAnsi="Calibri" w:cs="Calibri"/>
                <w:color w:val="00000A"/>
                <w:sz w:val="20"/>
                <w:szCs w:val="20"/>
                <w:lang w:eastAsia="hr-HR"/>
              </w:rPr>
              <w:t xml:space="preserve">trošak zdravstvenih pregleda, ako su neophodni za provedbu osposobljavanja, isplaćuju se u roku od 30 dana od dana dostave računa </w:t>
            </w:r>
            <w:r w:rsidR="00AF407D" w:rsidRPr="00BB12C1">
              <w:rPr>
                <w:rFonts w:ascii="Calibri" w:eastAsia="Times New Roman" w:hAnsi="Calibri" w:cs="Calibri"/>
                <w:color w:val="00000A"/>
                <w:sz w:val="20"/>
                <w:szCs w:val="20"/>
                <w:lang w:eastAsia="hr-HR"/>
              </w:rPr>
              <w:t>i dokaza da je račun podmiren (izvod sa žiro računa nositelja osposobljavanja)</w:t>
            </w:r>
          </w:p>
          <w:p w14:paraId="66E0E39D" w14:textId="26F2ED29" w:rsidR="006F23A3" w:rsidRPr="00BB12C1" w:rsidRDefault="006F23A3" w:rsidP="003C7549">
            <w:pPr>
              <w:numPr>
                <w:ilvl w:val="0"/>
                <w:numId w:val="53"/>
              </w:numPr>
              <w:suppressAutoHyphens/>
              <w:spacing w:before="120" w:after="0" w:line="276" w:lineRule="auto"/>
              <w:rPr>
                <w:rFonts w:ascii="Calibri" w:eastAsia="Times New Roman" w:hAnsi="Calibri" w:cs="Calibri"/>
                <w:color w:val="00000A"/>
                <w:sz w:val="20"/>
                <w:szCs w:val="20"/>
                <w:lang w:eastAsia="hr-HR"/>
              </w:rPr>
            </w:pPr>
            <w:r w:rsidRPr="00BB12C1">
              <w:rPr>
                <w:rFonts w:ascii="Calibri" w:eastAsia="Times New Roman" w:hAnsi="Calibri" w:cs="Calibri"/>
                <w:b/>
                <w:color w:val="00000A"/>
                <w:sz w:val="20"/>
                <w:szCs w:val="20"/>
                <w:lang w:eastAsia="hr-HR"/>
              </w:rPr>
              <w:lastRenderedPageBreak/>
              <w:t>polaznik</w:t>
            </w:r>
            <w:r w:rsidR="00AF407D" w:rsidRPr="00BB12C1">
              <w:rPr>
                <w:rFonts w:ascii="Calibri" w:eastAsia="Times New Roman" w:hAnsi="Calibri" w:cs="Calibri"/>
                <w:b/>
                <w:color w:val="00000A"/>
                <w:sz w:val="20"/>
                <w:szCs w:val="20"/>
                <w:lang w:eastAsia="hr-HR"/>
              </w:rPr>
              <w:t>u</w:t>
            </w:r>
            <w:r w:rsidRPr="00BB12C1">
              <w:rPr>
                <w:rFonts w:ascii="Calibri" w:eastAsia="Times New Roman" w:hAnsi="Calibri" w:cs="Calibri"/>
                <w:b/>
                <w:color w:val="00000A"/>
                <w:sz w:val="20"/>
                <w:szCs w:val="20"/>
                <w:lang w:eastAsia="hr-HR"/>
              </w:rPr>
              <w:t xml:space="preserve"> obrazovanja</w:t>
            </w:r>
            <w:r w:rsidRPr="00BB12C1">
              <w:rPr>
                <w:rFonts w:ascii="Calibri" w:eastAsia="Times New Roman" w:hAnsi="Calibri" w:cs="Calibri"/>
                <w:color w:val="00000A"/>
                <w:sz w:val="20"/>
                <w:szCs w:val="20"/>
                <w:lang w:eastAsia="hr-HR"/>
              </w:rPr>
              <w:t xml:space="preserve"> – na početku mjeseca za prethodni mjesec na temelju prisutnosti na nastavi</w:t>
            </w:r>
          </w:p>
          <w:p w14:paraId="5C88F8FE" w14:textId="7B952F8E" w:rsidR="006F23A3" w:rsidRPr="006F23A3" w:rsidRDefault="006F23A3" w:rsidP="003C7549">
            <w:pPr>
              <w:numPr>
                <w:ilvl w:val="0"/>
                <w:numId w:val="62"/>
              </w:numPr>
              <w:suppressAutoHyphens/>
              <w:spacing w:before="120" w:after="0" w:line="276" w:lineRule="auto"/>
              <w:jc w:val="both"/>
              <w:rPr>
                <w:rFonts w:ascii="Calibri" w:eastAsia="Times New Roman" w:hAnsi="Calibri" w:cs="Calibri"/>
                <w:color w:val="00000A"/>
                <w:sz w:val="20"/>
                <w:szCs w:val="20"/>
                <w:lang w:eastAsia="hr-HR"/>
              </w:rPr>
            </w:pPr>
            <w:r w:rsidRPr="00BB12C1">
              <w:rPr>
                <w:rFonts w:ascii="Calibri" w:eastAsia="Times New Roman" w:hAnsi="Calibri" w:cs="Calibri"/>
                <w:color w:val="00000A"/>
                <w:sz w:val="20"/>
                <w:szCs w:val="20"/>
                <w:lang w:eastAsia="hr-HR"/>
              </w:rPr>
              <w:t xml:space="preserve">za </w:t>
            </w:r>
            <w:r w:rsidR="00ED23A3" w:rsidRPr="00BB12C1">
              <w:rPr>
                <w:rFonts w:ascii="Calibri" w:eastAsia="Times New Roman" w:hAnsi="Calibri" w:cs="Calibri"/>
                <w:color w:val="00000A"/>
                <w:sz w:val="20"/>
                <w:szCs w:val="20"/>
                <w:lang w:eastAsia="hr-HR"/>
              </w:rPr>
              <w:t xml:space="preserve">hrvatske </w:t>
            </w:r>
            <w:r w:rsidRPr="00BB12C1">
              <w:rPr>
                <w:rFonts w:ascii="Calibri" w:eastAsia="Times New Roman" w:hAnsi="Calibri" w:cs="Calibri"/>
                <w:color w:val="00000A"/>
                <w:sz w:val="20"/>
                <w:szCs w:val="20"/>
                <w:lang w:eastAsia="hr-HR"/>
              </w:rPr>
              <w:t xml:space="preserve">povratnike/useljenike iz hrvatskog povratništva, kako su isti definirani Pojmovnikom objavljenim na </w:t>
            </w:r>
            <w:hyperlink r:id="rId45" w:history="1">
              <w:r w:rsidRPr="00BB12C1">
                <w:rPr>
                  <w:rFonts w:ascii="Calibri" w:eastAsia="Times New Roman" w:hAnsi="Calibri" w:cs="Calibri"/>
                  <w:color w:val="0563C1"/>
                  <w:sz w:val="20"/>
                  <w:szCs w:val="20"/>
                  <w:u w:val="single"/>
                  <w:lang w:eastAsia="hr-HR"/>
                </w:rPr>
                <w:t>www.mjere.hr</w:t>
              </w:r>
            </w:hyperlink>
            <w:r w:rsidRPr="00BB12C1">
              <w:rPr>
                <w:rFonts w:ascii="Calibri" w:eastAsia="Times New Roman" w:hAnsi="Calibri" w:cs="Calibri"/>
                <w:color w:val="00000A"/>
                <w:sz w:val="20"/>
                <w:szCs w:val="20"/>
                <w:lang w:eastAsia="hr-HR"/>
              </w:rPr>
              <w:t>, refundacija stvarno nastalih troškova obveznog zdravstvenog osiguranja, prijevoda dokumenata i naknade na ime priznavanja inozemne obrazovne i stručne kvalifikacije 30 dana od dana dostave dokaza o nastalim troškovima.</w:t>
            </w:r>
          </w:p>
        </w:tc>
      </w:tr>
      <w:tr w:rsidR="006F23A3" w:rsidRPr="006F23A3" w14:paraId="2CE2EC99" w14:textId="77777777" w:rsidTr="007075F9">
        <w:trPr>
          <w:trHeight w:val="592"/>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5A593F6C" w14:textId="77777777" w:rsidR="006F23A3" w:rsidRPr="006F23A3" w:rsidRDefault="006F23A3" w:rsidP="006F23A3">
            <w:pPr>
              <w:suppressAutoHyphens/>
              <w:spacing w:after="0" w:line="276" w:lineRule="auto"/>
              <w:jc w:val="center"/>
              <w:rPr>
                <w:rFonts w:ascii="Calibri" w:eastAsia="Times New Roman" w:hAnsi="Calibri" w:cs="Calibri"/>
                <w:b/>
                <w:sz w:val="20"/>
                <w:szCs w:val="20"/>
                <w:lang w:eastAsia="hr-HR"/>
              </w:rPr>
            </w:pPr>
            <w:r w:rsidRPr="006F23A3">
              <w:rPr>
                <w:rFonts w:ascii="Calibri" w:eastAsia="Times New Roman" w:hAnsi="Calibri" w:cs="Calibri"/>
                <w:b/>
                <w:sz w:val="20"/>
                <w:szCs w:val="20"/>
                <w:lang w:eastAsia="hr-HR"/>
              </w:rPr>
              <w:lastRenderedPageBreak/>
              <w:t>Napomene</w:t>
            </w:r>
          </w:p>
        </w:tc>
      </w:tr>
      <w:tr w:rsidR="006F23A3" w:rsidRPr="006F23A3" w14:paraId="14D892CC" w14:textId="77777777" w:rsidTr="007075F9">
        <w:trPr>
          <w:trHeight w:val="419"/>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tcPr>
          <w:p w14:paraId="189B85AC" w14:textId="77777777" w:rsidR="006F23A3" w:rsidRPr="006F23A3" w:rsidRDefault="006F23A3" w:rsidP="006F23A3">
            <w:pPr>
              <w:spacing w:before="120" w:after="0" w:line="276"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Osoba koja je upućena na osposobljavanje na radnom mjestu ne briše se za vrijeme osposobljavanja iz Evidencije i prima novčanu pomoć. Ukoliko je osoba u trenutku početka osposobljavanja na radnom mjestu primatelj naknade za vrijeme nezaposlenosti, isplaćivanje naknade se, sukladno članku 57. Zakona o tržištu rada  (NN 118/18, 32/20), obustavlja za vrijeme osposobljavanja na radnom mjestu kod poslodavca. Po završetku osposobljavanja na radnom mjestu, novčana naknada se nastavlja isplaćivati za preostalo razdobljeza koje je priznato pravo na naknadu.</w:t>
            </w:r>
          </w:p>
          <w:p w14:paraId="2163D407" w14:textId="77777777" w:rsidR="006F23A3" w:rsidRPr="006F23A3" w:rsidRDefault="006F23A3" w:rsidP="006F23A3">
            <w:pPr>
              <w:spacing w:before="120" w:after="0" w:line="276"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Poslodavac osobi koja se osposobljava na radnom mjestu ne smije naložiti obavljanje poslova u razdoblju između 22 sata uvečer i 6 sati prije podne te nedjeljom, blagdanom ili nekim drugim danom za koji je zakonom određeno da se ne radi.</w:t>
            </w:r>
          </w:p>
          <w:p w14:paraId="0DC9E165" w14:textId="77777777" w:rsidR="006F23A3" w:rsidRPr="006F23A3" w:rsidRDefault="006F23A3" w:rsidP="006F23A3">
            <w:pPr>
              <w:suppressAutoHyphens/>
              <w:spacing w:before="120" w:after="0" w:line="276" w:lineRule="auto"/>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Osposobljavanje na radnom mjestu provodi se u punom radnom vremenu od 40 sati tjedno.</w:t>
            </w:r>
          </w:p>
        </w:tc>
      </w:tr>
      <w:tr w:rsidR="007075F9" w:rsidRPr="006F23A3" w14:paraId="05D4CA77" w14:textId="77777777" w:rsidTr="007075F9">
        <w:trPr>
          <w:trHeight w:val="419"/>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tcPr>
          <w:p w14:paraId="0D22A9B2" w14:textId="0502F556" w:rsidR="007075F9" w:rsidRPr="007075F9" w:rsidRDefault="007075F9" w:rsidP="007075F9">
            <w:pPr>
              <w:spacing w:before="120" w:after="0" w:line="276" w:lineRule="auto"/>
              <w:jc w:val="center"/>
              <w:rPr>
                <w:rFonts w:ascii="Calibri" w:eastAsia="Times New Roman" w:hAnsi="Calibri" w:cs="Calibri"/>
                <w:b/>
                <w:sz w:val="20"/>
                <w:szCs w:val="20"/>
                <w:lang w:eastAsia="hr-HR"/>
              </w:rPr>
            </w:pPr>
            <w:r w:rsidRPr="007075F9">
              <w:rPr>
                <w:rFonts w:ascii="Calibri" w:eastAsia="Times New Roman" w:hAnsi="Calibri" w:cs="Calibri"/>
                <w:b/>
                <w:sz w:val="20"/>
                <w:szCs w:val="20"/>
                <w:lang w:eastAsia="hr-HR"/>
              </w:rPr>
              <w:t>Dokumentacija</w:t>
            </w:r>
          </w:p>
        </w:tc>
      </w:tr>
      <w:tr w:rsidR="007075F9" w:rsidRPr="006F23A3" w14:paraId="1E99B960" w14:textId="77777777" w:rsidTr="007075F9">
        <w:trPr>
          <w:trHeight w:val="419"/>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tcPr>
          <w:p w14:paraId="1D75656D" w14:textId="250571FD" w:rsidR="007075F9" w:rsidRPr="006F23A3" w:rsidRDefault="007075F9" w:rsidP="001C5633">
            <w:pPr>
              <w:suppressAutoHyphens/>
              <w:spacing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Z</w:t>
            </w:r>
            <w:r w:rsidRPr="006F23A3">
              <w:rPr>
                <w:rFonts w:ascii="Calibri" w:eastAsia="Times New Roman" w:hAnsi="Calibri" w:cs="Calibri"/>
                <w:bCs/>
                <w:color w:val="00000A"/>
                <w:sz w:val="20"/>
                <w:szCs w:val="20"/>
                <w:lang w:val="pl-PL" w:eastAsia="hr-HR"/>
              </w:rPr>
              <w:t xml:space="preserve">ahtjev se predaje putem online aplikacije na web adresi: </w:t>
            </w:r>
            <w:hyperlink r:id="rId46" w:history="1">
              <w:r w:rsidRPr="006F23A3">
                <w:rPr>
                  <w:rFonts w:ascii="Calibri" w:eastAsia="Times New Roman" w:hAnsi="Calibri" w:cs="Calibri"/>
                  <w:bCs/>
                  <w:color w:val="0563C1"/>
                  <w:sz w:val="20"/>
                  <w:szCs w:val="20"/>
                  <w:u w:val="single"/>
                  <w:lang w:val="pl-PL" w:eastAsia="hr-HR"/>
                </w:rPr>
                <w:t>www.mjere.hr</w:t>
              </w:r>
            </w:hyperlink>
            <w:r w:rsidRPr="006F23A3">
              <w:rPr>
                <w:rFonts w:ascii="Calibri" w:eastAsia="Times New Roman" w:hAnsi="Calibri" w:cs="Calibri"/>
                <w:bCs/>
                <w:color w:val="00000A"/>
                <w:sz w:val="20"/>
                <w:szCs w:val="20"/>
                <w:lang w:val="pl-PL" w:eastAsia="hr-HR"/>
              </w:rPr>
              <w:t>.</w:t>
            </w:r>
            <w:r w:rsidRPr="006F23A3">
              <w:rPr>
                <w:rFonts w:ascii="Calibri" w:eastAsia="Times New Roman" w:hAnsi="Calibri" w:cs="Calibri"/>
                <w:color w:val="00000A"/>
                <w:sz w:val="20"/>
                <w:szCs w:val="20"/>
                <w:lang w:eastAsia="hr-HR"/>
              </w:rPr>
              <w:t xml:space="preserve"> </w:t>
            </w:r>
            <w:r w:rsidRPr="006F23A3">
              <w:rPr>
                <w:rFonts w:ascii="Calibri" w:eastAsia="Times New Roman" w:hAnsi="Calibri" w:cs="Calibri"/>
                <w:bCs/>
                <w:color w:val="00000A"/>
                <w:sz w:val="20"/>
                <w:szCs w:val="20"/>
                <w:lang w:val="pl-PL" w:eastAsia="hr-HR"/>
              </w:rPr>
              <w:t xml:space="preserve">Poslodavac mora imati aktivan korisnički račun na web portalu </w:t>
            </w:r>
            <w:hyperlink r:id="rId47" w:history="1">
              <w:r w:rsidRPr="006F23A3">
                <w:rPr>
                  <w:rFonts w:ascii="Calibri" w:eastAsia="Times New Roman" w:hAnsi="Calibri" w:cs="Calibri"/>
                  <w:bCs/>
                  <w:color w:val="0563C1"/>
                  <w:sz w:val="20"/>
                  <w:szCs w:val="20"/>
                  <w:u w:val="single"/>
                  <w:lang w:val="pl-PL" w:eastAsia="hr-HR"/>
                </w:rPr>
                <w:t>burzarada.hzz.hr</w:t>
              </w:r>
            </w:hyperlink>
            <w:r w:rsidRPr="006F23A3">
              <w:rPr>
                <w:rFonts w:ascii="Calibri" w:eastAsia="Times New Roman" w:hAnsi="Calibri" w:cs="Calibri"/>
                <w:bCs/>
                <w:color w:val="00000A"/>
                <w:sz w:val="20"/>
                <w:szCs w:val="20"/>
                <w:lang w:val="pl-PL" w:eastAsia="hr-HR"/>
              </w:rPr>
              <w:t xml:space="preserve">. </w:t>
            </w:r>
          </w:p>
          <w:p w14:paraId="3BC0C35D" w14:textId="77777777" w:rsidR="007075F9" w:rsidRPr="006F23A3" w:rsidRDefault="007075F9" w:rsidP="007075F9">
            <w:pPr>
              <w:suppressAutoHyphens/>
              <w:spacing w:after="0" w:line="276" w:lineRule="auto"/>
              <w:rPr>
                <w:rFonts w:ascii="Calibri" w:eastAsia="Times New Roman" w:hAnsi="Calibri" w:cs="Calibri"/>
                <w:color w:val="00000A"/>
                <w:sz w:val="20"/>
                <w:szCs w:val="20"/>
                <w:lang w:eastAsia="hr-HR"/>
              </w:rPr>
            </w:pPr>
          </w:p>
          <w:p w14:paraId="6D13AC89" w14:textId="77777777" w:rsidR="007075F9" w:rsidRPr="006F23A3" w:rsidRDefault="007075F9" w:rsidP="007075F9">
            <w:pPr>
              <w:suppressAutoHyphens/>
              <w:spacing w:after="0" w:line="276" w:lineRule="auto"/>
              <w:rPr>
                <w:rFonts w:ascii="Calibri" w:eastAsia="Times New Roman" w:hAnsi="Calibri" w:cs="Calibri"/>
                <w:b/>
                <w:bCs/>
                <w:color w:val="00000A"/>
                <w:sz w:val="20"/>
                <w:szCs w:val="20"/>
                <w:lang w:val="pl-PL" w:eastAsia="hr-HR"/>
              </w:rPr>
            </w:pPr>
            <w:r w:rsidRPr="006F23A3">
              <w:rPr>
                <w:rFonts w:ascii="Calibri" w:eastAsia="Times New Roman" w:hAnsi="Calibri" w:cs="Calibri"/>
                <w:b/>
                <w:bCs/>
                <w:color w:val="00000A"/>
                <w:sz w:val="20"/>
                <w:szCs w:val="20"/>
                <w:lang w:val="pl-PL" w:eastAsia="hr-HR"/>
              </w:rPr>
              <w:t>Dokumentacija koju poslodavac dostavlja uz prijavu:</w:t>
            </w:r>
          </w:p>
          <w:p w14:paraId="26CEF73C" w14:textId="77777777" w:rsidR="007075F9" w:rsidRPr="006F23A3" w:rsidRDefault="007075F9" w:rsidP="007075F9">
            <w:pPr>
              <w:suppressAutoHyphens/>
              <w:spacing w:after="0" w:line="276" w:lineRule="auto"/>
              <w:rPr>
                <w:rFonts w:ascii="Calibri" w:eastAsia="Times New Roman" w:hAnsi="Calibri" w:cs="Calibri"/>
                <w:color w:val="00000A"/>
                <w:sz w:val="20"/>
                <w:szCs w:val="20"/>
                <w:lang w:eastAsia="hr-HR"/>
              </w:rPr>
            </w:pPr>
          </w:p>
          <w:p w14:paraId="6CEF8F30" w14:textId="77777777" w:rsidR="007075F9" w:rsidRPr="006F23A3" w:rsidRDefault="007075F9" w:rsidP="007075F9">
            <w:pPr>
              <w:suppressAutoHyphens/>
              <w:spacing w:after="0" w:line="276" w:lineRule="auto"/>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 xml:space="preserve">Zahtjev nositelja osposobljavanja sadržava: </w:t>
            </w:r>
          </w:p>
          <w:p w14:paraId="3D550ED6" w14:textId="77777777" w:rsidR="007075F9" w:rsidRPr="006F23A3" w:rsidRDefault="007075F9" w:rsidP="007075F9">
            <w:pPr>
              <w:numPr>
                <w:ilvl w:val="0"/>
                <w:numId w:val="47"/>
              </w:numPr>
              <w:suppressAutoHyphens/>
              <w:spacing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podatke o poslodavcu kod kojeg će se provoditi osposobljavanje</w:t>
            </w:r>
          </w:p>
          <w:p w14:paraId="0326FEE3" w14:textId="77777777" w:rsidR="007075F9" w:rsidRPr="006F23A3" w:rsidRDefault="007075F9" w:rsidP="007075F9">
            <w:pPr>
              <w:numPr>
                <w:ilvl w:val="0"/>
                <w:numId w:val="47"/>
              </w:numPr>
              <w:suppressAutoHyphens/>
              <w:spacing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 xml:space="preserve">podatke o programu osposobljavanja s definiranim razlozima za provedbu osposobljavanja, trajanjem, ishodima učenja te znanjima i vještinama stečenim nakon osposobljavanja </w:t>
            </w:r>
          </w:p>
          <w:p w14:paraId="0A0D0776" w14:textId="77777777" w:rsidR="007075F9" w:rsidRPr="006F23A3" w:rsidRDefault="007075F9" w:rsidP="007075F9">
            <w:pPr>
              <w:numPr>
                <w:ilvl w:val="0"/>
                <w:numId w:val="47"/>
              </w:numPr>
              <w:suppressAutoHyphens/>
              <w:spacing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podatke o mentorima/</w:t>
            </w:r>
            <w:r w:rsidRPr="006F23A3">
              <w:rPr>
                <w:rFonts w:ascii="Calibri" w:eastAsia="Times New Roman" w:hAnsi="Calibri" w:cs="Calibri"/>
                <w:sz w:val="20"/>
                <w:szCs w:val="20"/>
                <w:lang w:eastAsia="hr-HR"/>
              </w:rPr>
              <w:t>predavačima</w:t>
            </w:r>
          </w:p>
          <w:p w14:paraId="30E3E7CD" w14:textId="77777777" w:rsidR="007075F9" w:rsidRPr="006F23A3" w:rsidRDefault="007075F9" w:rsidP="007075F9">
            <w:pPr>
              <w:numPr>
                <w:ilvl w:val="0"/>
                <w:numId w:val="47"/>
              </w:numPr>
              <w:suppressAutoHyphens/>
              <w:spacing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podatke o izabranim polaznicima</w:t>
            </w:r>
          </w:p>
          <w:p w14:paraId="32407B35" w14:textId="77777777" w:rsidR="007075F9" w:rsidRPr="006F23A3" w:rsidRDefault="007075F9" w:rsidP="007075F9">
            <w:pPr>
              <w:numPr>
                <w:ilvl w:val="0"/>
                <w:numId w:val="47"/>
              </w:numPr>
              <w:suppressAutoHyphens/>
              <w:spacing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podatke o troškovima programa osposobljavanja</w:t>
            </w:r>
          </w:p>
          <w:p w14:paraId="6EC35F61" w14:textId="77777777" w:rsidR="007075F9" w:rsidRPr="006F23A3" w:rsidRDefault="007075F9" w:rsidP="007075F9">
            <w:pPr>
              <w:numPr>
                <w:ilvl w:val="0"/>
                <w:numId w:val="47"/>
              </w:numPr>
              <w:suppressAutoHyphens/>
              <w:spacing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podatke o ostalim troškovima osposobljavanja s priloženom ponudom (trošak vanjskog predavača teorijske nastave po potrebi i nastavnog  materijala)</w:t>
            </w:r>
          </w:p>
          <w:p w14:paraId="1D4CABBC" w14:textId="6F0E4725" w:rsidR="007075F9" w:rsidRPr="001C5633" w:rsidRDefault="007075F9" w:rsidP="007075F9">
            <w:pPr>
              <w:numPr>
                <w:ilvl w:val="0"/>
                <w:numId w:val="47"/>
              </w:numPr>
              <w:suppressAutoHyphens/>
              <w:spacing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Izjavu poslodavca o stečenoj kvalifikaciji i radnom iskustvu mentora</w:t>
            </w:r>
          </w:p>
          <w:p w14:paraId="3F31EE31" w14:textId="7D5C21B2" w:rsidR="007075F9" w:rsidRPr="006F23A3" w:rsidRDefault="007075F9" w:rsidP="007075F9">
            <w:pPr>
              <w:suppressAutoHyphens/>
              <w:spacing w:after="0" w:line="276" w:lineRule="auto"/>
              <w:jc w:val="both"/>
              <w:rPr>
                <w:rFonts w:ascii="Calibri" w:eastAsia="Times New Roman" w:hAnsi="Calibri" w:cs="Calibri"/>
                <w:color w:val="00000A"/>
                <w:sz w:val="20"/>
                <w:szCs w:val="20"/>
                <w:lang w:eastAsia="hr-HR"/>
              </w:rPr>
            </w:pPr>
          </w:p>
          <w:p w14:paraId="798B992D" w14:textId="77777777" w:rsidR="007075F9" w:rsidRPr="006F23A3" w:rsidRDefault="007075F9" w:rsidP="007075F9">
            <w:pPr>
              <w:suppressAutoHyphens/>
              <w:spacing w:after="0" w:line="276" w:lineRule="auto"/>
              <w:jc w:val="both"/>
              <w:rPr>
                <w:rFonts w:ascii="Calibri" w:eastAsia="Times New Roman" w:hAnsi="Calibri" w:cs="Calibri"/>
                <w:b/>
                <w:color w:val="00000A"/>
                <w:sz w:val="20"/>
                <w:szCs w:val="20"/>
                <w:lang w:eastAsia="hr-HR"/>
              </w:rPr>
            </w:pPr>
            <w:r w:rsidRPr="006F23A3">
              <w:rPr>
                <w:rFonts w:ascii="Calibri" w:eastAsia="Times New Roman" w:hAnsi="Calibri" w:cs="Calibri"/>
                <w:b/>
                <w:bCs/>
                <w:color w:val="00000A"/>
                <w:sz w:val="20"/>
                <w:szCs w:val="20"/>
                <w:lang w:val="pl-PL" w:eastAsia="hr-HR"/>
              </w:rPr>
              <w:t>Dokumentacija/podaci koje će Zavod pribaviti razmjenom s nadležnim tijelima:</w:t>
            </w:r>
          </w:p>
          <w:p w14:paraId="7B804935" w14:textId="77777777" w:rsidR="007075F9" w:rsidRPr="006F23A3" w:rsidRDefault="007075F9" w:rsidP="007075F9">
            <w:pPr>
              <w:numPr>
                <w:ilvl w:val="0"/>
                <w:numId w:val="47"/>
              </w:numPr>
              <w:suppressAutoHyphens/>
              <w:spacing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sz w:val="20"/>
                <w:szCs w:val="20"/>
                <w:lang w:eastAsia="hr-HR"/>
              </w:rPr>
              <w:t>Potvrda Porezne uprave o obvezama po osnovi poreza i doprinosa iz koje mora proizlaziti da podnositelj zahtjeva nema dospjelih, a nepodmirenih obveza po osnovi poreza i doprinosa, odnosno da su eventualno postojeće obveze regulirane sklopljenim Upravnim ugovorom s Poreznom upravom.</w:t>
            </w:r>
            <w:r w:rsidRPr="006F23A3">
              <w:rPr>
                <w:rFonts w:ascii="Calibri" w:eastAsia="Times New Roman" w:hAnsi="Calibri" w:cs="Times New Roman"/>
                <w:sz w:val="20"/>
                <w:szCs w:val="20"/>
                <w:vertAlign w:val="superscript"/>
                <w:lang w:eastAsia="hr-HR"/>
              </w:rPr>
              <w:footnoteReference w:id="44"/>
            </w:r>
            <w:r w:rsidRPr="006F23A3">
              <w:rPr>
                <w:rFonts w:ascii="Calibri" w:eastAsia="Times New Roman" w:hAnsi="Calibri" w:cs="Calibri"/>
                <w:sz w:val="20"/>
                <w:szCs w:val="20"/>
                <w:lang w:eastAsia="hr-HR"/>
              </w:rPr>
              <w:t xml:space="preserve"> </w:t>
            </w:r>
          </w:p>
          <w:p w14:paraId="03856BD2" w14:textId="77777777" w:rsidR="007075F9" w:rsidRPr="006F23A3" w:rsidRDefault="007075F9" w:rsidP="007075F9">
            <w:pPr>
              <w:numPr>
                <w:ilvl w:val="0"/>
                <w:numId w:val="47"/>
              </w:numPr>
              <w:suppressAutoHyphens/>
              <w:spacing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 xml:space="preserve">za </w:t>
            </w:r>
            <w:r>
              <w:rPr>
                <w:rFonts w:ascii="Calibri" w:eastAsia="Times New Roman" w:hAnsi="Calibri" w:cs="Calibri"/>
                <w:color w:val="00000A"/>
                <w:sz w:val="20"/>
                <w:szCs w:val="20"/>
                <w:lang w:eastAsia="hr-HR"/>
              </w:rPr>
              <w:t>h</w:t>
            </w:r>
            <w:r w:rsidRPr="006F23A3">
              <w:rPr>
                <w:rFonts w:ascii="Calibri" w:eastAsia="Times New Roman" w:hAnsi="Calibri" w:cs="Calibri"/>
                <w:color w:val="00000A"/>
                <w:sz w:val="20"/>
                <w:szCs w:val="20"/>
                <w:lang w:eastAsia="hr-HR"/>
              </w:rPr>
              <w:t>rvatske povratnike/useljenike iz hrvatskog iseljeništva dokaz temeljem razmjene sa Središnjim državnim uredom za Hrvate izvan Republike Hrvatske</w:t>
            </w:r>
          </w:p>
          <w:p w14:paraId="30860A9E" w14:textId="77777777" w:rsidR="007075F9" w:rsidRPr="006F23A3" w:rsidRDefault="007075F9" w:rsidP="007075F9">
            <w:pPr>
              <w:suppressAutoHyphens/>
              <w:spacing w:after="0" w:line="276" w:lineRule="auto"/>
              <w:jc w:val="both"/>
              <w:rPr>
                <w:rFonts w:ascii="Calibri" w:eastAsia="Times New Roman" w:hAnsi="Calibri" w:cs="Calibri"/>
                <w:color w:val="00000A"/>
                <w:sz w:val="20"/>
                <w:szCs w:val="20"/>
                <w:lang w:eastAsia="hr-HR"/>
              </w:rPr>
            </w:pPr>
          </w:p>
          <w:p w14:paraId="21521323" w14:textId="77777777" w:rsidR="007075F9" w:rsidRPr="006F23A3" w:rsidRDefault="007075F9" w:rsidP="007075F9">
            <w:pPr>
              <w:suppressAutoHyphens/>
              <w:spacing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b/>
                <w:color w:val="00000A"/>
                <w:sz w:val="20"/>
                <w:szCs w:val="20"/>
                <w:lang w:eastAsia="hr-HR"/>
              </w:rPr>
              <w:t>NAPOMENA: Ukoliko Zavod u suradnji s nadležnim tijelima ne uspostavi elektronsku razmjenu za neki od gore</w:t>
            </w:r>
            <w:r w:rsidRPr="006F23A3">
              <w:rPr>
                <w:rFonts w:ascii="Calibri" w:eastAsia="Times New Roman" w:hAnsi="Calibri" w:cs="Calibri"/>
                <w:color w:val="00000A"/>
                <w:sz w:val="20"/>
                <w:szCs w:val="20"/>
                <w:lang w:eastAsia="hr-HR"/>
              </w:rPr>
              <w:t xml:space="preserve"> </w:t>
            </w:r>
            <w:r w:rsidRPr="006F23A3">
              <w:rPr>
                <w:rFonts w:ascii="Calibri" w:eastAsia="Times New Roman" w:hAnsi="Calibri" w:cs="Calibri"/>
                <w:b/>
                <w:color w:val="00000A"/>
                <w:sz w:val="20"/>
                <w:szCs w:val="20"/>
                <w:lang w:eastAsia="hr-HR"/>
              </w:rPr>
              <w:t>navedenih dokumenata, pisano će obavijestiti podnositelje zahtjeva o daljnjim aktivnostima.</w:t>
            </w:r>
          </w:p>
          <w:p w14:paraId="01686FE8" w14:textId="77777777" w:rsidR="007075F9" w:rsidRPr="007075F9" w:rsidRDefault="007075F9" w:rsidP="007075F9">
            <w:pPr>
              <w:spacing w:before="120" w:after="0" w:line="276" w:lineRule="auto"/>
              <w:jc w:val="center"/>
              <w:rPr>
                <w:rFonts w:ascii="Calibri" w:eastAsia="Times New Roman" w:hAnsi="Calibri" w:cs="Calibri"/>
                <w:b/>
                <w:sz w:val="20"/>
                <w:szCs w:val="20"/>
                <w:lang w:eastAsia="hr-HR"/>
              </w:rPr>
            </w:pPr>
          </w:p>
        </w:tc>
      </w:tr>
    </w:tbl>
    <w:p w14:paraId="53844AF0" w14:textId="77777777" w:rsidR="006F23A3" w:rsidRPr="006F23A3" w:rsidRDefault="006F23A3" w:rsidP="006F23A3">
      <w:pPr>
        <w:suppressAutoHyphens/>
        <w:spacing w:after="0" w:line="240" w:lineRule="auto"/>
        <w:rPr>
          <w:rFonts w:ascii="Calibri" w:eastAsia="Times New Roman" w:hAnsi="Calibri" w:cs="Calibri"/>
          <w:b/>
          <w:sz w:val="20"/>
          <w:szCs w:val="20"/>
          <w:lang w:eastAsia="hr-HR"/>
        </w:rPr>
      </w:pPr>
      <w:bookmarkStart w:id="227" w:name="_Toc58844753"/>
      <w:bookmarkStart w:id="228" w:name="_Toc58845389"/>
      <w:bookmarkStart w:id="229" w:name="_Toc58845943"/>
      <w:bookmarkStart w:id="230" w:name="_Toc60753791"/>
      <w:bookmarkStart w:id="231" w:name="_Toc61598032"/>
      <w:bookmarkStart w:id="232" w:name="_Toc61598378"/>
      <w:bookmarkStart w:id="233" w:name="_Toc61598492"/>
      <w:bookmarkStart w:id="234" w:name="_Toc61598787"/>
    </w:p>
    <w:p w14:paraId="153BC72F" w14:textId="77777777" w:rsidR="006F23A3" w:rsidRPr="006F23A3" w:rsidRDefault="006F23A3" w:rsidP="006F23A3">
      <w:pPr>
        <w:suppressAutoHyphens/>
        <w:spacing w:after="0" w:line="240" w:lineRule="auto"/>
        <w:rPr>
          <w:rFonts w:ascii="Calibri" w:eastAsia="Times New Roman" w:hAnsi="Calibri" w:cs="Calibri"/>
          <w:b/>
          <w:sz w:val="20"/>
          <w:szCs w:val="20"/>
          <w:lang w:eastAsia="hr-HR"/>
        </w:rPr>
      </w:pPr>
    </w:p>
    <w:p w14:paraId="3155226D" w14:textId="77777777" w:rsidR="006F23A3" w:rsidRPr="006F23A3" w:rsidRDefault="006F23A3" w:rsidP="006F23A3">
      <w:pPr>
        <w:suppressAutoHyphens/>
        <w:spacing w:after="0" w:line="240" w:lineRule="auto"/>
        <w:rPr>
          <w:rFonts w:ascii="Calibri" w:eastAsia="Times New Roman" w:hAnsi="Calibri" w:cs="Calibri"/>
          <w:b/>
          <w:sz w:val="20"/>
          <w:szCs w:val="20"/>
          <w:lang w:eastAsia="hr-HR"/>
        </w:rPr>
      </w:pPr>
    </w:p>
    <w:p w14:paraId="2A168CF6" w14:textId="77777777" w:rsidR="006F23A3" w:rsidRPr="006F23A3" w:rsidRDefault="006F23A3" w:rsidP="006F23A3">
      <w:pPr>
        <w:suppressAutoHyphens/>
        <w:spacing w:after="0" w:line="240" w:lineRule="auto"/>
        <w:rPr>
          <w:rFonts w:ascii="Calibri" w:eastAsia="Times New Roman" w:hAnsi="Calibri" w:cs="Calibri"/>
          <w:b/>
          <w:sz w:val="20"/>
          <w:szCs w:val="20"/>
          <w:lang w:eastAsia="hr-HR"/>
        </w:rPr>
      </w:pPr>
    </w:p>
    <w:p w14:paraId="3E2A7948" w14:textId="77777777" w:rsidR="006F23A3" w:rsidRPr="006F23A3" w:rsidRDefault="006F23A3" w:rsidP="006F23A3">
      <w:pPr>
        <w:suppressAutoHyphens/>
        <w:spacing w:after="0" w:line="240" w:lineRule="auto"/>
        <w:rPr>
          <w:rFonts w:ascii="Calibri" w:eastAsia="Times New Roman" w:hAnsi="Calibri" w:cs="Calibri"/>
          <w:b/>
          <w:sz w:val="20"/>
          <w:szCs w:val="20"/>
          <w:lang w:eastAsia="hr-HR"/>
        </w:rPr>
      </w:pPr>
    </w:p>
    <w:p w14:paraId="7E7B96AB" w14:textId="77777777" w:rsidR="006F23A3" w:rsidRPr="006F23A3" w:rsidRDefault="006F23A3" w:rsidP="006F23A3">
      <w:pPr>
        <w:suppressAutoHyphens/>
        <w:spacing w:after="0" w:line="240" w:lineRule="auto"/>
        <w:rPr>
          <w:rFonts w:ascii="Calibri" w:eastAsia="Times New Roman" w:hAnsi="Calibri" w:cs="Calibri"/>
          <w:b/>
          <w:sz w:val="20"/>
          <w:szCs w:val="20"/>
          <w:lang w:eastAsia="hr-HR"/>
        </w:rPr>
      </w:pPr>
    </w:p>
    <w:p w14:paraId="66502451" w14:textId="77777777" w:rsidR="006F23A3" w:rsidRPr="00242799" w:rsidRDefault="00242799" w:rsidP="00242799">
      <w:pPr>
        <w:suppressAutoHyphens/>
        <w:spacing w:after="0" w:line="312" w:lineRule="auto"/>
        <w:jc w:val="both"/>
        <w:outlineLvl w:val="1"/>
        <w:rPr>
          <w:rFonts w:ascii="Calibri" w:eastAsia="Times New Roman" w:hAnsi="Calibri" w:cs="Calibri"/>
          <w:b/>
          <w:bCs/>
          <w:sz w:val="20"/>
          <w:szCs w:val="20"/>
          <w:lang w:eastAsia="hr-HR"/>
        </w:rPr>
      </w:pPr>
      <w:bookmarkStart w:id="235" w:name="_Toc91497711"/>
      <w:r>
        <w:rPr>
          <w:rFonts w:ascii="Calibri" w:eastAsia="Times New Roman" w:hAnsi="Calibri" w:cs="Calibri"/>
          <w:b/>
          <w:sz w:val="20"/>
          <w:szCs w:val="24"/>
          <w:lang w:eastAsia="hr-HR"/>
        </w:rPr>
        <w:t>6.3</w:t>
      </w:r>
      <w:r w:rsidRPr="006F23A3">
        <w:rPr>
          <w:rFonts w:ascii="Calibri" w:eastAsia="Times New Roman" w:hAnsi="Calibri" w:cs="Calibri"/>
          <w:b/>
          <w:sz w:val="20"/>
          <w:szCs w:val="24"/>
          <w:lang w:eastAsia="hr-HR"/>
        </w:rPr>
        <w:t xml:space="preserve">. </w:t>
      </w:r>
      <w:bookmarkStart w:id="236" w:name="_Toc90041272"/>
      <w:r w:rsidR="006F23A3" w:rsidRPr="006F23A3">
        <w:rPr>
          <w:rFonts w:ascii="Calibri" w:eastAsia="Times New Roman" w:hAnsi="Calibri" w:cs="Calibri"/>
          <w:b/>
          <w:bCs/>
          <w:sz w:val="20"/>
          <w:szCs w:val="20"/>
          <w:lang w:eastAsia="hr-HR"/>
        </w:rPr>
        <w:t>OSPOSOBLJAVANJE NA RADNOM MJESTU I U USTANOVAMA ZA OBRAZOVANJE ODRASLIH</w:t>
      </w:r>
      <w:bookmarkEnd w:id="227"/>
      <w:bookmarkEnd w:id="228"/>
      <w:bookmarkEnd w:id="229"/>
      <w:bookmarkEnd w:id="230"/>
      <w:bookmarkEnd w:id="231"/>
      <w:bookmarkEnd w:id="232"/>
      <w:bookmarkEnd w:id="233"/>
      <w:bookmarkEnd w:id="234"/>
      <w:bookmarkEnd w:id="235"/>
      <w:bookmarkEnd w:id="236"/>
    </w:p>
    <w:p w14:paraId="2B8E1D8E" w14:textId="77777777" w:rsidR="006F23A3" w:rsidRPr="006F23A3" w:rsidRDefault="006F23A3" w:rsidP="006F23A3">
      <w:pPr>
        <w:suppressAutoHyphens/>
        <w:spacing w:after="0" w:line="276" w:lineRule="auto"/>
        <w:ind w:left="720"/>
        <w:rPr>
          <w:rFonts w:ascii="Calibri" w:eastAsia="Times New Roman" w:hAnsi="Calibri" w:cs="Calibri"/>
          <w:sz w:val="20"/>
          <w:szCs w:val="20"/>
          <w:lang w:eastAsia="hr-HR"/>
        </w:rPr>
      </w:pPr>
    </w:p>
    <w:tbl>
      <w:tblPr>
        <w:tblW w:w="0" w:type="auto"/>
        <w:jc w:val="center"/>
        <w:tblBorders>
          <w:top w:val="nil"/>
          <w:left w:val="single" w:sz="4" w:space="0" w:color="BFBFBF"/>
          <w:bottom w:val="single" w:sz="4" w:space="0" w:color="BFBFBF"/>
          <w:right w:val="single" w:sz="4" w:space="0" w:color="BFBFBF"/>
          <w:insideH w:val="single" w:sz="4" w:space="0" w:color="BFBFBF"/>
          <w:insideV w:val="single" w:sz="4" w:space="0" w:color="BFBFBF"/>
        </w:tblBorders>
        <w:tblCellMar>
          <w:left w:w="93" w:type="dxa"/>
        </w:tblCellMar>
        <w:tblLook w:val="0000" w:firstRow="0" w:lastRow="0" w:firstColumn="0" w:lastColumn="0" w:noHBand="0" w:noVBand="0"/>
      </w:tblPr>
      <w:tblGrid>
        <w:gridCol w:w="1717"/>
        <w:gridCol w:w="7343"/>
      </w:tblGrid>
      <w:tr w:rsidR="006F23A3" w:rsidRPr="006F23A3" w14:paraId="3560132F" w14:textId="77777777" w:rsidTr="001C5633">
        <w:trPr>
          <w:trHeight w:val="590"/>
          <w:jc w:val="center"/>
        </w:trPr>
        <w:tc>
          <w:tcPr>
            <w:tcW w:w="1717" w:type="dxa"/>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06109A2B" w14:textId="77777777" w:rsidR="006F23A3" w:rsidRPr="006F23A3" w:rsidRDefault="006F23A3" w:rsidP="006F23A3">
            <w:pPr>
              <w:suppressAutoHyphens/>
              <w:spacing w:after="0" w:line="276" w:lineRule="auto"/>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Cilj mjere</w:t>
            </w:r>
          </w:p>
        </w:tc>
        <w:tc>
          <w:tcPr>
            <w:tcW w:w="7343" w:type="dxa"/>
            <w:tcBorders>
              <w:top w:val="single" w:sz="4" w:space="0" w:color="BFBFBF"/>
              <w:left w:val="nil"/>
              <w:bottom w:val="single" w:sz="4" w:space="0" w:color="BFBFBF"/>
              <w:right w:val="single" w:sz="4" w:space="0" w:color="BFBFBF"/>
            </w:tcBorders>
            <w:shd w:val="clear" w:color="auto" w:fill="FFFFFF"/>
            <w:tcMar>
              <w:left w:w="108" w:type="dxa"/>
            </w:tcMar>
            <w:vAlign w:val="center"/>
          </w:tcPr>
          <w:p w14:paraId="45F72555" w14:textId="77777777" w:rsidR="006F23A3" w:rsidRPr="006F23A3" w:rsidRDefault="006F23A3" w:rsidP="006F23A3">
            <w:pPr>
              <w:suppressAutoHyphens/>
              <w:spacing w:after="0" w:line="276" w:lineRule="auto"/>
              <w:jc w:val="both"/>
              <w:rPr>
                <w:rFonts w:ascii="Calibri" w:eastAsia="Times New Roman" w:hAnsi="Calibri" w:cs="Calibri"/>
                <w:bCs/>
                <w:sz w:val="20"/>
                <w:szCs w:val="20"/>
                <w:lang w:eastAsia="hr-HR"/>
              </w:rPr>
            </w:pPr>
            <w:r w:rsidRPr="006F23A3">
              <w:rPr>
                <w:rFonts w:ascii="Calibri" w:eastAsia="Times New Roman" w:hAnsi="Calibri" w:cs="Calibri"/>
                <w:color w:val="000000"/>
                <w:sz w:val="20"/>
                <w:szCs w:val="20"/>
                <w:lang w:eastAsia="hr-HR"/>
              </w:rPr>
              <w:t xml:space="preserve">Nezaposlenim osobama omogućiti uključivanje u formalne programe obrazovanja za stjecanje praktičnih znanja i vještina za obavljanje poslova određenog radnog mjesta u stvarnom gospodarskom okruženju i u ustanovama za obrazovanje odraslih </w:t>
            </w:r>
          </w:p>
        </w:tc>
      </w:tr>
      <w:tr w:rsidR="006F23A3" w:rsidRPr="006F23A3" w14:paraId="5C591137" w14:textId="77777777" w:rsidTr="001C5633">
        <w:trPr>
          <w:trHeight w:val="556"/>
          <w:jc w:val="center"/>
        </w:trPr>
        <w:tc>
          <w:tcPr>
            <w:tcW w:w="1717" w:type="dxa"/>
            <w:tcBorders>
              <w:top w:val="nil"/>
              <w:left w:val="single" w:sz="4" w:space="0" w:color="BFBFBF"/>
              <w:bottom w:val="single" w:sz="4" w:space="0" w:color="BFBFBF"/>
              <w:right w:val="single" w:sz="4" w:space="0" w:color="BFBFBF"/>
            </w:tcBorders>
            <w:shd w:val="clear" w:color="auto" w:fill="FFFFFF"/>
            <w:tcMar>
              <w:left w:w="93" w:type="dxa"/>
            </w:tcMar>
            <w:vAlign w:val="center"/>
          </w:tcPr>
          <w:p w14:paraId="41CCBBBB" w14:textId="77777777" w:rsidR="006F23A3" w:rsidRPr="006F23A3" w:rsidRDefault="006F23A3" w:rsidP="006F23A3">
            <w:pPr>
              <w:suppressAutoHyphens/>
              <w:spacing w:after="0" w:line="276" w:lineRule="auto"/>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Ciljane skupine</w:t>
            </w:r>
          </w:p>
        </w:tc>
        <w:tc>
          <w:tcPr>
            <w:tcW w:w="7343" w:type="dxa"/>
            <w:tcBorders>
              <w:top w:val="single" w:sz="4" w:space="0" w:color="BFBFBF"/>
              <w:left w:val="nil"/>
              <w:bottom w:val="single" w:sz="4" w:space="0" w:color="BFBFBF"/>
              <w:right w:val="single" w:sz="4" w:space="0" w:color="BFBFBF"/>
            </w:tcBorders>
            <w:shd w:val="clear" w:color="auto" w:fill="FFFFFF"/>
            <w:tcMar>
              <w:left w:w="108" w:type="dxa"/>
            </w:tcMar>
            <w:vAlign w:val="center"/>
          </w:tcPr>
          <w:p w14:paraId="664ABD9D" w14:textId="77777777" w:rsidR="006F23A3" w:rsidRPr="006F23A3" w:rsidRDefault="006F23A3" w:rsidP="006F23A3">
            <w:pPr>
              <w:suppressAutoHyphens/>
              <w:spacing w:after="0" w:line="276" w:lineRule="auto"/>
              <w:jc w:val="both"/>
              <w:rPr>
                <w:rFonts w:ascii="Calibri" w:eastAsia="Times New Roman" w:hAnsi="Calibri" w:cs="Calibri"/>
                <w:bCs/>
                <w:sz w:val="20"/>
                <w:szCs w:val="20"/>
                <w:lang w:eastAsia="hr-HR"/>
              </w:rPr>
            </w:pPr>
            <w:r w:rsidRPr="006F23A3">
              <w:rPr>
                <w:rFonts w:ascii="Calibri" w:eastAsia="Times New Roman" w:hAnsi="Calibri" w:cs="Calibri"/>
                <w:color w:val="00000A"/>
                <w:sz w:val="20"/>
                <w:szCs w:val="20"/>
                <w:lang w:eastAsia="hr-HR"/>
              </w:rPr>
              <w:t xml:space="preserve">Nezaposlene osobe prijavljene u evidenciju nezaposlenih osoba (dalje u tekstu: </w:t>
            </w:r>
            <w:r w:rsidRPr="006F23A3">
              <w:rPr>
                <w:rFonts w:ascii="Calibri" w:eastAsia="Times New Roman" w:hAnsi="Calibri" w:cs="Calibri"/>
                <w:b/>
                <w:bCs/>
                <w:color w:val="00000A"/>
                <w:sz w:val="20"/>
                <w:szCs w:val="20"/>
                <w:lang w:eastAsia="hr-HR"/>
              </w:rPr>
              <w:t>Evidencija</w:t>
            </w:r>
            <w:r w:rsidRPr="006F23A3">
              <w:rPr>
                <w:rFonts w:ascii="Calibri" w:eastAsia="Times New Roman" w:hAnsi="Calibri" w:cs="Calibri"/>
                <w:color w:val="00000A"/>
                <w:sz w:val="20"/>
                <w:szCs w:val="20"/>
                <w:lang w:eastAsia="hr-HR"/>
              </w:rPr>
              <w:t xml:space="preserve">) koju vodi Hrvatski zavod za zapošljavanje (dalje u tekstu: </w:t>
            </w:r>
            <w:r w:rsidRPr="006F23A3">
              <w:rPr>
                <w:rFonts w:ascii="Calibri" w:eastAsia="Times New Roman" w:hAnsi="Calibri" w:cs="Calibri"/>
                <w:b/>
                <w:bCs/>
                <w:color w:val="00000A"/>
                <w:sz w:val="20"/>
                <w:szCs w:val="20"/>
                <w:lang w:eastAsia="hr-HR"/>
              </w:rPr>
              <w:t>Zavod</w:t>
            </w:r>
            <w:r w:rsidRPr="006F23A3">
              <w:rPr>
                <w:rFonts w:ascii="Calibri" w:eastAsia="Times New Roman" w:hAnsi="Calibri" w:cs="Calibri"/>
                <w:color w:val="00000A"/>
                <w:sz w:val="20"/>
                <w:szCs w:val="20"/>
                <w:lang w:eastAsia="hr-HR"/>
              </w:rPr>
              <w:t xml:space="preserve">), a koje se osposobljavaju za rad </w:t>
            </w:r>
          </w:p>
        </w:tc>
      </w:tr>
      <w:tr w:rsidR="006F23A3" w:rsidRPr="006F23A3" w14:paraId="1A7820D9" w14:textId="77777777" w:rsidTr="001C5633">
        <w:trPr>
          <w:trHeight w:val="506"/>
          <w:jc w:val="center"/>
        </w:trPr>
        <w:tc>
          <w:tcPr>
            <w:tcW w:w="1717" w:type="dxa"/>
            <w:tcBorders>
              <w:top w:val="nil"/>
              <w:left w:val="single" w:sz="4" w:space="0" w:color="BFBFBF"/>
              <w:bottom w:val="single" w:sz="4" w:space="0" w:color="BFBFBF"/>
              <w:right w:val="single" w:sz="4" w:space="0" w:color="BFBFBF"/>
            </w:tcBorders>
            <w:shd w:val="clear" w:color="auto" w:fill="FFFFFF"/>
            <w:tcMar>
              <w:left w:w="93" w:type="dxa"/>
            </w:tcMar>
            <w:vAlign w:val="center"/>
          </w:tcPr>
          <w:p w14:paraId="5FF65B5F" w14:textId="77777777" w:rsidR="006F23A3" w:rsidRPr="006F23A3" w:rsidRDefault="006F23A3" w:rsidP="006F23A3">
            <w:pPr>
              <w:suppressAutoHyphens/>
              <w:spacing w:after="0" w:line="276" w:lineRule="auto"/>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Trajanje</w:t>
            </w:r>
          </w:p>
        </w:tc>
        <w:tc>
          <w:tcPr>
            <w:tcW w:w="7343" w:type="dxa"/>
            <w:tcBorders>
              <w:top w:val="single" w:sz="4" w:space="0" w:color="BFBFBF"/>
              <w:left w:val="nil"/>
              <w:bottom w:val="single" w:sz="4" w:space="0" w:color="BFBFBF"/>
              <w:right w:val="single" w:sz="4" w:space="0" w:color="BFBFBF"/>
            </w:tcBorders>
            <w:shd w:val="clear" w:color="auto" w:fill="FFFFFF"/>
            <w:tcMar>
              <w:left w:w="108" w:type="dxa"/>
            </w:tcMar>
            <w:vAlign w:val="center"/>
          </w:tcPr>
          <w:p w14:paraId="091C370A" w14:textId="77777777" w:rsidR="006F23A3" w:rsidRPr="006F23A3" w:rsidRDefault="006F23A3" w:rsidP="006F23A3">
            <w:pPr>
              <w:suppressAutoHyphens/>
              <w:spacing w:after="0" w:line="276" w:lineRule="auto"/>
              <w:rPr>
                <w:rFonts w:ascii="Calibri" w:eastAsia="Times New Roman" w:hAnsi="Calibri" w:cs="Calibri"/>
                <w:sz w:val="20"/>
                <w:szCs w:val="20"/>
                <w:lang w:eastAsia="hr-HR"/>
              </w:rPr>
            </w:pPr>
            <w:r w:rsidRPr="006F23A3">
              <w:rPr>
                <w:rFonts w:ascii="Calibri" w:eastAsia="Times New Roman" w:hAnsi="Calibri" w:cs="Calibri"/>
                <w:color w:val="000000"/>
                <w:sz w:val="20"/>
                <w:szCs w:val="20"/>
                <w:lang w:eastAsia="hr-HR"/>
              </w:rPr>
              <w:t>Do 6 mjeseci</w:t>
            </w:r>
          </w:p>
        </w:tc>
      </w:tr>
      <w:tr w:rsidR="006F23A3" w:rsidRPr="006F23A3" w14:paraId="0C703637" w14:textId="77777777" w:rsidTr="001C5633">
        <w:trPr>
          <w:trHeight w:val="506"/>
          <w:jc w:val="center"/>
        </w:trPr>
        <w:tc>
          <w:tcPr>
            <w:tcW w:w="9060" w:type="dxa"/>
            <w:gridSpan w:val="2"/>
            <w:tcBorders>
              <w:top w:val="single" w:sz="4" w:space="0" w:color="BFBFBF"/>
              <w:left w:val="single" w:sz="4" w:space="0" w:color="BFBFBF"/>
              <w:bottom w:val="nil"/>
              <w:right w:val="single" w:sz="4" w:space="0" w:color="BFBFBF"/>
            </w:tcBorders>
            <w:shd w:val="clear" w:color="auto" w:fill="FFFFFF"/>
            <w:tcMar>
              <w:left w:w="93" w:type="dxa"/>
            </w:tcMar>
            <w:vAlign w:val="center"/>
          </w:tcPr>
          <w:p w14:paraId="0D90F0BD" w14:textId="77777777" w:rsidR="006F23A3" w:rsidRPr="006F23A3" w:rsidRDefault="006F23A3" w:rsidP="006F23A3">
            <w:pPr>
              <w:suppressAutoHyphens/>
              <w:spacing w:after="0" w:line="276" w:lineRule="auto"/>
              <w:jc w:val="center"/>
              <w:rPr>
                <w:rFonts w:ascii="Calibri" w:eastAsia="Times New Roman" w:hAnsi="Calibri" w:cs="Calibri"/>
                <w:sz w:val="20"/>
                <w:szCs w:val="20"/>
                <w:lang w:eastAsia="hr-HR"/>
              </w:rPr>
            </w:pPr>
            <w:r w:rsidRPr="006F23A3">
              <w:rPr>
                <w:rFonts w:ascii="Calibri" w:eastAsia="Times New Roman" w:hAnsi="Calibri" w:cs="Calibri"/>
                <w:b/>
                <w:bCs/>
                <w:sz w:val="20"/>
                <w:szCs w:val="20"/>
                <w:lang w:eastAsia="hr-HR"/>
              </w:rPr>
              <w:t>Vrsta troška</w:t>
            </w:r>
          </w:p>
        </w:tc>
      </w:tr>
      <w:tr w:rsidR="006F23A3" w:rsidRPr="006F23A3" w14:paraId="024BADC1" w14:textId="77777777" w:rsidTr="001C5633">
        <w:trPr>
          <w:trHeight w:val="3134"/>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47DC8E42" w14:textId="77777777" w:rsidR="006F23A3" w:rsidRPr="006F23A3" w:rsidRDefault="006F23A3" w:rsidP="006F23A3">
            <w:pPr>
              <w:spacing w:before="120" w:after="0" w:line="276" w:lineRule="auto"/>
              <w:jc w:val="both"/>
              <w:rPr>
                <w:rFonts w:ascii="Calibri" w:eastAsia="Times New Roman" w:hAnsi="Calibri" w:cs="Calibri"/>
                <w:color w:val="000000"/>
                <w:sz w:val="20"/>
                <w:szCs w:val="20"/>
                <w:lang w:eastAsia="hr-HR"/>
              </w:rPr>
            </w:pPr>
            <w:r w:rsidRPr="006F23A3">
              <w:rPr>
                <w:rFonts w:ascii="Calibri" w:eastAsia="Times New Roman" w:hAnsi="Calibri" w:cs="Calibri"/>
                <w:b/>
                <w:bCs/>
                <w:color w:val="000000"/>
                <w:sz w:val="20"/>
                <w:szCs w:val="20"/>
                <w:lang w:eastAsia="hr-HR"/>
              </w:rPr>
              <w:t>Poslodavac</w:t>
            </w:r>
          </w:p>
          <w:p w14:paraId="734A4F3E" w14:textId="77777777" w:rsidR="006F23A3" w:rsidRPr="006F23A3" w:rsidRDefault="006F23A3" w:rsidP="003C7549">
            <w:pPr>
              <w:numPr>
                <w:ilvl w:val="0"/>
                <w:numId w:val="45"/>
              </w:numPr>
              <w:suppressAutoHyphens/>
              <w:spacing w:before="120" w:after="0" w:line="276" w:lineRule="auto"/>
              <w:jc w:val="both"/>
              <w:rPr>
                <w:rFonts w:ascii="Calibri" w:eastAsia="Times New Roman" w:hAnsi="Calibri" w:cs="Calibri"/>
                <w:color w:val="000000"/>
                <w:sz w:val="20"/>
                <w:szCs w:val="20"/>
                <w:lang w:eastAsia="hr-HR"/>
              </w:rPr>
            </w:pPr>
            <w:r w:rsidRPr="006F23A3">
              <w:rPr>
                <w:rFonts w:ascii="Calibri" w:eastAsia="Times New Roman" w:hAnsi="Calibri" w:cs="Calibri"/>
                <w:color w:val="000000"/>
                <w:sz w:val="20"/>
                <w:szCs w:val="20"/>
                <w:lang w:eastAsia="hr-HR"/>
              </w:rPr>
              <w:t>troškovi mentorstva u bruto I iznosu mjesečno po polazniku, ovisno o razini složenosti poslova :</w:t>
            </w:r>
          </w:p>
          <w:p w14:paraId="04CEF27E" w14:textId="77777777" w:rsidR="006F23A3" w:rsidRPr="006F23A3" w:rsidRDefault="006F23A3" w:rsidP="003C7549">
            <w:pPr>
              <w:numPr>
                <w:ilvl w:val="1"/>
                <w:numId w:val="45"/>
              </w:numPr>
              <w:suppressAutoHyphens/>
              <w:spacing w:after="0" w:line="276" w:lineRule="auto"/>
              <w:jc w:val="both"/>
              <w:rPr>
                <w:rFonts w:ascii="Calibri" w:eastAsia="Times New Roman" w:hAnsi="Calibri" w:cs="Calibri"/>
                <w:color w:val="000000"/>
                <w:sz w:val="20"/>
                <w:szCs w:val="20"/>
                <w:lang w:eastAsia="hr-HR"/>
              </w:rPr>
            </w:pPr>
            <w:r w:rsidRPr="006F23A3">
              <w:rPr>
                <w:rFonts w:ascii="Calibri" w:eastAsia="Times New Roman" w:hAnsi="Calibri" w:cs="Calibri"/>
                <w:color w:val="000000"/>
                <w:sz w:val="20"/>
                <w:szCs w:val="20"/>
                <w:lang w:eastAsia="hr-HR"/>
              </w:rPr>
              <w:t>1.700,00 kn</w:t>
            </w:r>
            <w:r w:rsidRPr="006F23A3">
              <w:rPr>
                <w:rFonts w:ascii="Times New Roman" w:eastAsia="Times New Roman" w:hAnsi="Times New Roman" w:cs="Times New Roman"/>
                <w:color w:val="00000A"/>
                <w:sz w:val="24"/>
                <w:szCs w:val="24"/>
                <w:lang w:eastAsia="hr-HR"/>
              </w:rPr>
              <w:t xml:space="preserve"> </w:t>
            </w:r>
            <w:r w:rsidRPr="006F23A3">
              <w:rPr>
                <w:rFonts w:ascii="Calibri" w:eastAsia="Times New Roman" w:hAnsi="Calibri" w:cs="Calibri"/>
                <w:color w:val="000000"/>
                <w:sz w:val="20"/>
                <w:szCs w:val="20"/>
                <w:lang w:eastAsia="hr-HR"/>
              </w:rPr>
              <w:t>za programe za rad u zanimanjima niže razine složenosti (do ISCED 2)</w:t>
            </w:r>
          </w:p>
          <w:p w14:paraId="12396DB8" w14:textId="77777777" w:rsidR="006F23A3" w:rsidRPr="006F23A3" w:rsidRDefault="006F23A3" w:rsidP="003C7549">
            <w:pPr>
              <w:numPr>
                <w:ilvl w:val="1"/>
                <w:numId w:val="45"/>
              </w:numPr>
              <w:suppressAutoHyphens/>
              <w:spacing w:after="0" w:line="276" w:lineRule="auto"/>
              <w:jc w:val="both"/>
              <w:rPr>
                <w:rFonts w:ascii="Calibri" w:eastAsia="Times New Roman" w:hAnsi="Calibri" w:cs="Calibri"/>
                <w:color w:val="000000"/>
                <w:sz w:val="20"/>
                <w:szCs w:val="20"/>
                <w:lang w:eastAsia="hr-HR"/>
              </w:rPr>
            </w:pPr>
            <w:r w:rsidRPr="006F23A3">
              <w:rPr>
                <w:rFonts w:ascii="Calibri" w:eastAsia="Times New Roman" w:hAnsi="Calibri" w:cs="Calibri"/>
                <w:color w:val="000000"/>
                <w:sz w:val="20"/>
                <w:szCs w:val="20"/>
                <w:lang w:eastAsia="hr-HR"/>
              </w:rPr>
              <w:t>2.000,00 kn za programe za rad u zanimanjima srednje razine složenosti (ISCED 3)</w:t>
            </w:r>
          </w:p>
          <w:p w14:paraId="4032EA2F" w14:textId="77777777" w:rsidR="006F23A3" w:rsidRPr="006F23A3" w:rsidRDefault="006F23A3" w:rsidP="003C7549">
            <w:pPr>
              <w:numPr>
                <w:ilvl w:val="1"/>
                <w:numId w:val="45"/>
              </w:numPr>
              <w:suppressAutoHyphens/>
              <w:spacing w:after="0" w:line="276" w:lineRule="auto"/>
              <w:jc w:val="both"/>
              <w:rPr>
                <w:rFonts w:ascii="Calibri" w:eastAsia="Times New Roman" w:hAnsi="Calibri" w:cs="Calibri"/>
                <w:color w:val="000000"/>
                <w:sz w:val="20"/>
                <w:szCs w:val="20"/>
                <w:lang w:eastAsia="hr-HR"/>
              </w:rPr>
            </w:pPr>
            <w:r w:rsidRPr="006F23A3">
              <w:rPr>
                <w:rFonts w:ascii="Calibri" w:eastAsia="Times New Roman" w:hAnsi="Calibri" w:cs="Calibri"/>
                <w:color w:val="000000"/>
                <w:sz w:val="20"/>
                <w:szCs w:val="20"/>
                <w:lang w:eastAsia="hr-HR"/>
              </w:rPr>
              <w:t>2.300,00 kn za programe za rad u zanimanjima više razine složenosti (ISCED 4 i više)</w:t>
            </w:r>
          </w:p>
          <w:p w14:paraId="7C4EEBB5" w14:textId="77777777" w:rsidR="006F23A3" w:rsidRPr="006F23A3" w:rsidRDefault="006F23A3" w:rsidP="003C7549">
            <w:pPr>
              <w:numPr>
                <w:ilvl w:val="0"/>
                <w:numId w:val="45"/>
              </w:numPr>
              <w:suppressAutoHyphens/>
              <w:spacing w:after="0" w:line="276" w:lineRule="auto"/>
              <w:jc w:val="both"/>
              <w:rPr>
                <w:rFonts w:ascii="Calibri" w:eastAsia="Times New Roman" w:hAnsi="Calibri" w:cs="Calibri"/>
                <w:color w:val="000000"/>
                <w:sz w:val="20"/>
                <w:szCs w:val="20"/>
                <w:lang w:eastAsia="hr-HR"/>
              </w:rPr>
            </w:pPr>
            <w:r w:rsidRPr="006F23A3">
              <w:rPr>
                <w:rFonts w:ascii="Calibri" w:eastAsia="Times New Roman" w:hAnsi="Calibri" w:cs="Calibri"/>
                <w:color w:val="000000"/>
                <w:sz w:val="20"/>
                <w:szCs w:val="20"/>
                <w:lang w:eastAsia="hr-HR"/>
              </w:rPr>
              <w:t xml:space="preserve">troškovi zdravstvenih pregleda ukoliko su neophodni za provedbu osposobljavanja </w:t>
            </w:r>
          </w:p>
          <w:p w14:paraId="7AB56866" w14:textId="77777777" w:rsidR="006F23A3" w:rsidRPr="006F23A3" w:rsidRDefault="006F23A3" w:rsidP="003C7549">
            <w:pPr>
              <w:numPr>
                <w:ilvl w:val="0"/>
                <w:numId w:val="45"/>
              </w:numPr>
              <w:suppressAutoHyphens/>
              <w:spacing w:after="0" w:line="276" w:lineRule="auto"/>
              <w:jc w:val="both"/>
              <w:rPr>
                <w:rFonts w:ascii="Calibri" w:eastAsia="Times New Roman" w:hAnsi="Calibri" w:cs="Calibri"/>
                <w:color w:val="000000"/>
                <w:sz w:val="20"/>
                <w:szCs w:val="20"/>
                <w:lang w:eastAsia="hr-HR"/>
              </w:rPr>
            </w:pPr>
            <w:r w:rsidRPr="006F23A3">
              <w:rPr>
                <w:rFonts w:ascii="Calibri" w:eastAsia="Times New Roman" w:hAnsi="Calibri" w:cs="Calibri"/>
                <w:color w:val="000000"/>
                <w:sz w:val="20"/>
                <w:szCs w:val="20"/>
                <w:lang w:eastAsia="hr-HR"/>
              </w:rPr>
              <w:t xml:space="preserve">troškovi teorijske nastave u ustanovama za obrazovanje odraslih najviše </w:t>
            </w:r>
            <w:r w:rsidR="00B440D6" w:rsidRPr="005C7982">
              <w:rPr>
                <w:rFonts w:ascii="Calibri" w:eastAsia="Times New Roman" w:hAnsi="Calibri" w:cs="Calibri"/>
                <w:color w:val="000000"/>
                <w:sz w:val="20"/>
                <w:szCs w:val="20"/>
                <w:lang w:eastAsia="hr-HR"/>
              </w:rPr>
              <w:t>do 18</w:t>
            </w:r>
            <w:r w:rsidRPr="005C7982">
              <w:rPr>
                <w:rFonts w:ascii="Calibri" w:eastAsia="Times New Roman" w:hAnsi="Calibri" w:cs="Calibri"/>
                <w:color w:val="000000"/>
                <w:sz w:val="20"/>
                <w:szCs w:val="20"/>
                <w:lang w:eastAsia="hr-HR"/>
              </w:rPr>
              <w:t>.000 kn po polazniku</w:t>
            </w:r>
            <w:r w:rsidRPr="006F23A3">
              <w:rPr>
                <w:rFonts w:ascii="Calibri" w:eastAsia="Times New Roman" w:hAnsi="Calibri" w:cs="Calibri"/>
                <w:b/>
                <w:color w:val="000000"/>
                <w:sz w:val="20"/>
                <w:szCs w:val="20"/>
                <w:lang w:eastAsia="hr-HR"/>
              </w:rPr>
              <w:t xml:space="preserve"> </w:t>
            </w:r>
            <w:r w:rsidRPr="006F23A3">
              <w:rPr>
                <w:rFonts w:ascii="Calibri" w:eastAsia="Times New Roman" w:hAnsi="Calibri" w:cs="Calibri"/>
                <w:color w:val="000000"/>
                <w:sz w:val="20"/>
                <w:szCs w:val="20"/>
                <w:lang w:eastAsia="hr-HR"/>
              </w:rPr>
              <w:t>(ovisno o složenosti programa i prosječnoj cijeni istovrsnog programa na određenom području) za formalne programe odobrene od strane nadležnog Ministarstva kojima se stječe javna isprava</w:t>
            </w:r>
          </w:p>
          <w:p w14:paraId="1C7315C1" w14:textId="77777777" w:rsidR="006F23A3" w:rsidRPr="006F23A3" w:rsidRDefault="006F23A3" w:rsidP="006F23A3">
            <w:pPr>
              <w:spacing w:before="120" w:after="0" w:line="276" w:lineRule="auto"/>
              <w:jc w:val="both"/>
              <w:rPr>
                <w:rFonts w:ascii="Calibri" w:eastAsia="Times New Roman" w:hAnsi="Calibri" w:cs="Calibri"/>
                <w:b/>
                <w:bCs/>
                <w:color w:val="000000"/>
                <w:sz w:val="20"/>
                <w:szCs w:val="20"/>
                <w:lang w:eastAsia="hr-HR"/>
              </w:rPr>
            </w:pPr>
          </w:p>
          <w:p w14:paraId="06165AF8" w14:textId="77777777" w:rsidR="006F23A3" w:rsidRPr="006F23A3" w:rsidRDefault="006F23A3" w:rsidP="006F23A3">
            <w:pPr>
              <w:suppressAutoHyphens/>
              <w:spacing w:before="120" w:after="0" w:line="276" w:lineRule="auto"/>
              <w:rPr>
                <w:rFonts w:ascii="Calibri" w:eastAsia="Times New Roman" w:hAnsi="Calibri" w:cs="Calibri"/>
                <w:color w:val="000000"/>
                <w:sz w:val="20"/>
                <w:szCs w:val="20"/>
                <w:lang w:eastAsia="hr-HR"/>
              </w:rPr>
            </w:pPr>
            <w:r w:rsidRPr="006F23A3">
              <w:rPr>
                <w:rFonts w:ascii="Calibri" w:eastAsia="Times New Roman" w:hAnsi="Calibri" w:cs="Calibri"/>
                <w:b/>
                <w:bCs/>
                <w:color w:val="000000"/>
                <w:sz w:val="20"/>
                <w:szCs w:val="20"/>
                <w:lang w:eastAsia="hr-HR"/>
              </w:rPr>
              <w:t>Polaznik osposobljavanja</w:t>
            </w:r>
          </w:p>
          <w:p w14:paraId="22AC8502" w14:textId="77777777" w:rsidR="006F23A3" w:rsidRPr="006F23A3" w:rsidRDefault="006F23A3" w:rsidP="003C7549">
            <w:pPr>
              <w:numPr>
                <w:ilvl w:val="0"/>
                <w:numId w:val="45"/>
              </w:numPr>
              <w:suppressAutoHyphens/>
              <w:spacing w:before="120" w:after="0" w:line="276" w:lineRule="auto"/>
              <w:jc w:val="both"/>
              <w:rPr>
                <w:rFonts w:ascii="Calibri" w:eastAsia="Times New Roman" w:hAnsi="Calibri" w:cs="Calibri"/>
                <w:color w:val="000000"/>
                <w:sz w:val="20"/>
                <w:szCs w:val="20"/>
                <w:lang w:eastAsia="hr-HR"/>
              </w:rPr>
            </w:pPr>
            <w:r w:rsidRPr="006F23A3">
              <w:rPr>
                <w:rFonts w:ascii="Calibri" w:eastAsia="Times New Roman" w:hAnsi="Calibri" w:cs="Calibri"/>
                <w:color w:val="000000"/>
                <w:sz w:val="20"/>
                <w:szCs w:val="20"/>
                <w:lang w:eastAsia="hr-HR"/>
              </w:rPr>
              <w:t>novčana pomoć</w:t>
            </w:r>
            <w:r w:rsidRPr="006F23A3">
              <w:rPr>
                <w:rFonts w:ascii="Times New Roman" w:eastAsia="Times New Roman" w:hAnsi="Times New Roman" w:cs="Times New Roman"/>
                <w:color w:val="00000A"/>
                <w:sz w:val="24"/>
                <w:szCs w:val="24"/>
                <w:lang w:eastAsia="hr-HR"/>
              </w:rPr>
              <w:t xml:space="preserve"> </w:t>
            </w:r>
            <w:r w:rsidRPr="006F23A3">
              <w:rPr>
                <w:rFonts w:ascii="Calibri" w:eastAsia="Times New Roman" w:hAnsi="Calibri" w:cs="Calibri"/>
                <w:color w:val="000000"/>
                <w:sz w:val="20"/>
                <w:szCs w:val="20"/>
                <w:lang w:eastAsia="hr-HR"/>
              </w:rPr>
              <w:t>nezaposlenim osobama prijavljenim u Evidenciju Zavoda prema Odluci Upravnog vijeća Zavoda</w:t>
            </w:r>
          </w:p>
          <w:p w14:paraId="4F7757F2" w14:textId="77777777" w:rsidR="006F23A3" w:rsidRPr="006F23A3" w:rsidRDefault="006F23A3" w:rsidP="003C7549">
            <w:pPr>
              <w:numPr>
                <w:ilvl w:val="0"/>
                <w:numId w:val="45"/>
              </w:numPr>
              <w:suppressAutoHyphens/>
              <w:spacing w:after="0" w:line="276" w:lineRule="auto"/>
              <w:jc w:val="both"/>
              <w:rPr>
                <w:rFonts w:ascii="Calibri" w:eastAsia="Times New Roman" w:hAnsi="Calibri" w:cs="Calibri"/>
                <w:sz w:val="20"/>
                <w:szCs w:val="20"/>
                <w:lang w:eastAsia="hr-HR"/>
              </w:rPr>
            </w:pPr>
            <w:r w:rsidRPr="006F23A3">
              <w:rPr>
                <w:rFonts w:ascii="Calibri" w:eastAsia="Times New Roman" w:hAnsi="Calibri" w:cs="Calibri"/>
                <w:color w:val="000000"/>
                <w:sz w:val="20"/>
                <w:szCs w:val="20"/>
                <w:lang w:eastAsia="hr-HR"/>
              </w:rPr>
              <w:t>putni troškovi nezaposlenim osobama prijavljenim u evidenciju Zavoda prema Odluci Upravnog vijeća Zavoda</w:t>
            </w:r>
            <w:r w:rsidRPr="006F23A3">
              <w:rPr>
                <w:rFonts w:ascii="Calibri" w:eastAsia="Times New Roman" w:hAnsi="Calibri" w:cs="Calibri"/>
                <w:sz w:val="20"/>
                <w:szCs w:val="20"/>
                <w:lang w:eastAsia="hr-HR"/>
              </w:rPr>
              <w:t xml:space="preserve"> </w:t>
            </w:r>
          </w:p>
          <w:p w14:paraId="3075BDED" w14:textId="77777777" w:rsidR="006F23A3" w:rsidRPr="006F23A3" w:rsidRDefault="006F23A3" w:rsidP="003C7549">
            <w:pPr>
              <w:numPr>
                <w:ilvl w:val="0"/>
                <w:numId w:val="41"/>
              </w:numPr>
              <w:suppressAutoHyphens/>
              <w:spacing w:before="120" w:after="0" w:line="240" w:lineRule="auto"/>
              <w:jc w:val="both"/>
              <w:rPr>
                <w:rFonts w:ascii="Calibri" w:eastAsia="Times New Roman" w:hAnsi="Calibri" w:cs="Calibri"/>
                <w:color w:val="000000"/>
                <w:sz w:val="20"/>
                <w:szCs w:val="20"/>
                <w:lang w:eastAsia="hr-HR"/>
              </w:rPr>
            </w:pPr>
            <w:r w:rsidRPr="006F23A3">
              <w:rPr>
                <w:rFonts w:ascii="Calibri" w:eastAsia="Times New Roman" w:hAnsi="Calibri" w:cs="Calibri"/>
                <w:sz w:val="20"/>
                <w:szCs w:val="20"/>
                <w:lang w:eastAsia="hr-HR"/>
              </w:rPr>
              <w:t>troškovi posebnog doprinosa za mirovinsko osiguranje na temelju članka 10., stavak 1., točka 2. Zakona o doprinosima (NN 84/08, 152/08, 94/09, 18/11, 22/12, 144/12, 148/13, 41/14, 143/14, 115/16, 106/18)</w:t>
            </w:r>
            <w:r w:rsidRPr="006F23A3">
              <w:rPr>
                <w:rFonts w:ascii="Calibri" w:eastAsia="Times New Roman" w:hAnsi="Calibri" w:cs="Calibri"/>
                <w:color w:val="000000"/>
                <w:sz w:val="20"/>
                <w:szCs w:val="20"/>
                <w:lang w:eastAsia="hr-HR"/>
              </w:rPr>
              <w:t xml:space="preserve"> za osobe osigurane u određenim i posebnim okolnostima</w:t>
            </w:r>
          </w:p>
          <w:p w14:paraId="3003ECDD" w14:textId="77777777" w:rsidR="006F23A3" w:rsidRPr="006F23A3" w:rsidRDefault="006F23A3" w:rsidP="006F23A3">
            <w:pPr>
              <w:suppressAutoHyphens/>
              <w:spacing w:after="0" w:line="276" w:lineRule="auto"/>
              <w:ind w:left="360"/>
              <w:jc w:val="both"/>
              <w:rPr>
                <w:rFonts w:ascii="Calibri" w:eastAsia="Times New Roman" w:hAnsi="Calibri" w:cs="Calibri"/>
                <w:sz w:val="20"/>
                <w:szCs w:val="20"/>
                <w:lang w:eastAsia="hr-HR"/>
              </w:rPr>
            </w:pPr>
          </w:p>
          <w:p w14:paraId="21A2A3DE" w14:textId="4BF4D292" w:rsidR="006F23A3" w:rsidRPr="006F23A3" w:rsidRDefault="006F23A3" w:rsidP="006F23A3">
            <w:pPr>
              <w:suppressAutoHyphens/>
              <w:spacing w:after="0" w:line="276" w:lineRule="auto"/>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Za </w:t>
            </w:r>
            <w:r w:rsidR="00ED23A3">
              <w:rPr>
                <w:rFonts w:ascii="Calibri" w:eastAsia="Times New Roman" w:hAnsi="Calibri" w:cs="Calibri"/>
                <w:sz w:val="20"/>
                <w:szCs w:val="20"/>
                <w:lang w:eastAsia="hr-HR"/>
              </w:rPr>
              <w:t>h</w:t>
            </w:r>
            <w:r w:rsidR="00ED23A3" w:rsidRPr="006F23A3">
              <w:rPr>
                <w:rFonts w:ascii="Calibri" w:eastAsia="Times New Roman" w:hAnsi="Calibri" w:cs="Calibri"/>
                <w:sz w:val="20"/>
                <w:szCs w:val="20"/>
                <w:lang w:eastAsia="hr-HR"/>
              </w:rPr>
              <w:t xml:space="preserve">rvatske </w:t>
            </w:r>
            <w:r w:rsidRPr="006F23A3">
              <w:rPr>
                <w:rFonts w:ascii="Calibri" w:eastAsia="Times New Roman" w:hAnsi="Calibri" w:cs="Calibri"/>
                <w:sz w:val="20"/>
                <w:szCs w:val="20"/>
                <w:lang w:eastAsia="hr-HR"/>
              </w:rPr>
              <w:t xml:space="preserve">povratnike/useljenike iz hrvatskog iseljeništva, kako su isti definirani Pojmovnikom objavljenim na </w:t>
            </w:r>
            <w:hyperlink r:id="rId48" w:history="1">
              <w:r w:rsidRPr="006F23A3">
                <w:rPr>
                  <w:rFonts w:ascii="Calibri" w:eastAsia="Times New Roman" w:hAnsi="Calibri" w:cs="Calibri"/>
                  <w:color w:val="0563C1"/>
                  <w:sz w:val="20"/>
                  <w:szCs w:val="20"/>
                  <w:u w:val="single"/>
                  <w:lang w:eastAsia="hr-HR"/>
                </w:rPr>
                <w:t>www.mjere.hr</w:t>
              </w:r>
            </w:hyperlink>
            <w:r w:rsidRPr="006F23A3">
              <w:rPr>
                <w:rFonts w:ascii="Calibri" w:eastAsia="Times New Roman" w:hAnsi="Calibri" w:cs="Calibri"/>
                <w:sz w:val="20"/>
                <w:szCs w:val="20"/>
                <w:lang w:eastAsia="hr-HR"/>
              </w:rPr>
              <w:t>, uz prethodno navedeno:</w:t>
            </w:r>
          </w:p>
          <w:p w14:paraId="77753D5C" w14:textId="77777777" w:rsidR="006F23A3" w:rsidRPr="006F23A3" w:rsidRDefault="006F23A3" w:rsidP="003C7549">
            <w:pPr>
              <w:numPr>
                <w:ilvl w:val="0"/>
                <w:numId w:val="45"/>
              </w:numPr>
              <w:suppressAutoHyphens/>
              <w:spacing w:after="0" w:line="276"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povrat stvarnog iznosa jednokratno uplaćenog iznosa doprinosa za obvezno zdravstveno osiguranje do maksimalno 12 mjeseci, ako su ti troškovi nastali najviše 12 mjeseci prije početka osposobljavanja</w:t>
            </w:r>
          </w:p>
          <w:p w14:paraId="67BFD7B9" w14:textId="77777777" w:rsidR="006F23A3" w:rsidRPr="006F23A3" w:rsidRDefault="006F23A3" w:rsidP="003C7549">
            <w:pPr>
              <w:numPr>
                <w:ilvl w:val="0"/>
                <w:numId w:val="45"/>
              </w:numPr>
              <w:suppressAutoHyphens/>
              <w:spacing w:after="0" w:line="276"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povrat stvarno plaćenih troškova doprinosa za obvezno zdravstveno osiguranje za vrijeme trajanja osposobljavanja</w:t>
            </w:r>
          </w:p>
          <w:p w14:paraId="45C3C43A" w14:textId="77777777" w:rsidR="006F23A3" w:rsidRPr="006F23A3" w:rsidRDefault="006F23A3" w:rsidP="003C7549">
            <w:pPr>
              <w:numPr>
                <w:ilvl w:val="0"/>
                <w:numId w:val="45"/>
              </w:numPr>
              <w:suppressAutoHyphens/>
              <w:spacing w:after="0" w:line="276"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povrat stvarno nastalih troškova na ime prijevoda dokumenata za potrebe priznavanja inozemne obrazovne kvalifikacije i postupka priznavanja inozemne stručne kvalifikacije</w:t>
            </w:r>
          </w:p>
        </w:tc>
      </w:tr>
      <w:tr w:rsidR="006F23A3" w:rsidRPr="006F23A3" w14:paraId="6719BDDB" w14:textId="77777777" w:rsidTr="001C5633">
        <w:trPr>
          <w:trHeight w:val="465"/>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2C557FEF" w14:textId="77777777" w:rsidR="006F23A3" w:rsidRPr="006F23A3" w:rsidRDefault="006F23A3" w:rsidP="006F23A3">
            <w:pPr>
              <w:suppressAutoHyphens/>
              <w:spacing w:after="0" w:line="276" w:lineRule="auto"/>
              <w:jc w:val="center"/>
              <w:rPr>
                <w:rFonts w:ascii="Calibri" w:eastAsia="Times New Roman" w:hAnsi="Calibri" w:cs="Calibri"/>
                <w:sz w:val="20"/>
                <w:szCs w:val="20"/>
                <w:lang w:eastAsia="hr-HR"/>
              </w:rPr>
            </w:pPr>
            <w:r w:rsidRPr="006F23A3">
              <w:rPr>
                <w:rFonts w:ascii="Calibri" w:eastAsia="Times New Roman" w:hAnsi="Calibri" w:cs="Calibri"/>
                <w:b/>
                <w:bCs/>
                <w:sz w:val="20"/>
                <w:szCs w:val="20"/>
                <w:lang w:eastAsia="hr-HR"/>
              </w:rPr>
              <w:t>Korisnici</w:t>
            </w:r>
          </w:p>
        </w:tc>
      </w:tr>
      <w:tr w:rsidR="006F23A3" w:rsidRPr="006F23A3" w14:paraId="265747E1" w14:textId="77777777" w:rsidTr="001C5633">
        <w:trPr>
          <w:trHeight w:val="415"/>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619556B8" w14:textId="77777777" w:rsidR="006F23A3" w:rsidRPr="006F23A3" w:rsidRDefault="006F23A3" w:rsidP="003C7549">
            <w:pPr>
              <w:numPr>
                <w:ilvl w:val="0"/>
                <w:numId w:val="51"/>
              </w:numPr>
              <w:suppressAutoHyphens/>
              <w:spacing w:after="0" w:line="240" w:lineRule="auto"/>
              <w:jc w:val="both"/>
              <w:rPr>
                <w:rFonts w:ascii="Calibri" w:eastAsia="Times New Roman" w:hAnsi="Calibri" w:cs="Calibri"/>
                <w:sz w:val="20"/>
                <w:szCs w:val="20"/>
                <w:lang w:eastAsia="hr-HR"/>
              </w:rPr>
            </w:pPr>
            <w:r w:rsidRPr="006F23A3">
              <w:rPr>
                <w:rFonts w:ascii="Calibri" w:eastAsia="Times New Roman" w:hAnsi="Calibri" w:cs="Calibri"/>
                <w:b/>
                <w:sz w:val="20"/>
                <w:szCs w:val="20"/>
                <w:lang w:eastAsia="hr-HR"/>
              </w:rPr>
              <w:t>nositelji osposobljavanja</w:t>
            </w:r>
            <w:r w:rsidRPr="006F23A3">
              <w:rPr>
                <w:rFonts w:ascii="Calibri" w:eastAsia="Times New Roman" w:hAnsi="Calibri" w:cs="Calibri"/>
                <w:sz w:val="20"/>
                <w:szCs w:val="20"/>
                <w:lang w:eastAsia="hr-HR"/>
              </w:rPr>
              <w:t xml:space="preserve"> – poduzetnici, poduzetničke potporne institucije i neprofitne organizacije koji obavljaju gospodarsku djelatnost, kako su isti definirani Pojmovnikom objavljenim na www.mjere.hr </w:t>
            </w:r>
          </w:p>
          <w:p w14:paraId="392CBAB8" w14:textId="77777777" w:rsidR="006F23A3" w:rsidRPr="006F23A3" w:rsidRDefault="006F23A3" w:rsidP="003C7549">
            <w:pPr>
              <w:numPr>
                <w:ilvl w:val="0"/>
                <w:numId w:val="51"/>
              </w:numPr>
              <w:suppressAutoHyphens/>
              <w:spacing w:before="120" w:after="0" w:line="276" w:lineRule="auto"/>
              <w:ind w:left="357" w:hanging="357"/>
              <w:rPr>
                <w:rFonts w:ascii="Calibri" w:eastAsia="Times New Roman" w:hAnsi="Calibri" w:cs="Calibri"/>
                <w:bCs/>
                <w:sz w:val="20"/>
                <w:szCs w:val="20"/>
                <w:lang w:eastAsia="hr-HR"/>
              </w:rPr>
            </w:pPr>
            <w:r w:rsidRPr="006F23A3">
              <w:rPr>
                <w:rFonts w:ascii="Calibri" w:eastAsia="Times New Roman" w:hAnsi="Calibri" w:cs="Calibri"/>
                <w:b/>
                <w:sz w:val="20"/>
                <w:szCs w:val="20"/>
                <w:lang w:eastAsia="hr-HR"/>
              </w:rPr>
              <w:t>polaznici osposobljavanja –</w:t>
            </w:r>
            <w:r w:rsidRPr="006F23A3">
              <w:rPr>
                <w:rFonts w:ascii="Calibri" w:eastAsia="Times New Roman" w:hAnsi="Calibri" w:cs="Calibri"/>
                <w:sz w:val="20"/>
                <w:szCs w:val="20"/>
                <w:lang w:eastAsia="hr-HR"/>
              </w:rPr>
              <w:t xml:space="preserve"> nezaposlene osobe iz ciljane skupine</w:t>
            </w:r>
          </w:p>
          <w:p w14:paraId="0403F193" w14:textId="0A3F1A16" w:rsidR="006F23A3" w:rsidRPr="006F23A3" w:rsidRDefault="006F23A3" w:rsidP="00ED23A3">
            <w:pPr>
              <w:suppressAutoHyphens/>
              <w:spacing w:before="120" w:after="0" w:line="276" w:lineRule="auto"/>
              <w:jc w:val="both"/>
              <w:rPr>
                <w:rFonts w:ascii="Calibri" w:eastAsia="Times New Roman" w:hAnsi="Calibri" w:cs="Calibri"/>
                <w:bCs/>
                <w:sz w:val="20"/>
                <w:szCs w:val="20"/>
                <w:lang w:eastAsia="hr-HR"/>
              </w:rPr>
            </w:pPr>
            <w:r w:rsidRPr="006F23A3">
              <w:rPr>
                <w:rFonts w:ascii="Calibri" w:eastAsia="Times New Roman" w:hAnsi="Calibri" w:cs="Calibri"/>
                <w:b/>
                <w:sz w:val="20"/>
                <w:szCs w:val="20"/>
                <w:lang w:eastAsia="hr-HR"/>
              </w:rPr>
              <w:lastRenderedPageBreak/>
              <w:t xml:space="preserve">Napomena: </w:t>
            </w:r>
            <w:r w:rsidRPr="006F23A3">
              <w:rPr>
                <w:rFonts w:ascii="Calibri" w:eastAsia="Times New Roman" w:hAnsi="Calibri" w:cs="Calibri"/>
                <w:color w:val="00000A"/>
                <w:sz w:val="20"/>
                <w:szCs w:val="20"/>
                <w:lang w:eastAsia="hr-HR"/>
              </w:rPr>
              <w:t xml:space="preserve">Hrvatski povratnici/useljenici iz hrvatskog iseljeništva, </w:t>
            </w:r>
            <w:r w:rsidRPr="006F23A3">
              <w:rPr>
                <w:rFonts w:ascii="Calibri" w:eastAsia="Times New Roman" w:hAnsi="Calibri" w:cs="Calibri"/>
                <w:sz w:val="20"/>
                <w:szCs w:val="20"/>
                <w:lang w:eastAsia="hr-HR"/>
              </w:rPr>
              <w:t xml:space="preserve">kako su isti definirani Pojmovnikom objavljenim na </w:t>
            </w:r>
            <w:hyperlink r:id="rId49" w:history="1">
              <w:r w:rsidRPr="006F23A3">
                <w:rPr>
                  <w:rFonts w:ascii="Calibri" w:eastAsia="Times New Roman" w:hAnsi="Calibri" w:cs="Calibri"/>
                  <w:color w:val="0563C1"/>
                  <w:sz w:val="20"/>
                  <w:szCs w:val="20"/>
                  <w:u w:val="single"/>
                  <w:lang w:eastAsia="hr-HR"/>
                </w:rPr>
                <w:t>www.mjere.hr</w:t>
              </w:r>
            </w:hyperlink>
            <w:r w:rsidRPr="006F23A3">
              <w:rPr>
                <w:rFonts w:ascii="Calibri" w:eastAsia="Times New Roman" w:hAnsi="Calibri" w:cs="Calibri"/>
                <w:sz w:val="20"/>
                <w:szCs w:val="20"/>
                <w:lang w:eastAsia="hr-HR"/>
              </w:rPr>
              <w:t>,</w:t>
            </w:r>
            <w:r w:rsidRPr="006F23A3">
              <w:rPr>
                <w:rFonts w:ascii="Calibri" w:eastAsia="Times New Roman" w:hAnsi="Calibri" w:cs="Calibri"/>
                <w:color w:val="00000A"/>
                <w:sz w:val="20"/>
                <w:szCs w:val="20"/>
                <w:lang w:eastAsia="hr-HR"/>
              </w:rPr>
              <w:t xml:space="preserve"> mogu se uključiti u osposobljavanje za stjecanje javne isprave o osposobljenosti.</w:t>
            </w:r>
          </w:p>
        </w:tc>
      </w:tr>
      <w:tr w:rsidR="006F23A3" w:rsidRPr="006F23A3" w14:paraId="664C1988" w14:textId="77777777" w:rsidTr="001C5633">
        <w:trPr>
          <w:trHeight w:val="478"/>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7D6D5468" w14:textId="77777777" w:rsidR="006F23A3" w:rsidRPr="006F23A3" w:rsidRDefault="006F23A3" w:rsidP="006F23A3">
            <w:pPr>
              <w:suppressAutoHyphens/>
              <w:spacing w:after="0" w:line="276" w:lineRule="auto"/>
              <w:jc w:val="center"/>
              <w:rPr>
                <w:rFonts w:ascii="Calibri" w:eastAsia="Times New Roman" w:hAnsi="Calibri" w:cs="Calibri"/>
                <w:bCs/>
                <w:sz w:val="20"/>
                <w:szCs w:val="20"/>
                <w:lang w:eastAsia="hr-HR"/>
              </w:rPr>
            </w:pPr>
            <w:r w:rsidRPr="006F23A3">
              <w:rPr>
                <w:rFonts w:ascii="Calibri" w:eastAsia="Times New Roman" w:hAnsi="Calibri" w:cs="Calibri"/>
                <w:b/>
                <w:bCs/>
                <w:sz w:val="20"/>
                <w:szCs w:val="20"/>
                <w:lang w:eastAsia="hr-HR"/>
              </w:rPr>
              <w:lastRenderedPageBreak/>
              <w:t>Način odabira korisnika</w:t>
            </w:r>
          </w:p>
        </w:tc>
      </w:tr>
      <w:tr w:rsidR="006F23A3" w:rsidRPr="006F23A3" w14:paraId="5F272632" w14:textId="77777777" w:rsidTr="001C5633">
        <w:trPr>
          <w:trHeight w:val="499"/>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107C6B13" w14:textId="77777777" w:rsidR="006F23A3" w:rsidRPr="006F23A3" w:rsidRDefault="006F23A3" w:rsidP="003C7549">
            <w:pPr>
              <w:numPr>
                <w:ilvl w:val="0"/>
                <w:numId w:val="54"/>
              </w:numPr>
              <w:suppressAutoHyphens/>
              <w:spacing w:after="0" w:line="276" w:lineRule="auto"/>
              <w:rPr>
                <w:rFonts w:ascii="Calibri" w:eastAsia="Times New Roman" w:hAnsi="Calibri" w:cs="Calibri"/>
                <w:b/>
                <w:bCs/>
                <w:sz w:val="20"/>
                <w:szCs w:val="20"/>
                <w:lang w:eastAsia="hr-HR"/>
              </w:rPr>
            </w:pPr>
            <w:r w:rsidRPr="006F23A3">
              <w:rPr>
                <w:rFonts w:ascii="Calibri" w:eastAsia="Times New Roman" w:hAnsi="Calibri" w:cs="Calibri"/>
                <w:b/>
                <w:sz w:val="20"/>
                <w:szCs w:val="20"/>
                <w:lang w:eastAsia="hr-HR"/>
              </w:rPr>
              <w:t>nositelji osposobljavanja</w:t>
            </w:r>
            <w:r w:rsidRPr="006F23A3">
              <w:rPr>
                <w:rFonts w:ascii="Calibri" w:eastAsia="Times New Roman" w:hAnsi="Calibri" w:cs="Calibri"/>
                <w:sz w:val="20"/>
                <w:szCs w:val="20"/>
                <w:lang w:eastAsia="hr-HR"/>
              </w:rPr>
              <w:t xml:space="preserve"> – javni poziv i obrada zahtjeva</w:t>
            </w:r>
          </w:p>
          <w:p w14:paraId="10246443" w14:textId="77777777" w:rsidR="006F23A3" w:rsidRPr="006F23A3" w:rsidRDefault="006F23A3" w:rsidP="003C7549">
            <w:pPr>
              <w:numPr>
                <w:ilvl w:val="0"/>
                <w:numId w:val="54"/>
              </w:numPr>
              <w:suppressAutoHyphens/>
              <w:spacing w:before="120" w:after="0" w:line="276" w:lineRule="auto"/>
              <w:ind w:left="357" w:hanging="357"/>
              <w:rPr>
                <w:rFonts w:ascii="Calibri" w:eastAsia="Times New Roman" w:hAnsi="Calibri" w:cs="Calibri"/>
                <w:b/>
                <w:bCs/>
                <w:sz w:val="20"/>
                <w:szCs w:val="20"/>
                <w:lang w:eastAsia="hr-HR"/>
              </w:rPr>
            </w:pPr>
            <w:r w:rsidRPr="006F23A3">
              <w:rPr>
                <w:rFonts w:ascii="Calibri" w:eastAsia="Times New Roman" w:hAnsi="Calibri" w:cs="Calibri"/>
                <w:b/>
                <w:sz w:val="20"/>
                <w:szCs w:val="20"/>
                <w:lang w:eastAsia="hr-HR"/>
              </w:rPr>
              <w:t>polaznici osposobljavanja</w:t>
            </w:r>
            <w:r w:rsidRPr="006F23A3">
              <w:rPr>
                <w:rFonts w:ascii="Calibri" w:eastAsia="Times New Roman" w:hAnsi="Calibri" w:cs="Calibri"/>
                <w:sz w:val="20"/>
                <w:szCs w:val="20"/>
                <w:lang w:eastAsia="hr-HR"/>
              </w:rPr>
              <w:t xml:space="preserve"> – selekcija kandidata i upućivanje od strane savjetnika za zapošljavanje Zavoda</w:t>
            </w:r>
          </w:p>
        </w:tc>
      </w:tr>
      <w:tr w:rsidR="006F23A3" w:rsidRPr="006F23A3" w14:paraId="6E68593B" w14:textId="77777777" w:rsidTr="001C5633">
        <w:trPr>
          <w:trHeight w:val="499"/>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7BF12D6B" w14:textId="77777777" w:rsidR="006F23A3" w:rsidRPr="006F23A3" w:rsidRDefault="006F23A3" w:rsidP="006F23A3">
            <w:pPr>
              <w:suppressAutoHyphens/>
              <w:spacing w:after="0" w:line="276" w:lineRule="auto"/>
              <w:jc w:val="center"/>
              <w:rPr>
                <w:rFonts w:ascii="Calibri" w:eastAsia="Times New Roman" w:hAnsi="Calibri" w:cs="Calibri"/>
                <w:sz w:val="20"/>
                <w:szCs w:val="20"/>
                <w:lang w:eastAsia="hr-HR"/>
              </w:rPr>
            </w:pPr>
            <w:r w:rsidRPr="006F23A3">
              <w:rPr>
                <w:rFonts w:ascii="Calibri" w:eastAsia="Times New Roman" w:hAnsi="Calibri" w:cs="Calibri"/>
                <w:b/>
                <w:bCs/>
                <w:sz w:val="20"/>
                <w:szCs w:val="20"/>
                <w:lang w:eastAsia="hr-HR"/>
              </w:rPr>
              <w:t>Kriteriji</w:t>
            </w:r>
          </w:p>
        </w:tc>
      </w:tr>
      <w:tr w:rsidR="006F23A3" w:rsidRPr="006F23A3" w14:paraId="6F099426" w14:textId="77777777" w:rsidTr="001C5633">
        <w:trPr>
          <w:trHeight w:val="406"/>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343413E9" w14:textId="77777777" w:rsidR="006F23A3" w:rsidRPr="006F23A3" w:rsidRDefault="006F23A3" w:rsidP="006F23A3">
            <w:pPr>
              <w:spacing w:before="120"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Zahtjev mogu podnijeti poslodavci i druge organizacije koje mogu provesti osposobljavanje radi stjecanja kompetencija, koje imaju potrebe za zapošljavanjem radnika ili suradnju s drugim poslodavcima koji iskazuju potrebe za radnicima traženih kompetencija ili pružaju mogućnosti za samozapošljavanje radnika (kao što su razvojne agencije, poduzetnički inkubatori ili nevladine udruge).</w:t>
            </w:r>
          </w:p>
          <w:p w14:paraId="4CECA5A4" w14:textId="77777777" w:rsidR="006F23A3" w:rsidRPr="006F23A3" w:rsidRDefault="006F23A3" w:rsidP="006F23A3">
            <w:pPr>
              <w:spacing w:before="120"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U svrhu provođenja osposobljavanja poslodavac mora imati osigurane prostorne i materijalne uvjete za provedbu programa, uključujući  mentora s najmanje 2 godine radnog iskustva u zanimanju ili poslovima</w:t>
            </w:r>
            <w:r w:rsidRPr="006F23A3">
              <w:rPr>
                <w:rFonts w:ascii="Times New Roman" w:eastAsia="Times New Roman" w:hAnsi="Times New Roman" w:cs="Times New Roman"/>
                <w:color w:val="00000A"/>
                <w:sz w:val="24"/>
                <w:szCs w:val="24"/>
                <w:lang w:eastAsia="hr-HR"/>
              </w:rPr>
              <w:t xml:space="preserve"> </w:t>
            </w:r>
            <w:r w:rsidRPr="006F23A3">
              <w:rPr>
                <w:rFonts w:ascii="Calibri" w:eastAsia="Times New Roman" w:hAnsi="Calibri" w:cs="Calibri"/>
                <w:color w:val="00000A"/>
                <w:sz w:val="20"/>
                <w:szCs w:val="20"/>
                <w:lang w:eastAsia="hr-HR"/>
              </w:rPr>
              <w:t>za koji se vrši osposobljavanje, s najmanje stečenom kvalifikacijom na razini srednjoškolskog obrazovanja. Jedan mentor može osposobljavati najviše 3 osobe.</w:t>
            </w:r>
          </w:p>
          <w:p w14:paraId="2D9B4FCF" w14:textId="77777777" w:rsidR="006F23A3" w:rsidRPr="006F23A3" w:rsidRDefault="006F23A3" w:rsidP="006F23A3">
            <w:pPr>
              <w:spacing w:before="120" w:after="0" w:line="276"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Iznimno, mentor u poduzetničkim potpornim institucijama koje provode osposobljavanja za specifične poslove iz sustava visokih tehnologija mogu</w:t>
            </w:r>
            <w:r w:rsidRPr="006F23A3">
              <w:rPr>
                <w:rFonts w:ascii="Times New Roman" w:eastAsia="Times New Roman" w:hAnsi="Times New Roman" w:cs="Times New Roman"/>
                <w:color w:val="00000A"/>
                <w:sz w:val="24"/>
                <w:szCs w:val="24"/>
                <w:lang w:eastAsia="hr-HR"/>
              </w:rPr>
              <w:t xml:space="preserve"> </w:t>
            </w:r>
            <w:r w:rsidRPr="006F23A3">
              <w:rPr>
                <w:rFonts w:ascii="Calibri" w:eastAsia="Times New Roman" w:hAnsi="Calibri" w:cs="Calibri"/>
                <w:sz w:val="20"/>
                <w:szCs w:val="20"/>
                <w:lang w:eastAsia="hr-HR"/>
              </w:rPr>
              <w:t>osposobljavati do najviše 10 osoba, ovisno o organizacijskim uvjetima.</w:t>
            </w:r>
          </w:p>
          <w:p w14:paraId="3A5179C3" w14:textId="77777777" w:rsidR="006F23A3" w:rsidRPr="006F23A3" w:rsidRDefault="006F23A3" w:rsidP="006F23A3">
            <w:pPr>
              <w:spacing w:before="120" w:after="0" w:line="276" w:lineRule="auto"/>
              <w:jc w:val="both"/>
              <w:rPr>
                <w:rFonts w:ascii="Calibri" w:eastAsia="Times New Roman" w:hAnsi="Calibri" w:cs="Calibri"/>
                <w:b/>
                <w:color w:val="00000A"/>
                <w:sz w:val="20"/>
                <w:szCs w:val="20"/>
                <w:lang w:eastAsia="hr-HR"/>
              </w:rPr>
            </w:pPr>
            <w:r w:rsidRPr="006F23A3">
              <w:rPr>
                <w:rFonts w:ascii="Calibri" w:eastAsia="Times New Roman" w:hAnsi="Calibri" w:cs="Calibri"/>
                <w:b/>
                <w:color w:val="00000A"/>
                <w:sz w:val="20"/>
                <w:szCs w:val="20"/>
                <w:lang w:eastAsia="hr-HR"/>
              </w:rPr>
              <w:t>UVJETI ZA PONOVNO KORIŠTENJE MJERE</w:t>
            </w:r>
          </w:p>
          <w:p w14:paraId="62B90534" w14:textId="77777777" w:rsidR="006F23A3" w:rsidRPr="006F23A3" w:rsidRDefault="006F23A3" w:rsidP="006F23A3">
            <w:pPr>
              <w:spacing w:before="120"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Novi zahtjev za osposobljavanje može se odobriti nositelju osposobljavanja pod uvjetom da se u trenutku podnošenja novog zahtjeva ne provodi osposobljavanje za isto radno mjesto  te ako je zadovoljen uvjet da je najmanje 30% polaznika koji su završili osposobljavanje za isto radno mjesto (s početkom osposobljavanja unatrag 12 mjeseci od dana početka novog osposobljavanja) zasnovalo radni odnos prema evidenciji HZMO-a</w:t>
            </w:r>
            <w:r w:rsidRPr="006F23A3">
              <w:rPr>
                <w:rFonts w:ascii="Times New Roman" w:eastAsia="Times New Roman" w:hAnsi="Times New Roman" w:cs="Times New Roman"/>
                <w:color w:val="00000A"/>
                <w:sz w:val="24"/>
                <w:szCs w:val="24"/>
                <w:lang w:eastAsia="hr-HR"/>
              </w:rPr>
              <w:t xml:space="preserve"> </w:t>
            </w:r>
            <w:r w:rsidRPr="006F23A3">
              <w:rPr>
                <w:rFonts w:ascii="Calibri" w:eastAsia="Times New Roman" w:hAnsi="Calibri" w:cs="Calibri"/>
                <w:color w:val="00000A"/>
                <w:sz w:val="20"/>
                <w:szCs w:val="20"/>
                <w:lang w:eastAsia="hr-HR"/>
              </w:rPr>
              <w:t xml:space="preserve">na poslovima koji su vezani za program osposobljavanja, odnosno 15% kada je riječ o osobama s invaliditetom. </w:t>
            </w:r>
          </w:p>
        </w:tc>
      </w:tr>
      <w:tr w:rsidR="006F23A3" w:rsidRPr="006F23A3" w14:paraId="6689D44B" w14:textId="77777777" w:rsidTr="001C5633">
        <w:trPr>
          <w:trHeight w:val="525"/>
          <w:jc w:val="center"/>
        </w:trPr>
        <w:tc>
          <w:tcPr>
            <w:tcW w:w="9060" w:type="dxa"/>
            <w:gridSpan w:val="2"/>
            <w:tcBorders>
              <w:top w:val="single" w:sz="4" w:space="0" w:color="BFBFBF"/>
              <w:left w:val="single" w:sz="4" w:space="0" w:color="BFBFBF"/>
              <w:bottom w:val="nil"/>
              <w:right w:val="single" w:sz="4" w:space="0" w:color="BFBFBF"/>
            </w:tcBorders>
            <w:shd w:val="clear" w:color="auto" w:fill="FFFFFF"/>
            <w:tcMar>
              <w:left w:w="93" w:type="dxa"/>
            </w:tcMar>
            <w:vAlign w:val="center"/>
          </w:tcPr>
          <w:p w14:paraId="20AB4BDB" w14:textId="77777777" w:rsidR="006F23A3" w:rsidRPr="006F23A3" w:rsidRDefault="006F23A3" w:rsidP="006F23A3">
            <w:pPr>
              <w:suppressAutoHyphens/>
              <w:spacing w:after="0" w:line="276" w:lineRule="auto"/>
              <w:jc w:val="center"/>
              <w:rPr>
                <w:rFonts w:ascii="Calibri" w:eastAsia="Times New Roman" w:hAnsi="Calibri" w:cs="Calibri"/>
                <w:sz w:val="20"/>
                <w:szCs w:val="20"/>
                <w:lang w:eastAsia="hr-HR"/>
              </w:rPr>
            </w:pPr>
            <w:r w:rsidRPr="006F23A3">
              <w:rPr>
                <w:rFonts w:ascii="Calibri" w:eastAsia="Times New Roman" w:hAnsi="Calibri" w:cs="Calibri"/>
                <w:b/>
                <w:bCs/>
                <w:sz w:val="20"/>
                <w:szCs w:val="20"/>
                <w:lang w:eastAsia="hr-HR"/>
              </w:rPr>
              <w:t>Obveze korisnika</w:t>
            </w:r>
          </w:p>
        </w:tc>
      </w:tr>
      <w:tr w:rsidR="006F23A3" w:rsidRPr="006F23A3" w14:paraId="2B516907" w14:textId="77777777" w:rsidTr="001C5633">
        <w:trPr>
          <w:trHeight w:val="416"/>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tcPr>
          <w:p w14:paraId="50A222E1" w14:textId="77777777" w:rsidR="006F23A3" w:rsidRPr="006F23A3" w:rsidRDefault="006F23A3" w:rsidP="006F23A3">
            <w:pPr>
              <w:spacing w:before="120" w:after="0" w:line="276" w:lineRule="auto"/>
              <w:rPr>
                <w:rFonts w:ascii="Calibri" w:eastAsia="Times New Roman" w:hAnsi="Calibri" w:cs="Calibri"/>
                <w:color w:val="00000A"/>
                <w:sz w:val="20"/>
                <w:szCs w:val="20"/>
                <w:lang w:eastAsia="hr-HR"/>
              </w:rPr>
            </w:pPr>
            <w:r w:rsidRPr="006F23A3">
              <w:rPr>
                <w:rFonts w:ascii="Calibri" w:eastAsia="Times New Roman" w:hAnsi="Calibri" w:cs="Calibri"/>
                <w:b/>
                <w:sz w:val="20"/>
                <w:szCs w:val="20"/>
                <w:lang w:eastAsia="hr-HR"/>
              </w:rPr>
              <w:t>Nositelj osposobljavanja (poslodavac</w:t>
            </w:r>
            <w:r w:rsidRPr="006F23A3">
              <w:rPr>
                <w:rFonts w:ascii="Calibri" w:eastAsia="Times New Roman" w:hAnsi="Calibri" w:cs="Calibri"/>
                <w:color w:val="00000A"/>
                <w:sz w:val="20"/>
                <w:szCs w:val="20"/>
                <w:lang w:eastAsia="hr-HR"/>
              </w:rPr>
              <w:t>)</w:t>
            </w:r>
          </w:p>
          <w:p w14:paraId="7720DF36" w14:textId="77777777" w:rsidR="006F23A3" w:rsidRPr="006F23A3" w:rsidRDefault="006F23A3" w:rsidP="003C7549">
            <w:pPr>
              <w:numPr>
                <w:ilvl w:val="0"/>
                <w:numId w:val="56"/>
              </w:numPr>
              <w:suppressAutoHyphens/>
              <w:spacing w:before="120" w:after="0" w:line="276" w:lineRule="auto"/>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osigurati uvjete za provedbu osposobljavanja prema dogovorenom programu</w:t>
            </w:r>
          </w:p>
          <w:p w14:paraId="432013C7" w14:textId="77777777" w:rsidR="006F23A3" w:rsidRPr="006F23A3" w:rsidRDefault="006F23A3" w:rsidP="003C7549">
            <w:pPr>
              <w:numPr>
                <w:ilvl w:val="0"/>
                <w:numId w:val="56"/>
              </w:numPr>
              <w:suppressAutoHyphens/>
              <w:spacing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osigurati najmanje 1 mentora na 3 polaznika te njihovu stalnu podršku tijekom trajanja osposobljavanja te osigurati prijenos potrebnog teorijskog znanja za obavljanje poslova</w:t>
            </w:r>
          </w:p>
          <w:p w14:paraId="40A38831" w14:textId="77777777" w:rsidR="006F23A3" w:rsidRPr="006F23A3" w:rsidRDefault="006F23A3" w:rsidP="003C7549">
            <w:pPr>
              <w:numPr>
                <w:ilvl w:val="0"/>
                <w:numId w:val="56"/>
              </w:numPr>
              <w:suppressAutoHyphens/>
              <w:spacing w:after="0" w:line="240"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osigurati najmanje 1 mentora na 10 polaznika za osposobljavanja u poduzetničkim potpornim institucijama</w:t>
            </w:r>
          </w:p>
          <w:p w14:paraId="5CACA3E7" w14:textId="77777777" w:rsidR="006F23A3" w:rsidRPr="006F23A3" w:rsidRDefault="006F23A3" w:rsidP="003C7549">
            <w:pPr>
              <w:numPr>
                <w:ilvl w:val="0"/>
                <w:numId w:val="56"/>
              </w:numPr>
              <w:suppressAutoHyphens/>
              <w:spacing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protekom svakog mjeseca Zavodu dostaviti izvještaj o prisutnosti</w:t>
            </w:r>
          </w:p>
          <w:p w14:paraId="6618C888" w14:textId="77777777" w:rsidR="006F23A3" w:rsidRPr="006F23A3" w:rsidRDefault="006F23A3" w:rsidP="003C7549">
            <w:pPr>
              <w:numPr>
                <w:ilvl w:val="0"/>
                <w:numId w:val="56"/>
              </w:numPr>
              <w:suppressAutoHyphens/>
              <w:spacing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predstavnicima Zavoda omogućiti kontrolu izvođenja programa osposobljavanja</w:t>
            </w:r>
          </w:p>
          <w:p w14:paraId="5FD1EDA9" w14:textId="77777777" w:rsidR="006F23A3" w:rsidRPr="006F23A3" w:rsidRDefault="006F23A3" w:rsidP="003C7549">
            <w:pPr>
              <w:numPr>
                <w:ilvl w:val="0"/>
                <w:numId w:val="56"/>
              </w:numPr>
              <w:suppressAutoHyphens/>
              <w:spacing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 xml:space="preserve">osigurati plaću mentora u većem ili istom iznosu prije provedbe osposobljavanja </w:t>
            </w:r>
          </w:p>
          <w:p w14:paraId="13974796" w14:textId="77777777" w:rsidR="006F23A3" w:rsidRPr="006F23A3" w:rsidRDefault="006F23A3" w:rsidP="003C7549">
            <w:pPr>
              <w:numPr>
                <w:ilvl w:val="0"/>
                <w:numId w:val="56"/>
              </w:numPr>
              <w:suppressAutoHyphens/>
              <w:spacing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uputiti polaznike na zdravstveni pregled ako je isti potreban za osposobljavanje</w:t>
            </w:r>
          </w:p>
          <w:p w14:paraId="2DA1FB24" w14:textId="77777777" w:rsidR="006F23A3" w:rsidRPr="006F23A3" w:rsidRDefault="006F23A3" w:rsidP="003C7549">
            <w:pPr>
              <w:numPr>
                <w:ilvl w:val="0"/>
                <w:numId w:val="56"/>
              </w:numPr>
              <w:suppressAutoHyphens/>
              <w:spacing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na kraju provedenog osposobljavanja polazni</w:t>
            </w:r>
            <w:r w:rsidR="0065522B">
              <w:rPr>
                <w:rFonts w:ascii="Calibri" w:eastAsia="Times New Roman" w:hAnsi="Calibri" w:cs="Calibri"/>
                <w:color w:val="00000A"/>
                <w:sz w:val="20"/>
                <w:szCs w:val="20"/>
                <w:lang w:eastAsia="hr-HR"/>
              </w:rPr>
              <w:t>cima izdati uvjerenje o stečenoj kvalifikaciji ili stručnoj osposoblje</w:t>
            </w:r>
            <w:r w:rsidRPr="006F23A3">
              <w:rPr>
                <w:rFonts w:ascii="Calibri" w:eastAsia="Times New Roman" w:hAnsi="Calibri" w:cs="Calibri"/>
                <w:color w:val="00000A"/>
                <w:sz w:val="20"/>
                <w:szCs w:val="20"/>
                <w:lang w:eastAsia="hr-HR"/>
              </w:rPr>
              <w:t>nosti (javna isprava)</w:t>
            </w:r>
          </w:p>
          <w:p w14:paraId="3A2C7004" w14:textId="77777777" w:rsidR="006F23A3" w:rsidRPr="006F23A3" w:rsidRDefault="006F23A3" w:rsidP="003C7549">
            <w:pPr>
              <w:numPr>
                <w:ilvl w:val="0"/>
                <w:numId w:val="56"/>
              </w:numPr>
              <w:suppressAutoHyphens/>
              <w:spacing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u roku od 15 dana od zadnjeg dana osposobljavanja dostaviti Zavodu od strane ovlaštene osobe potpisani izvještaj o provedbi i rezultatima osposobljavanja koji mora sadržavati najmanje sljedeće podatke i dokaze:</w:t>
            </w:r>
          </w:p>
          <w:p w14:paraId="55D21E6C" w14:textId="77777777" w:rsidR="006F23A3" w:rsidRPr="006F23A3" w:rsidRDefault="006F23A3" w:rsidP="003C7549">
            <w:pPr>
              <w:numPr>
                <w:ilvl w:val="0"/>
                <w:numId w:val="57"/>
              </w:numPr>
              <w:suppressAutoHyphens/>
              <w:spacing w:after="0" w:line="276" w:lineRule="auto"/>
              <w:ind w:left="714" w:hanging="357"/>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dokaz o isplaćenoj plaći mentoru (JOPPD obrazac i izvadak po transakcijskom računu poslovnog subjekta) za vrijeme trajanja osposobljavanja</w:t>
            </w:r>
          </w:p>
          <w:p w14:paraId="78E5EE52" w14:textId="77777777" w:rsidR="006F23A3" w:rsidRPr="006F23A3" w:rsidRDefault="006F23A3" w:rsidP="003C7549">
            <w:pPr>
              <w:numPr>
                <w:ilvl w:val="0"/>
                <w:numId w:val="57"/>
              </w:numPr>
              <w:suppressAutoHyphens/>
              <w:spacing w:after="0" w:line="240" w:lineRule="auto"/>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 xml:space="preserve">račun temeljem ponude za trošak vanjskog predavača teorijske nastave i nastavnog materijala </w:t>
            </w:r>
          </w:p>
          <w:p w14:paraId="27F4BEDF" w14:textId="77777777" w:rsidR="006F23A3" w:rsidRPr="006F23A3" w:rsidRDefault="0065522B" w:rsidP="003C7549">
            <w:pPr>
              <w:numPr>
                <w:ilvl w:val="0"/>
                <w:numId w:val="57"/>
              </w:numPr>
              <w:suppressAutoHyphens/>
              <w:spacing w:after="0" w:line="276" w:lineRule="auto"/>
              <w:ind w:left="714" w:hanging="357"/>
              <w:jc w:val="both"/>
              <w:rPr>
                <w:rFonts w:ascii="Calibri" w:eastAsia="Times New Roman" w:hAnsi="Calibri" w:cs="Calibri"/>
                <w:color w:val="00000A"/>
                <w:sz w:val="20"/>
                <w:szCs w:val="20"/>
                <w:lang w:eastAsia="hr-HR"/>
              </w:rPr>
            </w:pPr>
            <w:r>
              <w:rPr>
                <w:rFonts w:ascii="Calibri" w:eastAsia="Times New Roman" w:hAnsi="Calibri" w:cs="Calibri"/>
                <w:color w:val="00000A"/>
                <w:sz w:val="20"/>
                <w:szCs w:val="20"/>
                <w:lang w:eastAsia="hr-HR"/>
              </w:rPr>
              <w:t>kopiju izdanog uvjerenja o stečenoj kvalifikaciji ili stručnoj osposobljenosti</w:t>
            </w:r>
          </w:p>
          <w:p w14:paraId="734B26E2" w14:textId="77777777" w:rsidR="006F23A3" w:rsidRPr="006F23A3" w:rsidRDefault="006F23A3" w:rsidP="006F23A3">
            <w:pPr>
              <w:spacing w:after="0" w:line="276" w:lineRule="auto"/>
              <w:jc w:val="both"/>
              <w:rPr>
                <w:rFonts w:ascii="Calibri" w:eastAsia="Times New Roman" w:hAnsi="Calibri" w:cs="Calibri"/>
                <w:color w:val="00000A"/>
                <w:sz w:val="20"/>
                <w:szCs w:val="20"/>
                <w:lang w:eastAsia="hr-HR"/>
              </w:rPr>
            </w:pPr>
          </w:p>
          <w:p w14:paraId="251F9CF2" w14:textId="77777777" w:rsidR="006F23A3" w:rsidRPr="006F23A3" w:rsidRDefault="006F23A3" w:rsidP="006F23A3">
            <w:pPr>
              <w:spacing w:before="120"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lastRenderedPageBreak/>
              <w:t>Poslodavac ne može radnicima otkazati ugovor o radu radi poslovno uvjetovanih razloga na radnim mjestima na kojima se osobe osposobljavaju.</w:t>
            </w:r>
          </w:p>
          <w:p w14:paraId="48D4B8AB" w14:textId="77777777" w:rsidR="006F23A3" w:rsidRPr="006F23A3" w:rsidRDefault="006F23A3" w:rsidP="006F23A3">
            <w:pPr>
              <w:suppressAutoHyphens/>
              <w:spacing w:before="120" w:after="0" w:line="276" w:lineRule="auto"/>
              <w:rPr>
                <w:rFonts w:ascii="Calibri" w:eastAsia="Times New Roman" w:hAnsi="Calibri" w:cs="Calibri"/>
                <w:sz w:val="20"/>
                <w:szCs w:val="20"/>
                <w:lang w:eastAsia="hr-HR"/>
              </w:rPr>
            </w:pPr>
            <w:r w:rsidRPr="006F23A3">
              <w:rPr>
                <w:rFonts w:ascii="Calibri" w:eastAsia="Times New Roman" w:hAnsi="Calibri" w:cs="Calibri"/>
                <w:color w:val="00000A"/>
                <w:sz w:val="20"/>
                <w:szCs w:val="20"/>
                <w:lang w:eastAsia="hr-HR"/>
              </w:rPr>
              <w:br/>
            </w:r>
            <w:r w:rsidRPr="006F23A3">
              <w:rPr>
                <w:rFonts w:ascii="Calibri" w:eastAsia="Times New Roman" w:hAnsi="Calibri" w:cs="Calibri"/>
                <w:b/>
                <w:color w:val="00000A"/>
                <w:sz w:val="20"/>
                <w:szCs w:val="20"/>
                <w:lang w:eastAsia="hr-HR"/>
              </w:rPr>
              <w:t>Polaznik</w:t>
            </w:r>
          </w:p>
          <w:p w14:paraId="23BD6046" w14:textId="77777777" w:rsidR="006F23A3" w:rsidRPr="006F23A3" w:rsidRDefault="006F23A3" w:rsidP="003C7549">
            <w:pPr>
              <w:numPr>
                <w:ilvl w:val="0"/>
                <w:numId w:val="50"/>
              </w:numPr>
              <w:suppressAutoHyphens/>
              <w:spacing w:after="0" w:line="276" w:lineRule="auto"/>
              <w:rPr>
                <w:rFonts w:ascii="Calibri" w:eastAsia="Times New Roman" w:hAnsi="Calibri" w:cs="Calibri"/>
                <w:sz w:val="20"/>
                <w:szCs w:val="20"/>
                <w:lang w:eastAsia="hr-HR"/>
              </w:rPr>
            </w:pPr>
            <w:r w:rsidRPr="006F23A3">
              <w:rPr>
                <w:rFonts w:ascii="Calibri" w:eastAsia="Times New Roman" w:hAnsi="Calibri" w:cs="Calibri"/>
                <w:color w:val="00000A"/>
                <w:sz w:val="20"/>
                <w:szCs w:val="20"/>
                <w:lang w:eastAsia="hr-HR"/>
              </w:rPr>
              <w:t>redovito i aktivno sudjelovati u osposobljavanju</w:t>
            </w:r>
          </w:p>
          <w:p w14:paraId="33232357" w14:textId="77777777" w:rsidR="006F23A3" w:rsidRPr="006F23A3" w:rsidRDefault="006F23A3" w:rsidP="003C7549">
            <w:pPr>
              <w:numPr>
                <w:ilvl w:val="0"/>
                <w:numId w:val="50"/>
              </w:numPr>
              <w:suppressAutoHyphens/>
              <w:spacing w:after="0" w:line="276" w:lineRule="auto"/>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po završetku osposobljavanja prihvatiti ponuđeno zaposlenje u skladu sa stečenim kompetencijama</w:t>
            </w:r>
          </w:p>
          <w:p w14:paraId="660F8623" w14:textId="77777777" w:rsidR="006F23A3" w:rsidRPr="006F23A3" w:rsidRDefault="006F23A3" w:rsidP="006F23A3">
            <w:pPr>
              <w:suppressAutoHyphens/>
              <w:spacing w:after="0" w:line="276" w:lineRule="auto"/>
              <w:rPr>
                <w:rFonts w:ascii="Calibri" w:eastAsia="Times New Roman" w:hAnsi="Calibri" w:cs="Calibri"/>
                <w:color w:val="00000A"/>
                <w:sz w:val="20"/>
                <w:szCs w:val="20"/>
                <w:lang w:eastAsia="hr-HR"/>
              </w:rPr>
            </w:pPr>
          </w:p>
          <w:p w14:paraId="7C99DC21" w14:textId="77777777" w:rsidR="006F23A3" w:rsidRPr="006F23A3" w:rsidRDefault="006F23A3" w:rsidP="006F23A3">
            <w:pPr>
              <w:suppressAutoHyphens/>
              <w:spacing w:after="0" w:line="276" w:lineRule="auto"/>
              <w:rPr>
                <w:rFonts w:ascii="Calibri" w:eastAsia="Times New Roman" w:hAnsi="Calibri" w:cs="Calibri"/>
                <w:color w:val="00000A"/>
                <w:sz w:val="20"/>
                <w:szCs w:val="20"/>
                <w:lang w:eastAsia="hr-HR"/>
              </w:rPr>
            </w:pPr>
          </w:p>
          <w:p w14:paraId="4C47321B" w14:textId="77777777" w:rsidR="006F23A3" w:rsidRDefault="006F23A3" w:rsidP="006F23A3">
            <w:pPr>
              <w:suppressAutoHyphens/>
              <w:spacing w:after="0" w:line="276" w:lineRule="auto"/>
              <w:rPr>
                <w:rFonts w:ascii="Calibri" w:eastAsia="Times New Roman" w:hAnsi="Calibri" w:cs="Calibri"/>
                <w:bCs/>
                <w:color w:val="00000A"/>
                <w:sz w:val="20"/>
                <w:szCs w:val="20"/>
                <w:lang w:eastAsia="hr-HR"/>
              </w:rPr>
            </w:pPr>
            <w:r w:rsidRPr="006F23A3">
              <w:rPr>
                <w:rFonts w:ascii="Calibri" w:eastAsia="Times New Roman" w:hAnsi="Calibri" w:cs="Calibri"/>
                <w:bCs/>
                <w:color w:val="00000A"/>
                <w:sz w:val="20"/>
                <w:szCs w:val="20"/>
                <w:lang w:eastAsia="hr-HR"/>
              </w:rPr>
              <w:t>U svrhu utvrđivanja osnovanosti zahtjeva za dodjelu potpore, kada iz dostavljene dokumentacije nije vidljiva osnovanost zahtjeva, Zavod može zatražiti i drugu dokumentaciju od podnositelja zahtjeva, kao i provjeriti istinitost i točnost podataka u dostavljenoj dokumentaciji. Također, Zavod zadržava pravo naknadne provjere i revizije predmetnog zahtjeva i pripadajuće dokumentacije, isplate sredstava i postupanja prema provedenoj reviziji.</w:t>
            </w:r>
          </w:p>
          <w:p w14:paraId="359EE203" w14:textId="000B4AF4" w:rsidR="000A752F" w:rsidRPr="006F23A3" w:rsidRDefault="000A752F" w:rsidP="006F23A3">
            <w:pPr>
              <w:suppressAutoHyphens/>
              <w:spacing w:after="0" w:line="276" w:lineRule="auto"/>
              <w:rPr>
                <w:rFonts w:ascii="Calibri" w:eastAsia="Times New Roman" w:hAnsi="Calibri" w:cs="Calibri"/>
                <w:color w:val="00000A"/>
                <w:sz w:val="20"/>
                <w:szCs w:val="20"/>
                <w:lang w:eastAsia="hr-HR"/>
              </w:rPr>
            </w:pPr>
          </w:p>
        </w:tc>
      </w:tr>
      <w:tr w:rsidR="006F23A3" w:rsidRPr="006F23A3" w14:paraId="7301A8AD" w14:textId="77777777" w:rsidTr="001C5633">
        <w:trPr>
          <w:trHeight w:val="543"/>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6D370682" w14:textId="77777777" w:rsidR="006F23A3" w:rsidRPr="006F23A3" w:rsidRDefault="006F23A3" w:rsidP="006F23A3">
            <w:pPr>
              <w:suppressAutoHyphens/>
              <w:spacing w:after="0" w:line="276" w:lineRule="auto"/>
              <w:jc w:val="center"/>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lastRenderedPageBreak/>
              <w:t>Isplata sredstava</w:t>
            </w:r>
          </w:p>
        </w:tc>
      </w:tr>
      <w:tr w:rsidR="006F23A3" w:rsidRPr="006F23A3" w14:paraId="6F066C96" w14:textId="77777777" w:rsidTr="001C5633">
        <w:trPr>
          <w:trHeight w:val="1140"/>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tcPr>
          <w:p w14:paraId="5BF8D807" w14:textId="77777777" w:rsidR="000A752F" w:rsidRPr="000A752F" w:rsidRDefault="000A752F" w:rsidP="000A752F">
            <w:pPr>
              <w:suppressAutoHyphens/>
              <w:spacing w:before="120" w:after="0" w:line="276" w:lineRule="auto"/>
              <w:ind w:left="360"/>
              <w:rPr>
                <w:rFonts w:ascii="Calibri" w:eastAsia="Times New Roman" w:hAnsi="Calibri" w:cs="Calibri"/>
                <w:color w:val="00000A"/>
                <w:sz w:val="20"/>
                <w:szCs w:val="20"/>
                <w:lang w:eastAsia="hr-HR"/>
              </w:rPr>
            </w:pPr>
          </w:p>
          <w:p w14:paraId="21B0F401" w14:textId="244A9312" w:rsidR="006F23A3" w:rsidRPr="00BB12C1" w:rsidRDefault="006F23A3" w:rsidP="003C7549">
            <w:pPr>
              <w:numPr>
                <w:ilvl w:val="0"/>
                <w:numId w:val="63"/>
              </w:numPr>
              <w:suppressAutoHyphens/>
              <w:spacing w:before="120" w:after="0" w:line="276" w:lineRule="auto"/>
              <w:rPr>
                <w:rFonts w:ascii="Calibri" w:eastAsia="Times New Roman" w:hAnsi="Calibri" w:cs="Calibri"/>
                <w:color w:val="00000A"/>
                <w:sz w:val="20"/>
                <w:szCs w:val="20"/>
                <w:lang w:eastAsia="hr-HR"/>
              </w:rPr>
            </w:pPr>
            <w:r w:rsidRPr="00BB12C1">
              <w:rPr>
                <w:rFonts w:ascii="Calibri" w:eastAsia="Times New Roman" w:hAnsi="Calibri" w:cs="Calibri"/>
                <w:b/>
                <w:color w:val="00000A"/>
                <w:sz w:val="20"/>
                <w:szCs w:val="20"/>
                <w:lang w:eastAsia="hr-HR"/>
              </w:rPr>
              <w:t>nositelj</w:t>
            </w:r>
            <w:r w:rsidR="00AF407D" w:rsidRPr="00BB12C1">
              <w:rPr>
                <w:rFonts w:ascii="Calibri" w:eastAsia="Times New Roman" w:hAnsi="Calibri" w:cs="Calibri"/>
                <w:b/>
                <w:color w:val="00000A"/>
                <w:sz w:val="20"/>
                <w:szCs w:val="20"/>
                <w:lang w:eastAsia="hr-HR"/>
              </w:rPr>
              <w:t>u</w:t>
            </w:r>
            <w:r w:rsidRPr="00BB12C1">
              <w:rPr>
                <w:rFonts w:ascii="Calibri" w:eastAsia="Times New Roman" w:hAnsi="Calibri" w:cs="Calibri"/>
                <w:b/>
                <w:color w:val="00000A"/>
                <w:sz w:val="20"/>
                <w:szCs w:val="20"/>
                <w:lang w:eastAsia="hr-HR"/>
              </w:rPr>
              <w:t xml:space="preserve"> osposobljavanja</w:t>
            </w:r>
          </w:p>
          <w:p w14:paraId="1C8D8748" w14:textId="37A33D9C" w:rsidR="006F23A3" w:rsidRPr="00BB12C1" w:rsidRDefault="00AF407D" w:rsidP="003C7549">
            <w:pPr>
              <w:numPr>
                <w:ilvl w:val="0"/>
                <w:numId w:val="63"/>
              </w:numPr>
              <w:suppressAutoHyphens/>
              <w:spacing w:before="120" w:after="0" w:line="276" w:lineRule="auto"/>
              <w:rPr>
                <w:rFonts w:ascii="Calibri" w:eastAsia="Times New Roman" w:hAnsi="Calibri" w:cs="Calibri"/>
                <w:color w:val="00000A"/>
                <w:sz w:val="20"/>
                <w:szCs w:val="20"/>
                <w:lang w:eastAsia="hr-HR"/>
              </w:rPr>
            </w:pPr>
            <w:r w:rsidRPr="00BB12C1">
              <w:rPr>
                <w:rFonts w:ascii="Calibri" w:eastAsia="Times New Roman" w:hAnsi="Calibri" w:cs="Calibri"/>
                <w:color w:val="00000A"/>
                <w:sz w:val="20"/>
                <w:szCs w:val="20"/>
                <w:lang w:eastAsia="hr-HR"/>
              </w:rPr>
              <w:t xml:space="preserve">trošak mentorstva </w:t>
            </w:r>
            <w:r w:rsidR="006F23A3" w:rsidRPr="00BB12C1">
              <w:rPr>
                <w:rFonts w:ascii="Calibri" w:eastAsia="Times New Roman" w:hAnsi="Calibri" w:cs="Calibri"/>
                <w:color w:val="00000A"/>
                <w:sz w:val="20"/>
                <w:szCs w:val="20"/>
                <w:lang w:eastAsia="hr-HR"/>
              </w:rPr>
              <w:t>u roku od 30 dana od dana potpisa ugovora o sufinanciranju osposobljavanja na radnom mjestu</w:t>
            </w:r>
          </w:p>
          <w:p w14:paraId="0C7F5D85" w14:textId="0774815C" w:rsidR="00AF407D" w:rsidRPr="00BB12C1" w:rsidRDefault="00AF407D" w:rsidP="00AF407D">
            <w:pPr>
              <w:pStyle w:val="ListParagraph"/>
              <w:numPr>
                <w:ilvl w:val="0"/>
                <w:numId w:val="63"/>
              </w:numPr>
              <w:rPr>
                <w:rFonts w:ascii="Calibri" w:hAnsi="Calibri" w:cs="Calibri"/>
                <w:sz w:val="20"/>
                <w:szCs w:val="20"/>
              </w:rPr>
            </w:pPr>
            <w:r w:rsidRPr="00BB12C1">
              <w:rPr>
                <w:rFonts w:ascii="Calibri" w:hAnsi="Calibri" w:cs="Calibri"/>
                <w:sz w:val="20"/>
                <w:szCs w:val="20"/>
              </w:rPr>
              <w:t>troškovi teorijske nastave u ustanovama za obrazovanje odraslih isplaćuju se u roku od 30 dana od dana dostave računa i dokaza da je račun podmiren (izvod sa žiro računa nositelja osposobljavanja)</w:t>
            </w:r>
          </w:p>
          <w:p w14:paraId="7C8BA27B" w14:textId="08B7D5D6" w:rsidR="006F23A3" w:rsidRPr="00BB12C1" w:rsidRDefault="006F23A3" w:rsidP="00AF407D">
            <w:pPr>
              <w:numPr>
                <w:ilvl w:val="0"/>
                <w:numId w:val="63"/>
              </w:numPr>
              <w:suppressAutoHyphens/>
              <w:spacing w:before="120" w:after="0" w:line="276" w:lineRule="auto"/>
              <w:rPr>
                <w:rFonts w:ascii="Calibri" w:eastAsia="Times New Roman" w:hAnsi="Calibri" w:cs="Calibri"/>
                <w:color w:val="00000A"/>
                <w:sz w:val="20"/>
                <w:szCs w:val="20"/>
                <w:lang w:eastAsia="hr-HR"/>
              </w:rPr>
            </w:pPr>
            <w:r w:rsidRPr="00BB12C1">
              <w:rPr>
                <w:rFonts w:ascii="Calibri" w:eastAsia="Times New Roman" w:hAnsi="Calibri" w:cs="Calibri"/>
                <w:color w:val="00000A"/>
                <w:sz w:val="20"/>
                <w:szCs w:val="20"/>
                <w:lang w:eastAsia="hr-HR"/>
              </w:rPr>
              <w:t xml:space="preserve">trošak zdravstvenih pregleda, ako su neophodni za provedbu osposobljavanja, isplaćuju se u roku od 30 dana od dana dostave računa </w:t>
            </w:r>
            <w:r w:rsidR="00AF407D" w:rsidRPr="00BB12C1">
              <w:rPr>
                <w:rFonts w:ascii="Calibri" w:eastAsia="Times New Roman" w:hAnsi="Calibri" w:cs="Calibri"/>
                <w:color w:val="00000A"/>
                <w:sz w:val="20"/>
                <w:szCs w:val="20"/>
                <w:lang w:eastAsia="hr-HR"/>
              </w:rPr>
              <w:t>i dokaza da je račun podmiren (izvod sa žiro računa nositelja osposobljavanja)</w:t>
            </w:r>
          </w:p>
          <w:p w14:paraId="13E533E9" w14:textId="529F1D7A" w:rsidR="006F23A3" w:rsidRPr="00BB12C1" w:rsidRDefault="006F23A3" w:rsidP="003C7549">
            <w:pPr>
              <w:numPr>
                <w:ilvl w:val="0"/>
                <w:numId w:val="63"/>
              </w:numPr>
              <w:suppressAutoHyphens/>
              <w:spacing w:before="120" w:after="0" w:line="276" w:lineRule="auto"/>
              <w:rPr>
                <w:rFonts w:ascii="Calibri" w:eastAsia="Times New Roman" w:hAnsi="Calibri" w:cs="Calibri"/>
                <w:color w:val="00000A"/>
                <w:sz w:val="20"/>
                <w:szCs w:val="20"/>
                <w:lang w:eastAsia="hr-HR"/>
              </w:rPr>
            </w:pPr>
            <w:r w:rsidRPr="00BB12C1">
              <w:rPr>
                <w:rFonts w:ascii="Calibri" w:eastAsia="Times New Roman" w:hAnsi="Calibri" w:cs="Calibri"/>
                <w:b/>
                <w:color w:val="00000A"/>
                <w:sz w:val="20"/>
                <w:szCs w:val="20"/>
                <w:lang w:eastAsia="hr-HR"/>
              </w:rPr>
              <w:t>polaznik</w:t>
            </w:r>
            <w:r w:rsidR="00AF407D" w:rsidRPr="00BB12C1">
              <w:rPr>
                <w:rFonts w:ascii="Calibri" w:eastAsia="Times New Roman" w:hAnsi="Calibri" w:cs="Calibri"/>
                <w:b/>
                <w:color w:val="00000A"/>
                <w:sz w:val="20"/>
                <w:szCs w:val="20"/>
                <w:lang w:eastAsia="hr-HR"/>
              </w:rPr>
              <w:t>u</w:t>
            </w:r>
            <w:r w:rsidRPr="00BB12C1">
              <w:rPr>
                <w:rFonts w:ascii="Calibri" w:eastAsia="Times New Roman" w:hAnsi="Calibri" w:cs="Calibri"/>
                <w:b/>
                <w:color w:val="00000A"/>
                <w:sz w:val="20"/>
                <w:szCs w:val="20"/>
                <w:lang w:eastAsia="hr-HR"/>
              </w:rPr>
              <w:t xml:space="preserve"> obrazovanja</w:t>
            </w:r>
            <w:r w:rsidRPr="00BB12C1">
              <w:rPr>
                <w:rFonts w:ascii="Calibri" w:eastAsia="Times New Roman" w:hAnsi="Calibri" w:cs="Calibri"/>
                <w:color w:val="00000A"/>
                <w:sz w:val="20"/>
                <w:szCs w:val="20"/>
                <w:lang w:eastAsia="hr-HR"/>
              </w:rPr>
              <w:t xml:space="preserve"> – na početku mjeseca za prethodni mjesec na temelju prisutnosti na nastavi</w:t>
            </w:r>
          </w:p>
          <w:p w14:paraId="1BA9705A" w14:textId="77777777" w:rsidR="006F23A3" w:rsidRDefault="006F23A3" w:rsidP="003C7549">
            <w:pPr>
              <w:numPr>
                <w:ilvl w:val="0"/>
                <w:numId w:val="63"/>
              </w:numPr>
              <w:suppressAutoHyphens/>
              <w:spacing w:before="120"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 xml:space="preserve">za </w:t>
            </w:r>
            <w:r w:rsidR="00ED23A3">
              <w:rPr>
                <w:rFonts w:ascii="Calibri" w:eastAsia="Times New Roman" w:hAnsi="Calibri" w:cs="Calibri"/>
                <w:color w:val="00000A"/>
                <w:sz w:val="20"/>
                <w:szCs w:val="20"/>
                <w:lang w:eastAsia="hr-HR"/>
              </w:rPr>
              <w:t>h</w:t>
            </w:r>
            <w:r w:rsidR="00ED23A3" w:rsidRPr="006F23A3">
              <w:rPr>
                <w:rFonts w:ascii="Calibri" w:eastAsia="Times New Roman" w:hAnsi="Calibri" w:cs="Calibri"/>
                <w:color w:val="00000A"/>
                <w:sz w:val="20"/>
                <w:szCs w:val="20"/>
                <w:lang w:eastAsia="hr-HR"/>
              </w:rPr>
              <w:t xml:space="preserve">rvatske </w:t>
            </w:r>
            <w:r w:rsidRPr="006F23A3">
              <w:rPr>
                <w:rFonts w:ascii="Calibri" w:eastAsia="Times New Roman" w:hAnsi="Calibri" w:cs="Calibri"/>
                <w:color w:val="00000A"/>
                <w:sz w:val="20"/>
                <w:szCs w:val="20"/>
                <w:lang w:eastAsia="hr-HR"/>
              </w:rPr>
              <w:t xml:space="preserve">povratnike/useljenike iz hrvatskog povratništva, kako su isti definirani Pojmovnikom objavljenim na </w:t>
            </w:r>
            <w:hyperlink r:id="rId50" w:history="1">
              <w:r w:rsidRPr="006F23A3">
                <w:rPr>
                  <w:rFonts w:ascii="Calibri" w:eastAsia="Times New Roman" w:hAnsi="Calibri" w:cs="Calibri"/>
                  <w:color w:val="0563C1"/>
                  <w:sz w:val="20"/>
                  <w:szCs w:val="20"/>
                  <w:u w:val="single"/>
                  <w:lang w:eastAsia="hr-HR"/>
                </w:rPr>
                <w:t>www.mjere.hr</w:t>
              </w:r>
            </w:hyperlink>
            <w:r w:rsidRPr="006F23A3">
              <w:rPr>
                <w:rFonts w:ascii="Calibri" w:eastAsia="Times New Roman" w:hAnsi="Calibri" w:cs="Calibri"/>
                <w:color w:val="00000A"/>
                <w:sz w:val="20"/>
                <w:szCs w:val="20"/>
                <w:lang w:eastAsia="hr-HR"/>
              </w:rPr>
              <w:t>, refundacija stvarno nastalih troškova obveznog zdravstvenog osiguranja, prijevoda dokumenata i naknade na ime priznavanja inozemne obrazovne i stručne kvalifikacije 30 dana od dana dostave dokaza o nastalim troškovima.</w:t>
            </w:r>
          </w:p>
          <w:p w14:paraId="5B05226C" w14:textId="798C6FC9" w:rsidR="000A752F" w:rsidRPr="006F23A3" w:rsidRDefault="000A752F" w:rsidP="000A752F">
            <w:pPr>
              <w:suppressAutoHyphens/>
              <w:spacing w:before="120" w:after="0" w:line="276" w:lineRule="auto"/>
              <w:ind w:left="360"/>
              <w:jc w:val="both"/>
              <w:rPr>
                <w:rFonts w:ascii="Calibri" w:eastAsia="Times New Roman" w:hAnsi="Calibri" w:cs="Calibri"/>
                <w:color w:val="00000A"/>
                <w:sz w:val="20"/>
                <w:szCs w:val="20"/>
                <w:lang w:eastAsia="hr-HR"/>
              </w:rPr>
            </w:pPr>
          </w:p>
        </w:tc>
      </w:tr>
      <w:tr w:rsidR="006F23A3" w:rsidRPr="006F23A3" w14:paraId="3818E5FB" w14:textId="77777777" w:rsidTr="001C5633">
        <w:trPr>
          <w:trHeight w:val="547"/>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6480B126" w14:textId="77777777" w:rsidR="006F23A3" w:rsidRPr="006F23A3" w:rsidRDefault="006F23A3" w:rsidP="006F23A3">
            <w:pPr>
              <w:suppressAutoHyphens/>
              <w:spacing w:after="0" w:line="276" w:lineRule="auto"/>
              <w:jc w:val="center"/>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Napomene</w:t>
            </w:r>
          </w:p>
        </w:tc>
      </w:tr>
      <w:tr w:rsidR="006F23A3" w:rsidRPr="006F23A3" w14:paraId="6EF922EA" w14:textId="77777777" w:rsidTr="001C5633">
        <w:trPr>
          <w:trHeight w:val="1140"/>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tcPr>
          <w:p w14:paraId="37C32D0B" w14:textId="77777777" w:rsidR="000A752F" w:rsidRDefault="000A752F" w:rsidP="006F23A3">
            <w:pPr>
              <w:spacing w:before="120" w:after="0" w:line="276" w:lineRule="auto"/>
              <w:jc w:val="both"/>
              <w:rPr>
                <w:rFonts w:ascii="Calibri" w:eastAsia="Times New Roman" w:hAnsi="Calibri" w:cs="Calibri"/>
                <w:sz w:val="20"/>
                <w:szCs w:val="20"/>
                <w:lang w:eastAsia="hr-HR"/>
              </w:rPr>
            </w:pPr>
          </w:p>
          <w:p w14:paraId="2E3BAC98" w14:textId="05E1854A" w:rsidR="006F23A3" w:rsidRPr="006F23A3" w:rsidRDefault="006F23A3" w:rsidP="006F23A3">
            <w:pPr>
              <w:spacing w:before="120" w:after="0" w:line="276"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Osoba koja je upućena na osposobljavanje na radnom mjestu ne briše se za vrijeme osposobljavanja iz Evidencije i prima novčanu pomoć. Ukoliko je osoba u trenutku početka osposobljavanja na radnom mjestu primatelj naknade za vrijeme nezaposlenosti, isplaćivanje naknade se, sukladno članku 57. Zakona o tržištu rada (NN 118/18, 32/20), obustavlja za vrijeme trajanja osposobljavanja na radnom mjestu kod poslodavca. Po završetku osposobljavanja na radnom mjestu, novčana naknada se nastavlja isplaćivati za preostalo razdoblje za koje je priznato pravo na naknadu.</w:t>
            </w:r>
            <w:r w:rsidRPr="006F23A3" w:rsidDel="008C232C">
              <w:rPr>
                <w:rFonts w:ascii="Calibri" w:eastAsia="Times New Roman" w:hAnsi="Calibri" w:cs="Calibri"/>
                <w:sz w:val="20"/>
                <w:szCs w:val="20"/>
                <w:lang w:eastAsia="hr-HR"/>
              </w:rPr>
              <w:t xml:space="preserve"> </w:t>
            </w:r>
            <w:r w:rsidRPr="006F23A3">
              <w:rPr>
                <w:rFonts w:ascii="Calibri" w:eastAsia="Times New Roman" w:hAnsi="Calibri" w:cs="Calibri"/>
                <w:sz w:val="20"/>
                <w:szCs w:val="20"/>
                <w:lang w:eastAsia="hr-HR"/>
              </w:rPr>
              <w:t>Poslodavac osobi koja se osposobljava na radnom mjestu ne smije naložiti obavljanje poslova u razdoblju između 22 sata uvečer i 6 sati prije podne te nedjeljom, blagdanom ili nekim drugim danom za koji je zakonom određeno da se ne radi.</w:t>
            </w:r>
          </w:p>
          <w:p w14:paraId="7040E023" w14:textId="77777777" w:rsidR="006F23A3" w:rsidRDefault="006F23A3" w:rsidP="006F23A3">
            <w:pPr>
              <w:suppressAutoHyphens/>
              <w:spacing w:before="120" w:after="0" w:line="276"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Osposobljavanje na radnom mjestu provodi se u punom radnom vremenu od 40 sati tjedno.</w:t>
            </w:r>
          </w:p>
          <w:p w14:paraId="50F7ECCE" w14:textId="77777777" w:rsidR="000A752F" w:rsidRDefault="000A752F" w:rsidP="006F23A3">
            <w:pPr>
              <w:suppressAutoHyphens/>
              <w:spacing w:before="120" w:after="0" w:line="276" w:lineRule="auto"/>
              <w:jc w:val="both"/>
              <w:rPr>
                <w:rFonts w:ascii="Calibri" w:eastAsia="Times New Roman" w:hAnsi="Calibri" w:cs="Calibri"/>
                <w:bCs/>
                <w:sz w:val="20"/>
                <w:szCs w:val="20"/>
                <w:lang w:eastAsia="hr-HR"/>
              </w:rPr>
            </w:pPr>
          </w:p>
          <w:p w14:paraId="425917F6" w14:textId="4BDF4F74" w:rsidR="000A752F" w:rsidRPr="006F23A3" w:rsidRDefault="000A752F" w:rsidP="006F23A3">
            <w:pPr>
              <w:suppressAutoHyphens/>
              <w:spacing w:before="120" w:after="0" w:line="276" w:lineRule="auto"/>
              <w:jc w:val="both"/>
              <w:rPr>
                <w:rFonts w:ascii="Calibri" w:eastAsia="Times New Roman" w:hAnsi="Calibri" w:cs="Calibri"/>
                <w:bCs/>
                <w:sz w:val="20"/>
                <w:szCs w:val="20"/>
                <w:lang w:eastAsia="hr-HR"/>
              </w:rPr>
            </w:pPr>
          </w:p>
        </w:tc>
      </w:tr>
      <w:tr w:rsidR="001C5633" w:rsidRPr="006F23A3" w14:paraId="24811D4D" w14:textId="77777777" w:rsidTr="001C5633">
        <w:trPr>
          <w:trHeight w:val="557"/>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tcPr>
          <w:p w14:paraId="6EB80412" w14:textId="74AB1ACD" w:rsidR="001C5633" w:rsidRPr="001C5633" w:rsidRDefault="001C5633" w:rsidP="001C5633">
            <w:pPr>
              <w:spacing w:before="120" w:after="0" w:line="276" w:lineRule="auto"/>
              <w:jc w:val="center"/>
              <w:rPr>
                <w:rFonts w:ascii="Calibri" w:eastAsia="Times New Roman" w:hAnsi="Calibri" w:cs="Calibri"/>
                <w:b/>
                <w:sz w:val="20"/>
                <w:szCs w:val="20"/>
                <w:lang w:eastAsia="hr-HR"/>
              </w:rPr>
            </w:pPr>
            <w:r w:rsidRPr="001C5633">
              <w:rPr>
                <w:rFonts w:ascii="Calibri" w:eastAsia="Times New Roman" w:hAnsi="Calibri" w:cs="Calibri"/>
                <w:b/>
                <w:sz w:val="20"/>
                <w:szCs w:val="20"/>
                <w:lang w:eastAsia="hr-HR"/>
              </w:rPr>
              <w:lastRenderedPageBreak/>
              <w:t>Dokumentacija</w:t>
            </w:r>
          </w:p>
        </w:tc>
      </w:tr>
      <w:tr w:rsidR="001C5633" w:rsidRPr="006F23A3" w14:paraId="7C89E72F" w14:textId="77777777" w:rsidTr="001C5633">
        <w:trPr>
          <w:trHeight w:val="415"/>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tcPr>
          <w:p w14:paraId="0021EE1F" w14:textId="77777777" w:rsidR="001C5633" w:rsidRPr="006F23A3" w:rsidRDefault="001C5633" w:rsidP="001C5633">
            <w:pPr>
              <w:suppressAutoHyphens/>
              <w:spacing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Z</w:t>
            </w:r>
            <w:r w:rsidRPr="006F23A3">
              <w:rPr>
                <w:rFonts w:ascii="Calibri" w:eastAsia="Times New Roman" w:hAnsi="Calibri" w:cs="Calibri"/>
                <w:bCs/>
                <w:color w:val="00000A"/>
                <w:sz w:val="20"/>
                <w:szCs w:val="20"/>
                <w:lang w:val="pl-PL" w:eastAsia="hr-HR"/>
              </w:rPr>
              <w:t xml:space="preserve">ahtjev se predaje putem online aplikacije na web adresi: </w:t>
            </w:r>
            <w:hyperlink r:id="rId51" w:history="1">
              <w:r w:rsidRPr="006F23A3">
                <w:rPr>
                  <w:rFonts w:ascii="Calibri" w:eastAsia="Times New Roman" w:hAnsi="Calibri" w:cs="Calibri"/>
                  <w:bCs/>
                  <w:color w:val="0563C1"/>
                  <w:sz w:val="20"/>
                  <w:szCs w:val="20"/>
                  <w:u w:val="single"/>
                  <w:lang w:val="pl-PL" w:eastAsia="hr-HR"/>
                </w:rPr>
                <w:t>www.mjere.hr</w:t>
              </w:r>
            </w:hyperlink>
            <w:r w:rsidRPr="006F23A3">
              <w:rPr>
                <w:rFonts w:ascii="Calibri" w:eastAsia="Times New Roman" w:hAnsi="Calibri" w:cs="Calibri"/>
                <w:bCs/>
                <w:color w:val="00000A"/>
                <w:sz w:val="20"/>
                <w:szCs w:val="20"/>
                <w:lang w:val="pl-PL" w:eastAsia="hr-HR"/>
              </w:rPr>
              <w:t>.</w:t>
            </w:r>
            <w:r w:rsidRPr="006F23A3">
              <w:rPr>
                <w:rFonts w:ascii="Calibri" w:eastAsia="Times New Roman" w:hAnsi="Calibri" w:cs="Calibri"/>
                <w:color w:val="00000A"/>
                <w:sz w:val="20"/>
                <w:szCs w:val="20"/>
                <w:lang w:eastAsia="hr-HR"/>
              </w:rPr>
              <w:t xml:space="preserve"> </w:t>
            </w:r>
            <w:r w:rsidRPr="006F23A3">
              <w:rPr>
                <w:rFonts w:ascii="Calibri" w:eastAsia="Times New Roman" w:hAnsi="Calibri" w:cs="Calibri"/>
                <w:bCs/>
                <w:color w:val="00000A"/>
                <w:sz w:val="20"/>
                <w:szCs w:val="20"/>
                <w:lang w:val="pl-PL" w:eastAsia="hr-HR"/>
              </w:rPr>
              <w:t xml:space="preserve">Poslodavac mora imati aktivan korisnički račun na web portalu </w:t>
            </w:r>
            <w:hyperlink r:id="rId52" w:history="1">
              <w:r w:rsidRPr="006F23A3">
                <w:rPr>
                  <w:rFonts w:ascii="Calibri" w:eastAsia="Times New Roman" w:hAnsi="Calibri" w:cs="Calibri"/>
                  <w:bCs/>
                  <w:color w:val="0563C1"/>
                  <w:sz w:val="20"/>
                  <w:szCs w:val="20"/>
                  <w:u w:val="single"/>
                  <w:lang w:val="pl-PL" w:eastAsia="hr-HR"/>
                </w:rPr>
                <w:t>burzarada.hzz.hr</w:t>
              </w:r>
            </w:hyperlink>
            <w:r w:rsidRPr="006F23A3">
              <w:rPr>
                <w:rFonts w:ascii="Calibri" w:eastAsia="Times New Roman" w:hAnsi="Calibri" w:cs="Calibri"/>
                <w:bCs/>
                <w:color w:val="00000A"/>
                <w:sz w:val="20"/>
                <w:szCs w:val="20"/>
                <w:lang w:val="pl-PL" w:eastAsia="hr-HR"/>
              </w:rPr>
              <w:t xml:space="preserve">. </w:t>
            </w:r>
          </w:p>
          <w:p w14:paraId="30B8DD46" w14:textId="77777777" w:rsidR="001C5633" w:rsidRPr="006F23A3" w:rsidRDefault="001C5633" w:rsidP="001C5633">
            <w:pPr>
              <w:suppressAutoHyphens/>
              <w:spacing w:after="0" w:line="276" w:lineRule="auto"/>
              <w:rPr>
                <w:rFonts w:ascii="Calibri" w:eastAsia="Times New Roman" w:hAnsi="Calibri" w:cs="Calibri"/>
                <w:color w:val="00000A"/>
                <w:sz w:val="20"/>
                <w:szCs w:val="20"/>
                <w:lang w:eastAsia="hr-HR"/>
              </w:rPr>
            </w:pPr>
          </w:p>
          <w:p w14:paraId="3F0DA13F" w14:textId="77777777" w:rsidR="001C5633" w:rsidRPr="006F23A3" w:rsidRDefault="001C5633" w:rsidP="001C5633">
            <w:pPr>
              <w:suppressAutoHyphens/>
              <w:spacing w:after="0" w:line="276" w:lineRule="auto"/>
              <w:rPr>
                <w:rFonts w:ascii="Calibri" w:eastAsia="Times New Roman" w:hAnsi="Calibri" w:cs="Calibri"/>
                <w:b/>
                <w:bCs/>
                <w:color w:val="00000A"/>
                <w:sz w:val="20"/>
                <w:szCs w:val="20"/>
                <w:lang w:val="pl-PL" w:eastAsia="hr-HR"/>
              </w:rPr>
            </w:pPr>
            <w:r w:rsidRPr="006F23A3">
              <w:rPr>
                <w:rFonts w:ascii="Calibri" w:eastAsia="Times New Roman" w:hAnsi="Calibri" w:cs="Calibri"/>
                <w:b/>
                <w:bCs/>
                <w:color w:val="00000A"/>
                <w:sz w:val="20"/>
                <w:szCs w:val="20"/>
                <w:lang w:val="pl-PL" w:eastAsia="hr-HR"/>
              </w:rPr>
              <w:t>Dokumentacija koju poslodavac dostavlja uz prijavu:</w:t>
            </w:r>
          </w:p>
          <w:p w14:paraId="08EFB572" w14:textId="77777777" w:rsidR="001C5633" w:rsidRPr="006F23A3" w:rsidRDefault="001C5633" w:rsidP="001C5633">
            <w:pPr>
              <w:suppressAutoHyphens/>
              <w:spacing w:after="0" w:line="276" w:lineRule="auto"/>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 xml:space="preserve">Zahtjev nositelja osposobljavanja sadržava: </w:t>
            </w:r>
          </w:p>
          <w:p w14:paraId="6F109BCC" w14:textId="77777777" w:rsidR="001C5633" w:rsidRPr="006F23A3" w:rsidRDefault="001C5633" w:rsidP="001C5633">
            <w:pPr>
              <w:suppressAutoHyphens/>
              <w:spacing w:after="0" w:line="276" w:lineRule="auto"/>
              <w:rPr>
                <w:rFonts w:ascii="Calibri" w:eastAsia="Times New Roman" w:hAnsi="Calibri" w:cs="Calibri"/>
                <w:color w:val="00000A"/>
                <w:sz w:val="20"/>
                <w:szCs w:val="20"/>
                <w:lang w:eastAsia="hr-HR"/>
              </w:rPr>
            </w:pPr>
          </w:p>
          <w:p w14:paraId="6B35C297" w14:textId="77777777" w:rsidR="001C5633" w:rsidRPr="006F23A3" w:rsidRDefault="001C5633" w:rsidP="001C5633">
            <w:pPr>
              <w:numPr>
                <w:ilvl w:val="0"/>
                <w:numId w:val="55"/>
              </w:numPr>
              <w:suppressAutoHyphens/>
              <w:spacing w:after="0" w:line="276" w:lineRule="auto"/>
              <w:rPr>
                <w:rFonts w:ascii="Calibri" w:eastAsia="Times New Roman" w:hAnsi="Calibri" w:cs="Calibri"/>
                <w:sz w:val="20"/>
                <w:szCs w:val="20"/>
                <w:lang w:eastAsia="hr-HR"/>
              </w:rPr>
            </w:pPr>
            <w:r w:rsidRPr="006F23A3">
              <w:rPr>
                <w:rFonts w:ascii="Calibri" w:eastAsia="Times New Roman" w:hAnsi="Calibri" w:cs="Calibri"/>
                <w:color w:val="00000A"/>
                <w:sz w:val="20"/>
                <w:szCs w:val="20"/>
                <w:lang w:eastAsia="hr-HR"/>
              </w:rPr>
              <w:t>podatke o poslodavcu kod kojeg će se provoditi osposobljavanje</w:t>
            </w:r>
          </w:p>
          <w:p w14:paraId="087700D6" w14:textId="77777777" w:rsidR="001C5633" w:rsidRPr="006F23A3" w:rsidRDefault="001C5633" w:rsidP="001C5633">
            <w:pPr>
              <w:numPr>
                <w:ilvl w:val="0"/>
                <w:numId w:val="55"/>
              </w:numPr>
              <w:suppressAutoHyphens/>
              <w:spacing w:after="0" w:line="276" w:lineRule="auto"/>
              <w:jc w:val="both"/>
              <w:rPr>
                <w:rFonts w:ascii="Calibri" w:eastAsia="Times New Roman" w:hAnsi="Calibri" w:cs="Calibri"/>
                <w:sz w:val="20"/>
                <w:szCs w:val="20"/>
                <w:lang w:eastAsia="hr-HR"/>
              </w:rPr>
            </w:pPr>
            <w:r w:rsidRPr="006F23A3">
              <w:rPr>
                <w:rFonts w:ascii="Calibri" w:eastAsia="Times New Roman" w:hAnsi="Calibri" w:cs="Calibri"/>
                <w:color w:val="00000A"/>
                <w:sz w:val="20"/>
                <w:szCs w:val="20"/>
                <w:lang w:eastAsia="hr-HR"/>
              </w:rPr>
              <w:t>podatke o obrazovnoj ustanovi u kojoj će se provoditi teorijska nastava</w:t>
            </w:r>
          </w:p>
          <w:p w14:paraId="5867CD75" w14:textId="77777777" w:rsidR="001C5633" w:rsidRPr="006F23A3" w:rsidRDefault="001C5633" w:rsidP="001C5633">
            <w:pPr>
              <w:numPr>
                <w:ilvl w:val="0"/>
                <w:numId w:val="55"/>
              </w:numPr>
              <w:suppressAutoHyphens/>
              <w:spacing w:after="0" w:line="276" w:lineRule="auto"/>
              <w:jc w:val="both"/>
              <w:rPr>
                <w:rFonts w:ascii="Calibri" w:eastAsia="Times New Roman" w:hAnsi="Calibri" w:cs="Calibri"/>
                <w:sz w:val="20"/>
                <w:szCs w:val="20"/>
                <w:lang w:eastAsia="hr-HR"/>
              </w:rPr>
            </w:pPr>
            <w:r w:rsidRPr="006F23A3">
              <w:rPr>
                <w:rFonts w:ascii="Calibri" w:eastAsia="Times New Roman" w:hAnsi="Calibri" w:cs="Calibri"/>
                <w:color w:val="00000A"/>
                <w:sz w:val="20"/>
                <w:szCs w:val="20"/>
                <w:lang w:eastAsia="hr-HR"/>
              </w:rPr>
              <w:t xml:space="preserve">podatke o programu osposobljavanja s definiranim razlozima za provedbu osposobljavanja, trajanjem, ishodima učenja te znanjima i vještinama stečenim nakon osposobljavanja </w:t>
            </w:r>
          </w:p>
          <w:p w14:paraId="2141F8CB" w14:textId="77777777" w:rsidR="001C5633" w:rsidRPr="006F23A3" w:rsidRDefault="001C5633" w:rsidP="001C5633">
            <w:pPr>
              <w:numPr>
                <w:ilvl w:val="0"/>
                <w:numId w:val="55"/>
              </w:numPr>
              <w:suppressAutoHyphens/>
              <w:spacing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podatke o mentorima/</w:t>
            </w:r>
            <w:r w:rsidRPr="006F23A3">
              <w:rPr>
                <w:rFonts w:ascii="Calibri" w:eastAsia="Times New Roman" w:hAnsi="Calibri" w:cs="Calibri"/>
                <w:sz w:val="20"/>
                <w:szCs w:val="20"/>
                <w:lang w:eastAsia="hr-HR"/>
              </w:rPr>
              <w:t>predavačima</w:t>
            </w:r>
          </w:p>
          <w:p w14:paraId="7AF23DD0" w14:textId="77777777" w:rsidR="001C5633" w:rsidRPr="006F23A3" w:rsidRDefault="001C5633" w:rsidP="001C5633">
            <w:pPr>
              <w:numPr>
                <w:ilvl w:val="0"/>
                <w:numId w:val="55"/>
              </w:numPr>
              <w:suppressAutoHyphens/>
              <w:spacing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podatke o izabranim polaznicima</w:t>
            </w:r>
          </w:p>
          <w:p w14:paraId="3A3A4C00" w14:textId="77777777" w:rsidR="001C5633" w:rsidRPr="006F23A3" w:rsidRDefault="001C5633" w:rsidP="001C5633">
            <w:pPr>
              <w:numPr>
                <w:ilvl w:val="0"/>
                <w:numId w:val="55"/>
              </w:numPr>
              <w:suppressAutoHyphens/>
              <w:spacing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podatke o troškovima programa osposobljavanja</w:t>
            </w:r>
          </w:p>
          <w:p w14:paraId="69826427" w14:textId="77777777" w:rsidR="001C5633" w:rsidRPr="006F23A3" w:rsidRDefault="001C5633" w:rsidP="001C5633">
            <w:pPr>
              <w:numPr>
                <w:ilvl w:val="0"/>
                <w:numId w:val="55"/>
              </w:numPr>
              <w:suppressAutoHyphens/>
              <w:spacing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Izjava poslodavca o stečenoj kvalifikaciji i radnom iskustvu mentora</w:t>
            </w:r>
          </w:p>
          <w:p w14:paraId="4A49294C" w14:textId="77777777" w:rsidR="001C5633" w:rsidRPr="006F23A3" w:rsidRDefault="001C5633" w:rsidP="001C5633">
            <w:pPr>
              <w:numPr>
                <w:ilvl w:val="0"/>
                <w:numId w:val="55"/>
              </w:numPr>
              <w:suppressAutoHyphens/>
              <w:spacing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 xml:space="preserve">ponudu obrazovne ustanove s navedenim troškom programa </w:t>
            </w:r>
          </w:p>
          <w:p w14:paraId="73C22F7C" w14:textId="77777777" w:rsidR="001C5633" w:rsidRPr="006F23A3" w:rsidRDefault="001C5633" w:rsidP="001C5633">
            <w:pPr>
              <w:suppressAutoHyphens/>
              <w:spacing w:after="0" w:line="276" w:lineRule="auto"/>
              <w:ind w:left="360"/>
              <w:jc w:val="both"/>
              <w:rPr>
                <w:rFonts w:ascii="Calibri" w:eastAsia="Times New Roman" w:hAnsi="Calibri" w:cs="Calibri"/>
                <w:color w:val="00000A"/>
                <w:sz w:val="20"/>
                <w:szCs w:val="20"/>
                <w:lang w:eastAsia="hr-HR"/>
              </w:rPr>
            </w:pPr>
          </w:p>
          <w:p w14:paraId="7BA490F1" w14:textId="77777777" w:rsidR="001C5633" w:rsidRPr="006F23A3" w:rsidRDefault="001C5633" w:rsidP="001C5633">
            <w:pPr>
              <w:suppressAutoHyphens/>
              <w:spacing w:after="0" w:line="276" w:lineRule="auto"/>
              <w:jc w:val="both"/>
              <w:rPr>
                <w:rFonts w:ascii="Calibri" w:eastAsia="Times New Roman" w:hAnsi="Calibri" w:cs="Calibri"/>
                <w:color w:val="00000A"/>
                <w:sz w:val="20"/>
                <w:szCs w:val="20"/>
                <w:lang w:eastAsia="hr-HR"/>
              </w:rPr>
            </w:pPr>
          </w:p>
          <w:p w14:paraId="73597924" w14:textId="77777777" w:rsidR="001C5633" w:rsidRPr="006F23A3" w:rsidRDefault="001C5633" w:rsidP="001C5633">
            <w:pPr>
              <w:suppressAutoHyphens/>
              <w:spacing w:after="0" w:line="276" w:lineRule="auto"/>
              <w:jc w:val="both"/>
              <w:rPr>
                <w:rFonts w:ascii="Calibri" w:eastAsia="Times New Roman" w:hAnsi="Calibri" w:cs="Calibri"/>
                <w:b/>
                <w:color w:val="00000A"/>
                <w:sz w:val="20"/>
                <w:szCs w:val="20"/>
                <w:lang w:eastAsia="hr-HR"/>
              </w:rPr>
            </w:pPr>
            <w:r w:rsidRPr="006F23A3">
              <w:rPr>
                <w:rFonts w:ascii="Calibri" w:eastAsia="Times New Roman" w:hAnsi="Calibri" w:cs="Calibri"/>
                <w:b/>
                <w:bCs/>
                <w:color w:val="00000A"/>
                <w:sz w:val="20"/>
                <w:szCs w:val="20"/>
                <w:lang w:val="pl-PL" w:eastAsia="hr-HR"/>
              </w:rPr>
              <w:t>Dokumentacija/podaci koje će Zavod pribaviti razmjenom s nadležnim tijelima:</w:t>
            </w:r>
          </w:p>
          <w:p w14:paraId="4A894334" w14:textId="77777777" w:rsidR="001C5633" w:rsidRPr="006F23A3" w:rsidRDefault="001C5633" w:rsidP="001C5633">
            <w:pPr>
              <w:numPr>
                <w:ilvl w:val="0"/>
                <w:numId w:val="55"/>
              </w:numPr>
              <w:suppressAutoHyphens/>
              <w:spacing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sz w:val="20"/>
                <w:szCs w:val="20"/>
                <w:lang w:eastAsia="hr-HR"/>
              </w:rPr>
              <w:t>Potvrda Porezne uprave o obvezama po osnovi poreza i doprinosa iz koje mora proizlaziti da podnositelj zahtjeva nema dospjelih, a nepodmirenih obveza po osnovi poreza i doprinosa, odnosno da su eventualno postojeće obveze regulirane sklopljenim Upravnim ugovorom s Poreznom upravom.</w:t>
            </w:r>
            <w:r w:rsidRPr="006F23A3">
              <w:rPr>
                <w:rFonts w:ascii="Calibri" w:eastAsia="Times New Roman" w:hAnsi="Calibri" w:cs="Times New Roman"/>
                <w:sz w:val="20"/>
                <w:szCs w:val="20"/>
                <w:vertAlign w:val="superscript"/>
                <w:lang w:eastAsia="hr-HR"/>
              </w:rPr>
              <w:footnoteReference w:id="45"/>
            </w:r>
            <w:r w:rsidRPr="006F23A3">
              <w:rPr>
                <w:rFonts w:ascii="Calibri" w:eastAsia="Times New Roman" w:hAnsi="Calibri" w:cs="Calibri"/>
                <w:sz w:val="20"/>
                <w:szCs w:val="20"/>
                <w:lang w:eastAsia="hr-HR"/>
              </w:rPr>
              <w:t xml:space="preserve"> </w:t>
            </w:r>
          </w:p>
          <w:p w14:paraId="0EE3F5BD" w14:textId="77777777" w:rsidR="001C5633" w:rsidRPr="006F23A3" w:rsidRDefault="001C5633" w:rsidP="001C5633">
            <w:pPr>
              <w:numPr>
                <w:ilvl w:val="0"/>
                <w:numId w:val="55"/>
              </w:numPr>
              <w:suppressAutoHyphens/>
              <w:spacing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 xml:space="preserve">za </w:t>
            </w:r>
            <w:r>
              <w:rPr>
                <w:rFonts w:ascii="Calibri" w:eastAsia="Times New Roman" w:hAnsi="Calibri" w:cs="Calibri"/>
                <w:color w:val="00000A"/>
                <w:sz w:val="20"/>
                <w:szCs w:val="20"/>
                <w:lang w:eastAsia="hr-HR"/>
              </w:rPr>
              <w:t>h</w:t>
            </w:r>
            <w:r w:rsidRPr="006F23A3">
              <w:rPr>
                <w:rFonts w:ascii="Calibri" w:eastAsia="Times New Roman" w:hAnsi="Calibri" w:cs="Calibri"/>
                <w:color w:val="00000A"/>
                <w:sz w:val="20"/>
                <w:szCs w:val="20"/>
                <w:lang w:eastAsia="hr-HR"/>
              </w:rPr>
              <w:t xml:space="preserve">rvatske povratnike/useljenike iz hrvatskog iseljeništva dokaz temeljem razmjene sa Središnjim državnim uredom za Hrvate izvan Republike Hrvatske </w:t>
            </w:r>
          </w:p>
          <w:p w14:paraId="5A5710F3" w14:textId="77777777" w:rsidR="001C5633" w:rsidRPr="006F23A3" w:rsidRDefault="001C5633" w:rsidP="001C5633">
            <w:pPr>
              <w:suppressAutoHyphens/>
              <w:spacing w:after="0" w:line="276" w:lineRule="auto"/>
              <w:jc w:val="both"/>
              <w:rPr>
                <w:rFonts w:ascii="Calibri" w:eastAsia="Times New Roman" w:hAnsi="Calibri" w:cs="Calibri"/>
                <w:color w:val="00000A"/>
                <w:sz w:val="20"/>
                <w:szCs w:val="20"/>
                <w:lang w:eastAsia="hr-HR"/>
              </w:rPr>
            </w:pPr>
          </w:p>
          <w:p w14:paraId="71E86C26" w14:textId="59322A72" w:rsidR="001C5633" w:rsidRPr="001C5633" w:rsidRDefault="001C5633" w:rsidP="001C5633">
            <w:pPr>
              <w:spacing w:before="120" w:after="0" w:line="276" w:lineRule="auto"/>
              <w:jc w:val="center"/>
              <w:rPr>
                <w:rFonts w:ascii="Calibri" w:eastAsia="Times New Roman" w:hAnsi="Calibri" w:cs="Calibri"/>
                <w:b/>
                <w:sz w:val="20"/>
                <w:szCs w:val="20"/>
                <w:lang w:eastAsia="hr-HR"/>
              </w:rPr>
            </w:pPr>
            <w:r w:rsidRPr="006F23A3">
              <w:rPr>
                <w:rFonts w:ascii="Calibri" w:eastAsia="Times New Roman" w:hAnsi="Calibri" w:cs="Calibri"/>
                <w:b/>
                <w:color w:val="00000A"/>
                <w:sz w:val="20"/>
                <w:szCs w:val="20"/>
                <w:lang w:eastAsia="hr-HR"/>
              </w:rPr>
              <w:t>NAPOMENA: Ukoliko Zavod u suradnji s nadležnim tijelima ne uspostavi elektronsku razmjenu za neki od gore</w:t>
            </w:r>
            <w:r w:rsidRPr="006F23A3">
              <w:rPr>
                <w:rFonts w:ascii="Calibri" w:eastAsia="Times New Roman" w:hAnsi="Calibri" w:cs="Calibri"/>
                <w:color w:val="00000A"/>
                <w:sz w:val="20"/>
                <w:szCs w:val="20"/>
                <w:lang w:eastAsia="hr-HR"/>
              </w:rPr>
              <w:t xml:space="preserve"> </w:t>
            </w:r>
            <w:r w:rsidRPr="006F23A3">
              <w:rPr>
                <w:rFonts w:ascii="Calibri" w:eastAsia="Times New Roman" w:hAnsi="Calibri" w:cs="Calibri"/>
                <w:b/>
                <w:color w:val="00000A"/>
                <w:sz w:val="20"/>
                <w:szCs w:val="20"/>
                <w:lang w:eastAsia="hr-HR"/>
              </w:rPr>
              <w:t>navedenih dokumenata, pisano će obavijestiti podnositelje zahtjeva o daljnjim aktivnostima.</w:t>
            </w:r>
          </w:p>
        </w:tc>
      </w:tr>
    </w:tbl>
    <w:p w14:paraId="589EB624" w14:textId="77777777" w:rsidR="000A752F" w:rsidRDefault="000A752F" w:rsidP="00311B66">
      <w:pPr>
        <w:suppressAutoHyphens/>
        <w:spacing w:before="720" w:after="0" w:line="312" w:lineRule="auto"/>
        <w:jc w:val="both"/>
        <w:outlineLvl w:val="1"/>
        <w:rPr>
          <w:rFonts w:ascii="Calibri" w:eastAsia="Times New Roman" w:hAnsi="Calibri" w:cs="Calibri"/>
          <w:b/>
          <w:sz w:val="20"/>
          <w:szCs w:val="24"/>
          <w:lang w:eastAsia="hr-HR"/>
        </w:rPr>
      </w:pPr>
    </w:p>
    <w:p w14:paraId="72B4859C" w14:textId="77777777" w:rsidR="000A752F" w:rsidRDefault="000A752F" w:rsidP="00311B66">
      <w:pPr>
        <w:suppressAutoHyphens/>
        <w:spacing w:before="720" w:after="0" w:line="312" w:lineRule="auto"/>
        <w:jc w:val="both"/>
        <w:outlineLvl w:val="1"/>
        <w:rPr>
          <w:rFonts w:ascii="Calibri" w:eastAsia="Times New Roman" w:hAnsi="Calibri" w:cs="Calibri"/>
          <w:b/>
          <w:sz w:val="20"/>
          <w:szCs w:val="24"/>
          <w:lang w:eastAsia="hr-HR"/>
        </w:rPr>
      </w:pPr>
    </w:p>
    <w:p w14:paraId="594928C0" w14:textId="77777777" w:rsidR="000A752F" w:rsidRDefault="000A752F" w:rsidP="00311B66">
      <w:pPr>
        <w:suppressAutoHyphens/>
        <w:spacing w:before="720" w:after="0" w:line="312" w:lineRule="auto"/>
        <w:jc w:val="both"/>
        <w:outlineLvl w:val="1"/>
        <w:rPr>
          <w:rFonts w:ascii="Calibri" w:eastAsia="Times New Roman" w:hAnsi="Calibri" w:cs="Calibri"/>
          <w:b/>
          <w:sz w:val="20"/>
          <w:szCs w:val="24"/>
          <w:lang w:eastAsia="hr-HR"/>
        </w:rPr>
      </w:pPr>
    </w:p>
    <w:p w14:paraId="05954139" w14:textId="77777777" w:rsidR="000A752F" w:rsidRDefault="000A752F" w:rsidP="00311B66">
      <w:pPr>
        <w:suppressAutoHyphens/>
        <w:spacing w:before="720" w:after="0" w:line="312" w:lineRule="auto"/>
        <w:jc w:val="both"/>
        <w:outlineLvl w:val="1"/>
        <w:rPr>
          <w:rFonts w:ascii="Calibri" w:eastAsia="Times New Roman" w:hAnsi="Calibri" w:cs="Calibri"/>
          <w:b/>
          <w:sz w:val="20"/>
          <w:szCs w:val="24"/>
          <w:lang w:eastAsia="hr-HR"/>
        </w:rPr>
      </w:pPr>
    </w:p>
    <w:p w14:paraId="646BD2D1" w14:textId="77777777" w:rsidR="000A752F" w:rsidRDefault="000A752F" w:rsidP="00311B66">
      <w:pPr>
        <w:suppressAutoHyphens/>
        <w:spacing w:before="720" w:after="0" w:line="312" w:lineRule="auto"/>
        <w:jc w:val="both"/>
        <w:outlineLvl w:val="1"/>
        <w:rPr>
          <w:rFonts w:ascii="Calibri" w:eastAsia="Times New Roman" w:hAnsi="Calibri" w:cs="Calibri"/>
          <w:b/>
          <w:sz w:val="20"/>
          <w:szCs w:val="24"/>
          <w:lang w:eastAsia="hr-HR"/>
        </w:rPr>
      </w:pPr>
    </w:p>
    <w:p w14:paraId="746FBBB8" w14:textId="695B08C1" w:rsidR="006F23A3" w:rsidRPr="00242799" w:rsidRDefault="00242799" w:rsidP="00311B66">
      <w:pPr>
        <w:suppressAutoHyphens/>
        <w:spacing w:before="720" w:after="0" w:line="312" w:lineRule="auto"/>
        <w:jc w:val="both"/>
        <w:outlineLvl w:val="1"/>
        <w:rPr>
          <w:rFonts w:ascii="Calibri" w:eastAsia="Times New Roman" w:hAnsi="Calibri" w:cs="Calibri"/>
          <w:b/>
          <w:bCs/>
          <w:color w:val="000000"/>
          <w:sz w:val="20"/>
          <w:szCs w:val="20"/>
          <w:lang w:eastAsia="hr-HR"/>
        </w:rPr>
      </w:pPr>
      <w:bookmarkStart w:id="237" w:name="_Toc91497712"/>
      <w:r>
        <w:rPr>
          <w:rFonts w:ascii="Calibri" w:eastAsia="Times New Roman" w:hAnsi="Calibri" w:cs="Calibri"/>
          <w:b/>
          <w:sz w:val="20"/>
          <w:szCs w:val="24"/>
          <w:lang w:eastAsia="hr-HR"/>
        </w:rPr>
        <w:lastRenderedPageBreak/>
        <w:t>6.4</w:t>
      </w:r>
      <w:r w:rsidRPr="006F23A3">
        <w:rPr>
          <w:rFonts w:ascii="Calibri" w:eastAsia="Times New Roman" w:hAnsi="Calibri" w:cs="Calibri"/>
          <w:b/>
          <w:sz w:val="20"/>
          <w:szCs w:val="24"/>
          <w:lang w:eastAsia="hr-HR"/>
        </w:rPr>
        <w:t xml:space="preserve">. </w:t>
      </w:r>
      <w:bookmarkStart w:id="238" w:name="_Toc90041273"/>
      <w:r w:rsidR="006F23A3" w:rsidRPr="006F23A3">
        <w:rPr>
          <w:rFonts w:ascii="Calibri" w:eastAsia="Times New Roman" w:hAnsi="Calibri" w:cs="Calibri"/>
          <w:b/>
          <w:bCs/>
          <w:color w:val="000000"/>
          <w:sz w:val="20"/>
          <w:szCs w:val="20"/>
          <w:lang w:eastAsia="hr-HR"/>
        </w:rPr>
        <w:t>OBRAZOVANJE ZA TEMELJNE VJEŠTINE OSOBNOG I PROFESIONALNOG RAZVOJA</w:t>
      </w:r>
      <w:bookmarkEnd w:id="237"/>
      <w:bookmarkEnd w:id="238"/>
    </w:p>
    <w:p w14:paraId="7D818424" w14:textId="4DC68DD7" w:rsidR="006F23A3" w:rsidRDefault="006F23A3" w:rsidP="000A752F">
      <w:pPr>
        <w:suppressAutoHyphens/>
        <w:spacing w:after="0" w:line="276" w:lineRule="auto"/>
        <w:rPr>
          <w:rFonts w:ascii="Times New Roman" w:eastAsia="Times New Roman" w:hAnsi="Times New Roman" w:cs="Times New Roman"/>
          <w:sz w:val="24"/>
          <w:szCs w:val="24"/>
          <w:lang w:eastAsia="hr-HR"/>
        </w:rPr>
      </w:pPr>
    </w:p>
    <w:p w14:paraId="553C4B8B" w14:textId="77777777" w:rsidR="000A752F" w:rsidRPr="006F23A3" w:rsidRDefault="000A752F" w:rsidP="006F23A3">
      <w:pPr>
        <w:suppressAutoHyphens/>
        <w:spacing w:after="0" w:line="276" w:lineRule="auto"/>
        <w:ind w:left="750"/>
        <w:rPr>
          <w:rFonts w:ascii="Times New Roman" w:eastAsia="Times New Roman" w:hAnsi="Times New Roman" w:cs="Times New Roman"/>
          <w:sz w:val="24"/>
          <w:szCs w:val="24"/>
          <w:lang w:eastAsia="hr-HR"/>
        </w:rPr>
      </w:pPr>
    </w:p>
    <w:tbl>
      <w:tblPr>
        <w:tblW w:w="0" w:type="auto"/>
        <w:jc w:val="center"/>
        <w:tblBorders>
          <w:top w:val="nil"/>
          <w:left w:val="single" w:sz="4" w:space="0" w:color="BFBFBF"/>
          <w:bottom w:val="single" w:sz="4" w:space="0" w:color="BFBFBF"/>
          <w:right w:val="single" w:sz="4" w:space="0" w:color="BFBFBF"/>
          <w:insideH w:val="single" w:sz="4" w:space="0" w:color="BFBFBF"/>
          <w:insideV w:val="single" w:sz="4" w:space="0" w:color="BFBFBF"/>
        </w:tblBorders>
        <w:tblCellMar>
          <w:left w:w="93" w:type="dxa"/>
        </w:tblCellMar>
        <w:tblLook w:val="0000" w:firstRow="0" w:lastRow="0" w:firstColumn="0" w:lastColumn="0" w:noHBand="0" w:noVBand="0"/>
      </w:tblPr>
      <w:tblGrid>
        <w:gridCol w:w="1710"/>
        <w:gridCol w:w="7350"/>
      </w:tblGrid>
      <w:tr w:rsidR="006F23A3" w:rsidRPr="006F23A3" w14:paraId="01D4355A" w14:textId="77777777" w:rsidTr="001C5633">
        <w:trPr>
          <w:trHeight w:val="590"/>
          <w:jc w:val="center"/>
        </w:trPr>
        <w:tc>
          <w:tcPr>
            <w:tcW w:w="1710" w:type="dxa"/>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6CB7547C" w14:textId="77777777" w:rsidR="006F23A3" w:rsidRPr="006F23A3" w:rsidRDefault="006F23A3" w:rsidP="006F23A3">
            <w:pPr>
              <w:suppressAutoHyphens/>
              <w:spacing w:after="0" w:line="276" w:lineRule="auto"/>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Cilj mjere</w:t>
            </w:r>
          </w:p>
        </w:tc>
        <w:tc>
          <w:tcPr>
            <w:tcW w:w="7350" w:type="dxa"/>
            <w:tcBorders>
              <w:top w:val="single" w:sz="4" w:space="0" w:color="BFBFBF"/>
              <w:left w:val="nil"/>
              <w:bottom w:val="single" w:sz="4" w:space="0" w:color="BFBFBF"/>
              <w:right w:val="single" w:sz="4" w:space="0" w:color="BFBFBF"/>
            </w:tcBorders>
            <w:shd w:val="clear" w:color="auto" w:fill="FFFFFF"/>
            <w:tcMar>
              <w:left w:w="108" w:type="dxa"/>
            </w:tcMar>
            <w:vAlign w:val="center"/>
          </w:tcPr>
          <w:p w14:paraId="5030F92E" w14:textId="77777777" w:rsidR="006F23A3" w:rsidRPr="006F23A3" w:rsidRDefault="006F23A3" w:rsidP="006F23A3">
            <w:pPr>
              <w:suppressAutoHyphens/>
              <w:spacing w:after="0" w:line="276" w:lineRule="auto"/>
              <w:jc w:val="both"/>
              <w:rPr>
                <w:rFonts w:ascii="Calibri" w:eastAsia="Times New Roman" w:hAnsi="Calibri" w:cs="Calibri"/>
                <w:bCs/>
                <w:sz w:val="20"/>
                <w:szCs w:val="20"/>
                <w:lang w:eastAsia="hr-HR"/>
              </w:rPr>
            </w:pPr>
            <w:r w:rsidRPr="006F23A3">
              <w:rPr>
                <w:rFonts w:ascii="Calibri" w:eastAsia="Times New Roman" w:hAnsi="Calibri" w:cs="Calibri"/>
                <w:color w:val="000000"/>
                <w:sz w:val="20"/>
                <w:szCs w:val="20"/>
                <w:lang w:eastAsia="hr-HR"/>
              </w:rPr>
              <w:t>Osposobiti nezaposlene osobe za stjecanje praktičnih znanja i vještina potrebnih za njihovo aktivno uključivanje na tržište rada</w:t>
            </w:r>
          </w:p>
        </w:tc>
      </w:tr>
      <w:tr w:rsidR="006F23A3" w:rsidRPr="006F23A3" w14:paraId="11F6C90B" w14:textId="77777777" w:rsidTr="001C5633">
        <w:trPr>
          <w:trHeight w:val="556"/>
          <w:jc w:val="center"/>
        </w:trPr>
        <w:tc>
          <w:tcPr>
            <w:tcW w:w="1710" w:type="dxa"/>
            <w:tcBorders>
              <w:top w:val="nil"/>
              <w:left w:val="single" w:sz="4" w:space="0" w:color="BFBFBF"/>
              <w:bottom w:val="single" w:sz="4" w:space="0" w:color="BFBFBF"/>
              <w:right w:val="single" w:sz="4" w:space="0" w:color="BFBFBF"/>
            </w:tcBorders>
            <w:shd w:val="clear" w:color="auto" w:fill="FFFFFF"/>
            <w:tcMar>
              <w:left w:w="93" w:type="dxa"/>
            </w:tcMar>
            <w:vAlign w:val="center"/>
          </w:tcPr>
          <w:p w14:paraId="450F76CA" w14:textId="77777777" w:rsidR="006F23A3" w:rsidRPr="006F23A3" w:rsidRDefault="006F23A3" w:rsidP="006F23A3">
            <w:pPr>
              <w:suppressAutoHyphens/>
              <w:spacing w:after="0" w:line="276" w:lineRule="auto"/>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Ciljane skupine</w:t>
            </w:r>
          </w:p>
        </w:tc>
        <w:tc>
          <w:tcPr>
            <w:tcW w:w="7350" w:type="dxa"/>
            <w:tcBorders>
              <w:top w:val="single" w:sz="4" w:space="0" w:color="BFBFBF"/>
              <w:left w:val="nil"/>
              <w:bottom w:val="single" w:sz="4" w:space="0" w:color="BFBFBF"/>
              <w:right w:val="single" w:sz="4" w:space="0" w:color="BFBFBF"/>
            </w:tcBorders>
            <w:shd w:val="clear" w:color="auto" w:fill="FFFFFF"/>
            <w:tcMar>
              <w:left w:w="108" w:type="dxa"/>
            </w:tcMar>
            <w:vAlign w:val="center"/>
          </w:tcPr>
          <w:p w14:paraId="7D4D0CF5" w14:textId="77777777" w:rsidR="006F23A3" w:rsidRPr="006F23A3" w:rsidRDefault="006F23A3" w:rsidP="003C7549">
            <w:pPr>
              <w:numPr>
                <w:ilvl w:val="0"/>
                <w:numId w:val="61"/>
              </w:numPr>
              <w:suppressAutoHyphens/>
              <w:spacing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A"/>
                <w:sz w:val="20"/>
                <w:szCs w:val="20"/>
                <w:lang w:eastAsia="hr-HR"/>
              </w:rPr>
              <w:t xml:space="preserve">Dugotrajno nezaposlene osobe, odnosno nezaposlene osobe koje su u evidenciji nezaposlenih osoba (dalje u tekstu: </w:t>
            </w:r>
            <w:r w:rsidRPr="006F23A3">
              <w:rPr>
                <w:rFonts w:ascii="Calibri" w:eastAsia="Times New Roman" w:hAnsi="Calibri" w:cs="Calibri"/>
                <w:b/>
                <w:bCs/>
                <w:color w:val="00000A"/>
                <w:sz w:val="20"/>
                <w:szCs w:val="20"/>
                <w:lang w:eastAsia="hr-HR"/>
              </w:rPr>
              <w:t>Evidencija</w:t>
            </w:r>
            <w:r w:rsidRPr="006F23A3">
              <w:rPr>
                <w:rFonts w:ascii="Calibri" w:eastAsia="Times New Roman" w:hAnsi="Calibri" w:cs="Calibri"/>
                <w:color w:val="00000A"/>
                <w:sz w:val="20"/>
                <w:szCs w:val="20"/>
                <w:lang w:eastAsia="hr-HR"/>
              </w:rPr>
              <w:t xml:space="preserve">) koju vodi Hrvatski zavod za zapošljavanje (dalje u tekstu: </w:t>
            </w:r>
            <w:r w:rsidRPr="006F23A3">
              <w:rPr>
                <w:rFonts w:ascii="Calibri" w:eastAsia="Times New Roman" w:hAnsi="Calibri" w:cs="Calibri"/>
                <w:b/>
                <w:bCs/>
                <w:color w:val="00000A"/>
                <w:sz w:val="20"/>
                <w:szCs w:val="20"/>
                <w:lang w:eastAsia="hr-HR"/>
              </w:rPr>
              <w:t>Zavod</w:t>
            </w:r>
            <w:r w:rsidRPr="006F23A3">
              <w:rPr>
                <w:rFonts w:ascii="Calibri" w:eastAsia="Times New Roman" w:hAnsi="Calibri" w:cs="Calibri"/>
                <w:color w:val="00000A"/>
                <w:sz w:val="20"/>
                <w:szCs w:val="20"/>
                <w:lang w:eastAsia="hr-HR"/>
              </w:rPr>
              <w:t>) 12 mjeseci ili koje prethodnih 12 mjeseci nisu bile u radnom odnosu ili redovnom obrazovanju</w:t>
            </w:r>
          </w:p>
          <w:p w14:paraId="0FF7013A" w14:textId="77777777" w:rsidR="006F23A3" w:rsidRPr="006F23A3" w:rsidRDefault="006F23A3" w:rsidP="003C7549">
            <w:pPr>
              <w:numPr>
                <w:ilvl w:val="0"/>
                <w:numId w:val="61"/>
              </w:numPr>
              <w:suppressAutoHyphens/>
              <w:spacing w:after="0" w:line="276" w:lineRule="auto"/>
              <w:jc w:val="both"/>
              <w:rPr>
                <w:rFonts w:ascii="Calibri" w:eastAsia="Times New Roman" w:hAnsi="Calibri" w:cs="Calibri"/>
                <w:bCs/>
                <w:sz w:val="20"/>
                <w:szCs w:val="20"/>
                <w:lang w:eastAsia="hr-HR"/>
              </w:rPr>
            </w:pPr>
            <w:r w:rsidRPr="006F23A3">
              <w:rPr>
                <w:rFonts w:ascii="Calibri" w:eastAsia="Times New Roman" w:hAnsi="Calibri" w:cs="Calibri"/>
                <w:color w:val="00000A"/>
                <w:sz w:val="20"/>
                <w:szCs w:val="20"/>
                <w:lang w:eastAsia="hr-HR"/>
              </w:rPr>
              <w:t>Nezaposlene osobe bez obzira na dužinu prijave u Evidenciji koje prema procjeni statistički potpomognutog profiliranja (</w:t>
            </w:r>
            <w:hyperlink r:id="rId53" w:history="1">
              <w:r w:rsidRPr="006F23A3">
                <w:rPr>
                  <w:rFonts w:ascii="Calibri" w:eastAsia="Times New Roman" w:hAnsi="Calibri" w:cs="Calibri"/>
                  <w:color w:val="0563C1"/>
                  <w:sz w:val="20"/>
                  <w:szCs w:val="20"/>
                  <w:u w:val="single"/>
                  <w:lang w:eastAsia="hr-HR"/>
                </w:rPr>
                <w:t>https://stapweb.hzz.hr/</w:t>
              </w:r>
            </w:hyperlink>
            <w:r w:rsidRPr="006F23A3">
              <w:rPr>
                <w:rFonts w:ascii="Calibri" w:eastAsia="Times New Roman" w:hAnsi="Calibri" w:cs="Calibri"/>
                <w:color w:val="00000A"/>
                <w:sz w:val="20"/>
                <w:szCs w:val="20"/>
                <w:lang w:eastAsia="hr-HR"/>
              </w:rPr>
              <w:t>) u narednih 12 mjeseci imaju otežanu zapošljivost (StaP kategorizacija – niska i smanjena zapošljivost)</w:t>
            </w:r>
          </w:p>
        </w:tc>
      </w:tr>
      <w:tr w:rsidR="006F23A3" w:rsidRPr="006F23A3" w14:paraId="5767B79C" w14:textId="77777777" w:rsidTr="001C5633">
        <w:trPr>
          <w:trHeight w:val="506"/>
          <w:jc w:val="center"/>
        </w:trPr>
        <w:tc>
          <w:tcPr>
            <w:tcW w:w="1710" w:type="dxa"/>
            <w:tcBorders>
              <w:top w:val="nil"/>
              <w:left w:val="single" w:sz="4" w:space="0" w:color="BFBFBF"/>
              <w:bottom w:val="single" w:sz="4" w:space="0" w:color="BFBFBF"/>
              <w:right w:val="single" w:sz="4" w:space="0" w:color="BFBFBF"/>
            </w:tcBorders>
            <w:shd w:val="clear" w:color="auto" w:fill="FFFFFF"/>
            <w:tcMar>
              <w:left w:w="93" w:type="dxa"/>
            </w:tcMar>
            <w:vAlign w:val="center"/>
          </w:tcPr>
          <w:p w14:paraId="438B5C99" w14:textId="77777777" w:rsidR="006F23A3" w:rsidRPr="006F23A3" w:rsidRDefault="006F23A3" w:rsidP="006F23A3">
            <w:pPr>
              <w:suppressAutoHyphens/>
              <w:spacing w:after="0" w:line="276" w:lineRule="auto"/>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Trajanje</w:t>
            </w:r>
          </w:p>
        </w:tc>
        <w:tc>
          <w:tcPr>
            <w:tcW w:w="7350" w:type="dxa"/>
            <w:tcBorders>
              <w:top w:val="single" w:sz="4" w:space="0" w:color="BFBFBF"/>
              <w:left w:val="nil"/>
              <w:bottom w:val="single" w:sz="4" w:space="0" w:color="BFBFBF"/>
              <w:right w:val="single" w:sz="4" w:space="0" w:color="BFBFBF"/>
            </w:tcBorders>
            <w:shd w:val="clear" w:color="auto" w:fill="FFFFFF"/>
            <w:tcMar>
              <w:left w:w="108" w:type="dxa"/>
            </w:tcMar>
            <w:vAlign w:val="center"/>
          </w:tcPr>
          <w:p w14:paraId="546C3CDC" w14:textId="77777777" w:rsidR="006F23A3" w:rsidRPr="006F23A3" w:rsidRDefault="006F23A3" w:rsidP="006F23A3">
            <w:pPr>
              <w:suppressAutoHyphens/>
              <w:spacing w:after="0" w:line="276" w:lineRule="auto"/>
              <w:jc w:val="both"/>
              <w:rPr>
                <w:rFonts w:ascii="Calibri" w:eastAsia="Times New Roman" w:hAnsi="Calibri" w:cs="Calibri"/>
                <w:sz w:val="20"/>
                <w:szCs w:val="20"/>
                <w:lang w:eastAsia="hr-HR"/>
              </w:rPr>
            </w:pPr>
            <w:r w:rsidRPr="006F23A3">
              <w:rPr>
                <w:rFonts w:ascii="Calibri" w:eastAsia="Times New Roman" w:hAnsi="Calibri" w:cs="Calibri"/>
                <w:color w:val="000000"/>
                <w:sz w:val="20"/>
                <w:szCs w:val="20"/>
                <w:lang w:eastAsia="hr-HR"/>
              </w:rPr>
              <w:t>Ukupno trajanje programa do 2 mjeseca, broj pojedinačnih sudjelovanja kandidata do 15 dana</w:t>
            </w:r>
          </w:p>
        </w:tc>
      </w:tr>
      <w:tr w:rsidR="006F23A3" w:rsidRPr="006F23A3" w14:paraId="160A1643" w14:textId="77777777" w:rsidTr="001C5633">
        <w:trPr>
          <w:trHeight w:val="506"/>
          <w:jc w:val="center"/>
        </w:trPr>
        <w:tc>
          <w:tcPr>
            <w:tcW w:w="9060" w:type="dxa"/>
            <w:gridSpan w:val="2"/>
            <w:tcBorders>
              <w:top w:val="single" w:sz="4" w:space="0" w:color="BFBFBF"/>
              <w:left w:val="single" w:sz="4" w:space="0" w:color="BFBFBF"/>
              <w:bottom w:val="nil"/>
              <w:right w:val="single" w:sz="4" w:space="0" w:color="BFBFBF"/>
            </w:tcBorders>
            <w:shd w:val="clear" w:color="auto" w:fill="FFFFFF"/>
            <w:tcMar>
              <w:left w:w="93" w:type="dxa"/>
            </w:tcMar>
            <w:vAlign w:val="center"/>
          </w:tcPr>
          <w:p w14:paraId="40FBC6E5" w14:textId="77777777" w:rsidR="006F23A3" w:rsidRPr="006F23A3" w:rsidRDefault="006F23A3" w:rsidP="006F23A3">
            <w:pPr>
              <w:suppressAutoHyphens/>
              <w:spacing w:after="0" w:line="276" w:lineRule="auto"/>
              <w:jc w:val="center"/>
              <w:rPr>
                <w:rFonts w:ascii="Calibri" w:eastAsia="Times New Roman" w:hAnsi="Calibri" w:cs="Calibri"/>
                <w:sz w:val="20"/>
                <w:szCs w:val="20"/>
                <w:lang w:eastAsia="hr-HR"/>
              </w:rPr>
            </w:pPr>
            <w:r w:rsidRPr="006F23A3">
              <w:rPr>
                <w:rFonts w:ascii="Calibri" w:eastAsia="Times New Roman" w:hAnsi="Calibri" w:cs="Calibri"/>
                <w:b/>
                <w:bCs/>
                <w:sz w:val="20"/>
                <w:szCs w:val="20"/>
                <w:lang w:eastAsia="hr-HR"/>
              </w:rPr>
              <w:t>Prihvatljivi troškovi</w:t>
            </w:r>
          </w:p>
        </w:tc>
      </w:tr>
      <w:tr w:rsidR="006F23A3" w:rsidRPr="006F23A3" w14:paraId="2F7E6141" w14:textId="77777777" w:rsidTr="001C5633">
        <w:trPr>
          <w:trHeight w:val="710"/>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1C04BE5E" w14:textId="77777777" w:rsidR="006F23A3" w:rsidRPr="006F23A3" w:rsidRDefault="006F23A3" w:rsidP="003C7549">
            <w:pPr>
              <w:numPr>
                <w:ilvl w:val="0"/>
                <w:numId w:val="58"/>
              </w:numPr>
              <w:suppressAutoHyphens/>
              <w:spacing w:after="0" w:line="276" w:lineRule="auto"/>
              <w:jc w:val="both"/>
              <w:rPr>
                <w:rFonts w:ascii="Calibri" w:eastAsia="Times New Roman" w:hAnsi="Calibri" w:cs="Calibri"/>
                <w:sz w:val="20"/>
                <w:szCs w:val="20"/>
                <w:lang w:eastAsia="hr-HR"/>
              </w:rPr>
            </w:pPr>
            <w:r w:rsidRPr="006F23A3">
              <w:rPr>
                <w:rFonts w:ascii="Calibri" w:eastAsia="Times New Roman" w:hAnsi="Calibri" w:cs="Calibri"/>
                <w:b/>
                <w:color w:val="000000"/>
                <w:sz w:val="20"/>
                <w:szCs w:val="20"/>
                <w:lang w:eastAsia="hr-HR"/>
              </w:rPr>
              <w:t>novčana pomoć</w:t>
            </w:r>
            <w:r w:rsidRPr="006F23A3">
              <w:rPr>
                <w:rFonts w:ascii="Calibri" w:eastAsia="Times New Roman" w:hAnsi="Calibri" w:cs="Calibri"/>
                <w:color w:val="000000"/>
                <w:sz w:val="20"/>
                <w:szCs w:val="20"/>
                <w:lang w:eastAsia="hr-HR"/>
              </w:rPr>
              <w:t xml:space="preserve"> za dane sudjelovanja u programu (iznos utvrđen prema odluci Upravnog vijeća Zavoda)</w:t>
            </w:r>
          </w:p>
          <w:p w14:paraId="7D07CE32" w14:textId="77777777" w:rsidR="006F23A3" w:rsidRPr="006F23A3" w:rsidRDefault="006F23A3" w:rsidP="003C7549">
            <w:pPr>
              <w:numPr>
                <w:ilvl w:val="0"/>
                <w:numId w:val="58"/>
              </w:numPr>
              <w:suppressAutoHyphens/>
              <w:spacing w:after="0" w:line="276" w:lineRule="auto"/>
              <w:jc w:val="both"/>
              <w:rPr>
                <w:rFonts w:ascii="Calibri" w:eastAsia="Times New Roman" w:hAnsi="Calibri" w:cs="Calibri"/>
                <w:sz w:val="20"/>
                <w:szCs w:val="20"/>
                <w:lang w:eastAsia="hr-HR"/>
              </w:rPr>
            </w:pPr>
            <w:r w:rsidRPr="006F23A3">
              <w:rPr>
                <w:rFonts w:ascii="Calibri" w:eastAsia="Times New Roman" w:hAnsi="Calibri" w:cs="Calibri"/>
                <w:b/>
                <w:color w:val="000000"/>
                <w:sz w:val="20"/>
                <w:szCs w:val="20"/>
                <w:lang w:eastAsia="hr-HR"/>
              </w:rPr>
              <w:t>putni troškovi</w:t>
            </w:r>
            <w:r w:rsidRPr="006F23A3">
              <w:rPr>
                <w:rFonts w:ascii="Calibri" w:eastAsia="Times New Roman" w:hAnsi="Calibri" w:cs="Calibri"/>
                <w:color w:val="000000"/>
                <w:sz w:val="20"/>
                <w:szCs w:val="20"/>
                <w:lang w:eastAsia="hr-HR"/>
              </w:rPr>
              <w:t xml:space="preserve"> polazniku za dane sudjelovanja u programu (iznos utvrđen prema Odluci Upravnog vijeća Zavoda)</w:t>
            </w:r>
          </w:p>
        </w:tc>
      </w:tr>
      <w:tr w:rsidR="006F23A3" w:rsidRPr="006F23A3" w14:paraId="43C235BE" w14:textId="77777777" w:rsidTr="001C5633">
        <w:trPr>
          <w:trHeight w:val="499"/>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1E65D5A7" w14:textId="77777777" w:rsidR="006F23A3" w:rsidRPr="006F23A3" w:rsidRDefault="006F23A3" w:rsidP="006F23A3">
            <w:pPr>
              <w:suppressAutoHyphens/>
              <w:spacing w:after="0" w:line="276" w:lineRule="auto"/>
              <w:jc w:val="center"/>
              <w:rPr>
                <w:rFonts w:ascii="Calibri" w:eastAsia="Times New Roman" w:hAnsi="Calibri" w:cs="Calibri"/>
                <w:sz w:val="20"/>
                <w:szCs w:val="20"/>
                <w:lang w:eastAsia="hr-HR"/>
              </w:rPr>
            </w:pPr>
            <w:r w:rsidRPr="006F23A3">
              <w:rPr>
                <w:rFonts w:ascii="Calibri" w:eastAsia="Times New Roman" w:hAnsi="Calibri" w:cs="Calibri"/>
                <w:b/>
                <w:bCs/>
                <w:sz w:val="20"/>
                <w:szCs w:val="20"/>
                <w:lang w:eastAsia="hr-HR"/>
              </w:rPr>
              <w:t>Kriteriji</w:t>
            </w:r>
          </w:p>
        </w:tc>
      </w:tr>
      <w:tr w:rsidR="006F23A3" w:rsidRPr="006F23A3" w14:paraId="3C86051C" w14:textId="77777777" w:rsidTr="001C5633">
        <w:trPr>
          <w:trHeight w:val="1010"/>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0C949E35" w14:textId="1CF63235" w:rsidR="006F23A3" w:rsidRPr="006F23A3" w:rsidRDefault="006F23A3" w:rsidP="006F23A3">
            <w:pPr>
              <w:spacing w:after="0" w:line="276" w:lineRule="auto"/>
              <w:jc w:val="both"/>
              <w:rPr>
                <w:rFonts w:ascii="Calibri" w:eastAsia="Times New Roman" w:hAnsi="Calibri" w:cs="Calibri"/>
                <w:color w:val="00000A"/>
                <w:sz w:val="20"/>
                <w:szCs w:val="20"/>
                <w:lang w:eastAsia="hr-HR"/>
              </w:rPr>
            </w:pPr>
            <w:r w:rsidRPr="006F23A3">
              <w:rPr>
                <w:rFonts w:ascii="Calibri" w:eastAsia="Times New Roman" w:hAnsi="Calibri" w:cs="Calibri"/>
                <w:color w:val="000000"/>
                <w:sz w:val="20"/>
                <w:szCs w:val="20"/>
                <w:lang w:eastAsia="hr-HR"/>
              </w:rPr>
              <w:t xml:space="preserve">Prema procjeni savjetnika Zavoda, ciljane skupine se upućuju na </w:t>
            </w:r>
            <w:r w:rsidR="00AF407D" w:rsidRPr="00AF407D">
              <w:rPr>
                <w:rFonts w:ascii="Calibri" w:eastAsia="Times New Roman" w:hAnsi="Calibri" w:cs="Calibri"/>
                <w:color w:val="000000"/>
                <w:sz w:val="20"/>
                <w:szCs w:val="20"/>
                <w:lang w:eastAsia="hr-HR"/>
              </w:rPr>
              <w:t xml:space="preserve">obrazovanja za temeljne vještine osobnog i profesionalnog razvoja </w:t>
            </w:r>
            <w:r w:rsidRPr="006F23A3">
              <w:rPr>
                <w:rFonts w:ascii="Calibri" w:eastAsia="Times New Roman" w:hAnsi="Calibri" w:cs="Calibri"/>
                <w:color w:val="000000"/>
                <w:sz w:val="20"/>
                <w:szCs w:val="20"/>
                <w:lang w:eastAsia="hr-HR"/>
              </w:rPr>
              <w:t>te se za vrijeme provedbe programa vode u Evidenciji. Ako su polaznici korisnici novčane naknade, ista im se ne obustavlja, te su obvezni prihvatiti ponuđeno zaposlenje ukoliko su upućeni od savjetnika Zavoda na slobodna radna mjesta.</w:t>
            </w:r>
          </w:p>
        </w:tc>
      </w:tr>
      <w:tr w:rsidR="006F23A3" w:rsidRPr="006F23A3" w14:paraId="64FD7F01" w14:textId="77777777" w:rsidTr="001C5633">
        <w:trPr>
          <w:trHeight w:val="525"/>
          <w:jc w:val="center"/>
        </w:trPr>
        <w:tc>
          <w:tcPr>
            <w:tcW w:w="9060" w:type="dxa"/>
            <w:gridSpan w:val="2"/>
            <w:tcBorders>
              <w:top w:val="single" w:sz="4" w:space="0" w:color="BFBFBF"/>
              <w:left w:val="single" w:sz="4" w:space="0" w:color="BFBFBF"/>
              <w:bottom w:val="nil"/>
              <w:right w:val="single" w:sz="4" w:space="0" w:color="BFBFBF"/>
            </w:tcBorders>
            <w:shd w:val="clear" w:color="auto" w:fill="FFFFFF"/>
            <w:tcMar>
              <w:left w:w="93" w:type="dxa"/>
            </w:tcMar>
            <w:vAlign w:val="center"/>
          </w:tcPr>
          <w:p w14:paraId="0E68C941" w14:textId="77777777" w:rsidR="006F23A3" w:rsidRPr="006F23A3" w:rsidRDefault="006F23A3" w:rsidP="006F23A3">
            <w:pPr>
              <w:suppressAutoHyphens/>
              <w:spacing w:after="0" w:line="276" w:lineRule="auto"/>
              <w:jc w:val="center"/>
              <w:rPr>
                <w:rFonts w:ascii="Calibri" w:eastAsia="Times New Roman" w:hAnsi="Calibri" w:cs="Calibri"/>
                <w:sz w:val="20"/>
                <w:szCs w:val="20"/>
                <w:lang w:eastAsia="hr-HR"/>
              </w:rPr>
            </w:pPr>
            <w:r w:rsidRPr="006F23A3">
              <w:rPr>
                <w:rFonts w:ascii="Calibri" w:eastAsia="Times New Roman" w:hAnsi="Calibri" w:cs="Calibri"/>
                <w:b/>
                <w:bCs/>
                <w:sz w:val="20"/>
                <w:szCs w:val="20"/>
                <w:lang w:eastAsia="hr-HR"/>
              </w:rPr>
              <w:t>Obveze korisnika</w:t>
            </w:r>
          </w:p>
        </w:tc>
      </w:tr>
      <w:tr w:rsidR="006F23A3" w:rsidRPr="006F23A3" w14:paraId="44D0CA2E" w14:textId="77777777" w:rsidTr="001C5633">
        <w:trPr>
          <w:trHeight w:val="725"/>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tcPr>
          <w:p w14:paraId="6BFE32A3" w14:textId="77777777" w:rsidR="006F23A3" w:rsidRPr="006F23A3" w:rsidRDefault="006F23A3" w:rsidP="003C7549">
            <w:pPr>
              <w:numPr>
                <w:ilvl w:val="0"/>
                <w:numId w:val="60"/>
              </w:numPr>
              <w:suppressAutoHyphens/>
              <w:spacing w:after="0" w:line="276" w:lineRule="auto"/>
              <w:contextualSpacing/>
              <w:rPr>
                <w:rFonts w:ascii="Calibri" w:eastAsia="Times New Roman" w:hAnsi="Calibri" w:cs="Calibri"/>
                <w:sz w:val="20"/>
                <w:szCs w:val="20"/>
                <w:lang w:eastAsia="hr-HR"/>
              </w:rPr>
            </w:pPr>
            <w:r w:rsidRPr="006F23A3">
              <w:rPr>
                <w:rFonts w:ascii="Calibri" w:eastAsia="Times New Roman" w:hAnsi="Calibri" w:cs="Calibri"/>
                <w:color w:val="00000A"/>
                <w:sz w:val="20"/>
                <w:szCs w:val="20"/>
                <w:lang w:eastAsia="hr-HR"/>
              </w:rPr>
              <w:t>redovito sudjelovati na grupnom i individualnom radu</w:t>
            </w:r>
          </w:p>
          <w:p w14:paraId="11E978ED" w14:textId="77777777" w:rsidR="006F23A3" w:rsidRPr="006F23A3" w:rsidRDefault="006F23A3" w:rsidP="003C7549">
            <w:pPr>
              <w:numPr>
                <w:ilvl w:val="0"/>
                <w:numId w:val="60"/>
              </w:numPr>
              <w:suppressAutoHyphens/>
              <w:spacing w:after="0" w:line="276" w:lineRule="auto"/>
              <w:contextualSpacing/>
              <w:rPr>
                <w:rFonts w:ascii="Calibri" w:eastAsia="Times New Roman" w:hAnsi="Calibri" w:cs="Calibri"/>
                <w:sz w:val="20"/>
                <w:szCs w:val="20"/>
                <w:lang w:eastAsia="hr-HR"/>
              </w:rPr>
            </w:pPr>
            <w:r w:rsidRPr="006F23A3">
              <w:rPr>
                <w:rFonts w:ascii="Calibri" w:eastAsia="Times New Roman" w:hAnsi="Calibri" w:cs="Calibri"/>
                <w:color w:val="00000A"/>
                <w:sz w:val="20"/>
                <w:szCs w:val="20"/>
                <w:lang w:eastAsia="hr-HR"/>
              </w:rPr>
              <w:t>provoditi dogovorene aktivnosti</w:t>
            </w:r>
          </w:p>
        </w:tc>
      </w:tr>
      <w:tr w:rsidR="001C5633" w:rsidRPr="006F23A3" w14:paraId="486E0124" w14:textId="77777777" w:rsidTr="001C5633">
        <w:trPr>
          <w:trHeight w:val="459"/>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tcPr>
          <w:p w14:paraId="055C7E82" w14:textId="29996E2D" w:rsidR="001C5633" w:rsidRPr="006F23A3" w:rsidRDefault="001C5633" w:rsidP="001C5633">
            <w:pPr>
              <w:suppressAutoHyphens/>
              <w:spacing w:after="0" w:line="276" w:lineRule="auto"/>
              <w:contextualSpacing/>
              <w:jc w:val="center"/>
              <w:rPr>
                <w:rFonts w:ascii="Calibri" w:eastAsia="Times New Roman" w:hAnsi="Calibri" w:cs="Calibri"/>
                <w:color w:val="00000A"/>
                <w:sz w:val="20"/>
                <w:szCs w:val="20"/>
                <w:lang w:eastAsia="hr-HR"/>
              </w:rPr>
            </w:pPr>
            <w:r w:rsidRPr="006F23A3">
              <w:rPr>
                <w:rFonts w:ascii="Calibri" w:eastAsia="Times New Roman" w:hAnsi="Calibri" w:cs="Calibri"/>
                <w:b/>
                <w:bCs/>
                <w:sz w:val="20"/>
                <w:szCs w:val="20"/>
                <w:lang w:eastAsia="hr-HR"/>
              </w:rPr>
              <w:t>Dokumentacija</w:t>
            </w:r>
          </w:p>
        </w:tc>
      </w:tr>
      <w:tr w:rsidR="001C5633" w:rsidRPr="006F23A3" w14:paraId="5D14259E" w14:textId="77777777" w:rsidTr="001C5633">
        <w:trPr>
          <w:trHeight w:val="725"/>
          <w:jc w:val="center"/>
        </w:trPr>
        <w:tc>
          <w:tcPr>
            <w:tcW w:w="9060"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tcPr>
          <w:p w14:paraId="21B56FE7" w14:textId="77777777" w:rsidR="001C5633" w:rsidRPr="006F23A3" w:rsidRDefault="001C5633" w:rsidP="001C5633">
            <w:pPr>
              <w:numPr>
                <w:ilvl w:val="0"/>
                <w:numId w:val="59"/>
              </w:numPr>
              <w:suppressAutoHyphens/>
              <w:spacing w:after="0" w:line="276" w:lineRule="auto"/>
              <w:rPr>
                <w:rFonts w:ascii="Calibri" w:eastAsia="Times New Roman" w:hAnsi="Calibri" w:cs="Calibri"/>
                <w:sz w:val="20"/>
                <w:szCs w:val="20"/>
                <w:lang w:eastAsia="hr-HR"/>
              </w:rPr>
            </w:pPr>
            <w:r w:rsidRPr="006F23A3">
              <w:rPr>
                <w:rFonts w:ascii="Calibri" w:eastAsia="Times New Roman" w:hAnsi="Calibri" w:cs="Calibri"/>
                <w:color w:val="00000A"/>
                <w:sz w:val="20"/>
                <w:szCs w:val="20"/>
                <w:lang w:eastAsia="hr-HR"/>
              </w:rPr>
              <w:t>Zahtjev savjetnika Zavoda</w:t>
            </w:r>
          </w:p>
          <w:p w14:paraId="4892C5E3" w14:textId="77777777" w:rsidR="001C5633" w:rsidRPr="006F23A3" w:rsidRDefault="001C5633" w:rsidP="001C5633">
            <w:pPr>
              <w:numPr>
                <w:ilvl w:val="0"/>
                <w:numId w:val="59"/>
              </w:numPr>
              <w:suppressAutoHyphens/>
              <w:spacing w:after="0" w:line="276" w:lineRule="auto"/>
              <w:rPr>
                <w:rFonts w:ascii="Calibri" w:eastAsia="Times New Roman" w:hAnsi="Calibri" w:cs="Calibri"/>
                <w:sz w:val="20"/>
                <w:szCs w:val="20"/>
                <w:lang w:eastAsia="hr-HR"/>
              </w:rPr>
            </w:pPr>
            <w:r w:rsidRPr="006F23A3">
              <w:rPr>
                <w:rFonts w:ascii="Calibri" w:eastAsia="Times New Roman" w:hAnsi="Calibri" w:cs="Calibri"/>
                <w:color w:val="00000A"/>
                <w:sz w:val="20"/>
                <w:szCs w:val="20"/>
                <w:lang w:eastAsia="hr-HR"/>
              </w:rPr>
              <w:t>Potpisan profesionalni plan</w:t>
            </w:r>
            <w:r>
              <w:rPr>
                <w:rFonts w:ascii="Calibri" w:eastAsia="Times New Roman" w:hAnsi="Calibri" w:cs="Calibri"/>
                <w:color w:val="00000A"/>
                <w:sz w:val="20"/>
                <w:szCs w:val="20"/>
                <w:lang w:eastAsia="hr-HR"/>
              </w:rPr>
              <w:t>/</w:t>
            </w:r>
            <w:r>
              <w:t xml:space="preserve"> </w:t>
            </w:r>
            <w:r w:rsidRPr="00BB12C1">
              <w:rPr>
                <w:rFonts w:ascii="Calibri" w:eastAsia="Times New Roman" w:hAnsi="Calibri" w:cs="Calibri"/>
                <w:color w:val="00000A"/>
                <w:sz w:val="20"/>
                <w:szCs w:val="20"/>
                <w:lang w:eastAsia="hr-HR"/>
              </w:rPr>
              <w:t>Sporazum o uključivanju na tržište</w:t>
            </w:r>
            <w:r w:rsidRPr="00AF407D">
              <w:rPr>
                <w:rFonts w:ascii="Calibri" w:eastAsia="Times New Roman" w:hAnsi="Calibri" w:cs="Calibri"/>
                <w:color w:val="00000A"/>
                <w:sz w:val="20"/>
                <w:szCs w:val="20"/>
                <w:lang w:eastAsia="hr-HR"/>
              </w:rPr>
              <w:t xml:space="preserve"> rada</w:t>
            </w:r>
            <w:r>
              <w:rPr>
                <w:rFonts w:ascii="Calibri" w:eastAsia="Times New Roman" w:hAnsi="Calibri" w:cs="Calibri"/>
                <w:color w:val="00000A"/>
                <w:sz w:val="20"/>
                <w:szCs w:val="20"/>
                <w:lang w:eastAsia="hr-HR"/>
              </w:rPr>
              <w:t xml:space="preserve"> </w:t>
            </w:r>
            <w:r w:rsidRPr="006F23A3">
              <w:rPr>
                <w:rFonts w:ascii="Calibri" w:eastAsia="Times New Roman" w:hAnsi="Calibri" w:cs="Calibri"/>
                <w:color w:val="00000A"/>
                <w:sz w:val="20"/>
                <w:szCs w:val="20"/>
                <w:lang w:eastAsia="hr-HR"/>
              </w:rPr>
              <w:t xml:space="preserve"> za nezaposlenu osobu</w:t>
            </w:r>
          </w:p>
          <w:p w14:paraId="68248BCD" w14:textId="3149834D" w:rsidR="001C5633" w:rsidRPr="006F23A3" w:rsidRDefault="001C5633" w:rsidP="001C5633">
            <w:pPr>
              <w:suppressAutoHyphens/>
              <w:spacing w:after="0" w:line="276" w:lineRule="auto"/>
              <w:contextualSpacing/>
              <w:rPr>
                <w:rFonts w:ascii="Calibri" w:eastAsia="Times New Roman" w:hAnsi="Calibri" w:cs="Calibri"/>
                <w:b/>
                <w:bCs/>
                <w:sz w:val="20"/>
                <w:szCs w:val="20"/>
                <w:lang w:eastAsia="hr-HR"/>
              </w:rPr>
            </w:pPr>
            <w:r>
              <w:rPr>
                <w:rFonts w:ascii="Calibri" w:eastAsia="Times New Roman" w:hAnsi="Calibri" w:cs="Calibri"/>
                <w:color w:val="00000A"/>
                <w:sz w:val="20"/>
                <w:szCs w:val="20"/>
                <w:lang w:eastAsia="hr-HR"/>
              </w:rPr>
              <w:t xml:space="preserve">        </w:t>
            </w:r>
            <w:r w:rsidRPr="006F23A3">
              <w:rPr>
                <w:rFonts w:ascii="Calibri" w:eastAsia="Times New Roman" w:hAnsi="Calibri" w:cs="Calibri"/>
                <w:color w:val="00000A"/>
                <w:sz w:val="20"/>
                <w:szCs w:val="20"/>
                <w:lang w:eastAsia="hr-HR"/>
              </w:rPr>
              <w:t>StaP kategorizacija iz aplikacije korisnika Zavoda (NOTZ aplikacija)</w:t>
            </w:r>
          </w:p>
        </w:tc>
      </w:tr>
    </w:tbl>
    <w:p w14:paraId="18E91563" w14:textId="77777777" w:rsidR="006F23A3" w:rsidRPr="006F23A3" w:rsidRDefault="006F23A3" w:rsidP="006F23A3">
      <w:pPr>
        <w:suppressAutoHyphens/>
        <w:spacing w:after="0" w:line="276" w:lineRule="auto"/>
        <w:outlineLvl w:val="1"/>
        <w:rPr>
          <w:rFonts w:ascii="Calibri" w:eastAsia="Times New Roman" w:hAnsi="Calibri" w:cs="Calibri"/>
          <w:sz w:val="20"/>
          <w:szCs w:val="24"/>
          <w:lang w:eastAsia="hr-HR"/>
        </w:rPr>
      </w:pPr>
    </w:p>
    <w:p w14:paraId="40E6462A" w14:textId="06546310" w:rsidR="006F23A3" w:rsidRPr="006F23A3" w:rsidRDefault="006F23A3" w:rsidP="006F23A3">
      <w:pPr>
        <w:rPr>
          <w:rFonts w:eastAsia="Times New Roman" w:cstheme="minorHAnsi"/>
          <w:b/>
          <w:color w:val="00000A"/>
          <w:lang w:eastAsia="hr-HR"/>
        </w:rPr>
      </w:pPr>
      <w:r w:rsidRPr="006F23A3">
        <w:rPr>
          <w:rFonts w:eastAsia="Times New Roman" w:cstheme="minorHAnsi"/>
          <w:b/>
          <w:color w:val="00000A"/>
          <w:lang w:eastAsia="hr-HR"/>
        </w:rPr>
        <w:br w:type="page"/>
      </w:r>
    </w:p>
    <w:p w14:paraId="5D1E92DF" w14:textId="07672092" w:rsidR="006F23A3" w:rsidRPr="006F23A3" w:rsidRDefault="006F23A3" w:rsidP="006F23A3">
      <w:pPr>
        <w:keepNext/>
        <w:suppressAutoHyphens/>
        <w:spacing w:before="240" w:after="60" w:line="312" w:lineRule="auto"/>
        <w:ind w:left="284"/>
        <w:outlineLvl w:val="0"/>
        <w:rPr>
          <w:rFonts w:ascii="Calibri" w:eastAsia="Calibri" w:hAnsi="Calibri" w:cs="Calibri"/>
          <w:b/>
          <w:lang w:eastAsia="hr-HR"/>
        </w:rPr>
      </w:pPr>
      <w:bookmarkStart w:id="239" w:name="_Toc58840895"/>
      <w:bookmarkStart w:id="240" w:name="_Toc58844755"/>
      <w:bookmarkStart w:id="241" w:name="_Toc58845391"/>
      <w:bookmarkStart w:id="242" w:name="_Toc58845945"/>
      <w:bookmarkStart w:id="243" w:name="_Toc60753793"/>
      <w:bookmarkStart w:id="244" w:name="_Toc61598034"/>
      <w:bookmarkStart w:id="245" w:name="_Toc61598380"/>
      <w:bookmarkStart w:id="246" w:name="_Toc61598494"/>
      <w:bookmarkStart w:id="247" w:name="_Toc61598789"/>
      <w:bookmarkStart w:id="248" w:name="_Toc90041274"/>
      <w:bookmarkStart w:id="249" w:name="_Toc91497713"/>
      <w:r w:rsidRPr="006F23A3">
        <w:rPr>
          <w:rFonts w:ascii="Calibri" w:eastAsia="Calibri" w:hAnsi="Calibri" w:cs="Calibri"/>
          <w:b/>
          <w:lang w:eastAsia="hr-HR"/>
        </w:rPr>
        <w:lastRenderedPageBreak/>
        <w:t>7. JAVNI RAD</w:t>
      </w:r>
      <w:bookmarkEnd w:id="239"/>
      <w:bookmarkEnd w:id="240"/>
      <w:bookmarkEnd w:id="241"/>
      <w:bookmarkEnd w:id="242"/>
      <w:bookmarkEnd w:id="243"/>
      <w:bookmarkEnd w:id="244"/>
      <w:bookmarkEnd w:id="245"/>
      <w:bookmarkEnd w:id="246"/>
      <w:bookmarkEnd w:id="247"/>
      <w:bookmarkEnd w:id="248"/>
      <w:bookmarkEnd w:id="249"/>
    </w:p>
    <w:p w14:paraId="78F55824" w14:textId="77777777" w:rsidR="006F23A3" w:rsidRPr="006F23A3" w:rsidRDefault="006F23A3" w:rsidP="006F23A3">
      <w:pPr>
        <w:suppressAutoHyphens/>
        <w:spacing w:after="0" w:line="312" w:lineRule="auto"/>
        <w:ind w:left="348"/>
        <w:jc w:val="both"/>
        <w:rPr>
          <w:rFonts w:ascii="Calibri" w:eastAsia="Times New Roman" w:hAnsi="Calibri" w:cs="Calibri"/>
          <w:sz w:val="20"/>
          <w:szCs w:val="20"/>
          <w:lang w:eastAsia="hr-HR"/>
        </w:rPr>
      </w:pPr>
    </w:p>
    <w:p w14:paraId="774342D4" w14:textId="77777777" w:rsidR="006F23A3" w:rsidRPr="006F23A3" w:rsidRDefault="006F23A3" w:rsidP="006F23A3">
      <w:pPr>
        <w:suppressAutoHyphens/>
        <w:spacing w:after="0" w:line="312"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Javni rad je društveno koristan rad koji se odvija u ograničenom vremenskom razdoblju u sklopu kojeg se omogućuje sufinanciranje (50% iznosa subvencije) i financiranje (100% iznosa subvencije) zapošljavanja nezaposlenih osoba prijavljenih u evidenciju nezaposlenih osoba (dalje u tekstu: </w:t>
      </w:r>
      <w:r w:rsidRPr="006F23A3">
        <w:rPr>
          <w:rFonts w:ascii="Calibri" w:eastAsia="Times New Roman" w:hAnsi="Calibri" w:cs="Calibri"/>
          <w:b/>
          <w:bCs/>
          <w:sz w:val="20"/>
          <w:szCs w:val="20"/>
          <w:lang w:eastAsia="hr-HR"/>
        </w:rPr>
        <w:t>Evidencija</w:t>
      </w:r>
      <w:r w:rsidRPr="006F23A3">
        <w:rPr>
          <w:rFonts w:ascii="Calibri" w:eastAsia="Times New Roman" w:hAnsi="Calibri" w:cs="Calibri"/>
          <w:sz w:val="20"/>
          <w:szCs w:val="20"/>
          <w:lang w:eastAsia="hr-HR"/>
        </w:rPr>
        <w:t xml:space="preserve">) koju vodi Hrvatski zavod za zapošljavanje (dalje u tekstu: </w:t>
      </w:r>
      <w:r w:rsidRPr="006F23A3">
        <w:rPr>
          <w:rFonts w:ascii="Calibri" w:eastAsia="Times New Roman" w:hAnsi="Calibri" w:cs="Calibri"/>
          <w:b/>
          <w:bCs/>
          <w:sz w:val="20"/>
          <w:szCs w:val="20"/>
          <w:lang w:eastAsia="hr-HR"/>
        </w:rPr>
        <w:t>Zavod</w:t>
      </w:r>
      <w:r w:rsidRPr="006F23A3">
        <w:rPr>
          <w:rFonts w:ascii="Calibri" w:eastAsia="Times New Roman" w:hAnsi="Calibri" w:cs="Calibri"/>
          <w:sz w:val="20"/>
          <w:szCs w:val="20"/>
          <w:lang w:eastAsia="hr-HR"/>
        </w:rPr>
        <w:t xml:space="preserve">) iz ciljanih skupina. Program javnog rada (dalje u tekstu: </w:t>
      </w:r>
      <w:r w:rsidRPr="006F23A3">
        <w:rPr>
          <w:rFonts w:ascii="Calibri" w:eastAsia="Times New Roman" w:hAnsi="Calibri" w:cs="Calibri"/>
          <w:b/>
          <w:bCs/>
          <w:sz w:val="20"/>
          <w:szCs w:val="20"/>
          <w:lang w:eastAsia="hr-HR"/>
        </w:rPr>
        <w:t>Program</w:t>
      </w:r>
      <w:r w:rsidRPr="006F23A3">
        <w:rPr>
          <w:rFonts w:ascii="Calibri" w:eastAsia="Times New Roman" w:hAnsi="Calibri" w:cs="Calibri"/>
          <w:sz w:val="20"/>
          <w:szCs w:val="20"/>
          <w:lang w:eastAsia="hr-HR"/>
        </w:rPr>
        <w:t>) mora se temeljiti na društveno korisnom radu iniciranom po lokalnim zajednicama ili organizacijama civilnog društva. Javni rad mora biti neprofitan i povremen u mjeri da nije konkurentan postojećim poslovnim subjektima koji obavljaju gospodarsku djelatnost na tom području. Prednost pri dodjeli imaju programi iz područja socijalne skrbi, edukacije, zaštite i očuvanja okoliša te održavanja i komunalnih radova.</w:t>
      </w:r>
    </w:p>
    <w:p w14:paraId="6A67B2A1" w14:textId="77777777" w:rsidR="006F23A3" w:rsidRPr="006F23A3" w:rsidRDefault="006F23A3" w:rsidP="006F23A3">
      <w:pPr>
        <w:suppressAutoHyphens/>
        <w:spacing w:after="0" w:line="312"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 </w:t>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98" w:type="dxa"/>
        </w:tblCellMar>
        <w:tblLook w:val="0000" w:firstRow="0" w:lastRow="0" w:firstColumn="0" w:lastColumn="0" w:noHBand="0" w:noVBand="0"/>
      </w:tblPr>
      <w:tblGrid>
        <w:gridCol w:w="1689"/>
        <w:gridCol w:w="7371"/>
      </w:tblGrid>
      <w:tr w:rsidR="006F23A3" w:rsidRPr="006F23A3" w14:paraId="76F17F84" w14:textId="77777777" w:rsidTr="00242799">
        <w:trPr>
          <w:trHeight w:val="590"/>
          <w:jc w:val="center"/>
        </w:trPr>
        <w:tc>
          <w:tcPr>
            <w:tcW w:w="1689" w:type="dxa"/>
            <w:tcBorders>
              <w:top w:val="single" w:sz="4" w:space="0" w:color="BFBFBF"/>
              <w:left w:val="single" w:sz="4" w:space="0" w:color="BFBFBF"/>
              <w:bottom w:val="single" w:sz="4" w:space="0" w:color="BFBFBF"/>
              <w:right w:val="single" w:sz="4" w:space="0" w:color="BFBFBF"/>
            </w:tcBorders>
            <w:shd w:val="clear" w:color="auto" w:fill="FFFFFF"/>
            <w:tcMar>
              <w:left w:w="98" w:type="dxa"/>
            </w:tcMar>
            <w:vAlign w:val="center"/>
          </w:tcPr>
          <w:p w14:paraId="273CAED2" w14:textId="77777777" w:rsidR="006F23A3" w:rsidRPr="006F23A3" w:rsidRDefault="006F23A3" w:rsidP="006F23A3">
            <w:pPr>
              <w:suppressAutoHyphens/>
              <w:spacing w:after="0" w:line="312" w:lineRule="auto"/>
              <w:ind w:left="348"/>
              <w:rPr>
                <w:rFonts w:ascii="Calibri" w:eastAsia="Times New Roman" w:hAnsi="Calibri" w:cs="Times New Roman"/>
                <w:b/>
                <w:bCs/>
                <w:sz w:val="20"/>
                <w:szCs w:val="20"/>
                <w:lang w:eastAsia="hr-HR"/>
              </w:rPr>
            </w:pPr>
            <w:r w:rsidRPr="006F23A3">
              <w:rPr>
                <w:rFonts w:ascii="Calibri" w:eastAsia="Times New Roman" w:hAnsi="Calibri" w:cs="Times New Roman"/>
                <w:b/>
                <w:bCs/>
                <w:sz w:val="20"/>
                <w:szCs w:val="20"/>
                <w:lang w:eastAsia="hr-HR"/>
              </w:rPr>
              <w:t>Cilj mjere</w:t>
            </w:r>
          </w:p>
        </w:tc>
        <w:tc>
          <w:tcPr>
            <w:tcW w:w="7373" w:type="dxa"/>
            <w:tcBorders>
              <w:top w:val="single" w:sz="4" w:space="0" w:color="BFBFBF"/>
              <w:left w:val="single" w:sz="4" w:space="0" w:color="BFBFBF"/>
              <w:bottom w:val="single" w:sz="4" w:space="0" w:color="BFBFBF"/>
              <w:right w:val="single" w:sz="4" w:space="0" w:color="BFBFBF"/>
            </w:tcBorders>
            <w:shd w:val="clear" w:color="auto" w:fill="FFFFFF"/>
            <w:tcMar>
              <w:left w:w="98" w:type="dxa"/>
            </w:tcMar>
            <w:vAlign w:val="center"/>
          </w:tcPr>
          <w:p w14:paraId="5E0B6A15" w14:textId="2B7E6DAC" w:rsidR="006F23A3" w:rsidRPr="006F23A3" w:rsidRDefault="006F23A3" w:rsidP="006F23A3">
            <w:pPr>
              <w:suppressAutoHyphens/>
              <w:spacing w:after="0" w:line="312" w:lineRule="auto"/>
              <w:jc w:val="both"/>
              <w:rPr>
                <w:rFonts w:ascii="Calibri" w:eastAsia="Times New Roman" w:hAnsi="Calibri" w:cs="Calibri"/>
                <w:sz w:val="20"/>
                <w:szCs w:val="20"/>
                <w:lang w:eastAsia="hr-HR"/>
              </w:rPr>
            </w:pPr>
            <w:r w:rsidRPr="006F23A3">
              <w:rPr>
                <w:rFonts w:ascii="Calibri" w:eastAsia="Times New Roman" w:hAnsi="Calibri" w:cs="Calibri"/>
                <w:bCs/>
                <w:sz w:val="20"/>
                <w:szCs w:val="20"/>
                <w:lang w:eastAsia="hr-HR"/>
              </w:rPr>
              <w:t>Uključivanje nezaposlenih osoba iz ciljanih skupina u programe aktivacije na poslovima društveno korisnog rada</w:t>
            </w:r>
            <w:r w:rsidRPr="006F23A3">
              <w:rPr>
                <w:rFonts w:ascii="Calibri" w:eastAsia="Times New Roman" w:hAnsi="Calibri" w:cs="Calibri"/>
                <w:sz w:val="20"/>
                <w:szCs w:val="20"/>
                <w:lang w:eastAsia="hr-HR"/>
              </w:rPr>
              <w:t xml:space="preserve"> sufinanciranjem, odnosno financiranjem troška njihove bruto I, odnosno </w:t>
            </w:r>
            <w:r w:rsidR="00311B66">
              <w:rPr>
                <w:rFonts w:ascii="Calibri" w:eastAsia="Times New Roman" w:hAnsi="Calibri" w:cs="Calibri"/>
                <w:sz w:val="20"/>
                <w:szCs w:val="20"/>
                <w:lang w:eastAsia="hr-HR"/>
              </w:rPr>
              <w:t xml:space="preserve">bruto </w:t>
            </w:r>
            <w:r w:rsidRPr="006F23A3">
              <w:rPr>
                <w:rFonts w:ascii="Calibri" w:eastAsia="Times New Roman" w:hAnsi="Calibri" w:cs="Calibri"/>
                <w:sz w:val="20"/>
                <w:szCs w:val="20"/>
                <w:lang w:eastAsia="hr-HR"/>
              </w:rPr>
              <w:t>II plaće i drugih troškova propisanih ovom mjerom.</w:t>
            </w:r>
          </w:p>
        </w:tc>
      </w:tr>
      <w:tr w:rsidR="006F23A3" w:rsidRPr="006F23A3" w14:paraId="1275FA06" w14:textId="77777777" w:rsidTr="00242799">
        <w:trPr>
          <w:trHeight w:val="839"/>
          <w:jc w:val="center"/>
        </w:trPr>
        <w:tc>
          <w:tcPr>
            <w:tcW w:w="1689" w:type="dxa"/>
            <w:tcBorders>
              <w:top w:val="single" w:sz="4" w:space="0" w:color="BFBFBF"/>
              <w:left w:val="single" w:sz="4" w:space="0" w:color="BFBFBF"/>
              <w:bottom w:val="single" w:sz="4" w:space="0" w:color="BFBFBF"/>
              <w:right w:val="single" w:sz="4" w:space="0" w:color="BFBFBF"/>
            </w:tcBorders>
            <w:shd w:val="clear" w:color="auto" w:fill="FFFFFF"/>
            <w:tcMar>
              <w:left w:w="98" w:type="dxa"/>
            </w:tcMar>
            <w:vAlign w:val="center"/>
          </w:tcPr>
          <w:p w14:paraId="29B5EDA1" w14:textId="77777777" w:rsidR="006F23A3" w:rsidRPr="006F23A3" w:rsidRDefault="006F23A3" w:rsidP="006F23A3">
            <w:pPr>
              <w:suppressAutoHyphens/>
              <w:spacing w:after="0" w:line="312" w:lineRule="auto"/>
              <w:ind w:left="348"/>
              <w:rPr>
                <w:rFonts w:ascii="Calibri" w:eastAsia="Times New Roman" w:hAnsi="Calibri" w:cs="Times New Roman"/>
                <w:b/>
                <w:bCs/>
                <w:sz w:val="20"/>
                <w:szCs w:val="20"/>
                <w:lang w:eastAsia="hr-HR"/>
              </w:rPr>
            </w:pPr>
            <w:r w:rsidRPr="006F23A3">
              <w:rPr>
                <w:rFonts w:ascii="Calibri" w:eastAsia="Times New Roman" w:hAnsi="Calibri" w:cs="Times New Roman"/>
                <w:b/>
                <w:bCs/>
                <w:sz w:val="20"/>
                <w:szCs w:val="20"/>
                <w:lang w:eastAsia="hr-HR"/>
              </w:rPr>
              <w:t>Ciljane skupine</w:t>
            </w:r>
          </w:p>
        </w:tc>
        <w:tc>
          <w:tcPr>
            <w:tcW w:w="7373" w:type="dxa"/>
            <w:tcBorders>
              <w:top w:val="single" w:sz="4" w:space="0" w:color="BFBFBF"/>
              <w:left w:val="single" w:sz="4" w:space="0" w:color="BFBFBF"/>
              <w:bottom w:val="single" w:sz="4" w:space="0" w:color="BFBFBF"/>
              <w:right w:val="single" w:sz="4" w:space="0" w:color="BFBFBF"/>
            </w:tcBorders>
            <w:shd w:val="clear" w:color="auto" w:fill="FFFFFF"/>
            <w:tcMar>
              <w:left w:w="98" w:type="dxa"/>
            </w:tcMar>
            <w:vAlign w:val="center"/>
          </w:tcPr>
          <w:p w14:paraId="436A0AEF" w14:textId="77777777" w:rsidR="006F23A3" w:rsidRPr="006F23A3" w:rsidRDefault="006F23A3" w:rsidP="003C7549">
            <w:pPr>
              <w:numPr>
                <w:ilvl w:val="0"/>
                <w:numId w:val="76"/>
              </w:num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osobe u nepovoljnom položaju na tržištu rada, bez obzira na duljinu prijave u Evidenciji:</w:t>
            </w:r>
          </w:p>
          <w:p w14:paraId="56325DAC" w14:textId="77777777" w:rsidR="006F23A3" w:rsidRPr="006F23A3" w:rsidRDefault="006F23A3" w:rsidP="003C7549">
            <w:pPr>
              <w:numPr>
                <w:ilvl w:val="0"/>
                <w:numId w:val="69"/>
              </w:numPr>
              <w:suppressAutoHyphens/>
              <w:spacing w:after="0" w:line="240"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4"/>
                <w:lang w:eastAsia="hr-HR"/>
              </w:rPr>
              <w:t>roditelji sa 4 i više malodobne djece, roditelji djece s teškoćama u razvoju, roditelji djece oboljele od malignih bolesti, roditelji udovci i roditelji djeteta bez upisanog drugog roditelja,</w:t>
            </w:r>
            <w:r w:rsidRPr="006F23A3">
              <w:rPr>
                <w:rFonts w:ascii="Calibri" w:eastAsia="Times New Roman" w:hAnsi="Calibri" w:cs="Calibri"/>
                <w:sz w:val="20"/>
                <w:szCs w:val="20"/>
                <w:lang w:eastAsia="hr-HR"/>
              </w:rPr>
              <w:t xml:space="preserve"> osobe s invaliditetom, žrtve trgovanja ljudima, žrtve obiteljskog nasilja, azilant i stranac pod supsidijarnom, odnosno privremenom zaštitom kao i članovi njegove obitelji, liječeni ovisnici o drogama, povratnici s odsluženja zatvorske kazne unazad 6 mjeseci od dana podnošenja zahtjeva, osobe uključene u probaciju, pripadnici romske nacionalne manjine, beskućnici/e, hrvatski povratnici/useljenici iz hrvatskog iseljeništva </w:t>
            </w:r>
          </w:p>
          <w:p w14:paraId="65406A12" w14:textId="77777777" w:rsidR="006F23A3" w:rsidRPr="006F23A3" w:rsidRDefault="006F23A3" w:rsidP="006F23A3">
            <w:pPr>
              <w:suppressAutoHyphens/>
              <w:spacing w:after="0" w:line="240" w:lineRule="auto"/>
              <w:ind w:left="720"/>
              <w:contextualSpacing/>
              <w:rPr>
                <w:rFonts w:ascii="Calibri" w:eastAsia="Times New Roman" w:hAnsi="Calibri" w:cs="Calibri"/>
                <w:sz w:val="20"/>
                <w:szCs w:val="20"/>
                <w:lang w:eastAsia="hr-HR"/>
              </w:rPr>
            </w:pPr>
          </w:p>
          <w:p w14:paraId="73322587" w14:textId="77777777" w:rsidR="006F23A3" w:rsidRPr="006F23A3" w:rsidRDefault="006F23A3" w:rsidP="003C7549">
            <w:pPr>
              <w:numPr>
                <w:ilvl w:val="0"/>
                <w:numId w:val="76"/>
              </w:num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korisnici zajamčene minimalne naknade sukladno važećem Zakonu o socijalnoj skrbi </w:t>
            </w:r>
            <w:r w:rsidRPr="006F23A3">
              <w:rPr>
                <w:rFonts w:ascii="Calibri" w:eastAsia="Times New Roman" w:hAnsi="Calibri" w:cs="Calibri"/>
                <w:bCs/>
                <w:sz w:val="20"/>
                <w:szCs w:val="20"/>
                <w:lang w:eastAsia="hr-HR"/>
              </w:rPr>
              <w:t xml:space="preserve">(dalje u tekstu: </w:t>
            </w:r>
            <w:r w:rsidRPr="006F23A3">
              <w:rPr>
                <w:rFonts w:ascii="Calibri" w:eastAsia="Times New Roman" w:hAnsi="Calibri" w:cs="Calibri"/>
                <w:b/>
                <w:sz w:val="20"/>
                <w:szCs w:val="20"/>
                <w:lang w:eastAsia="hr-HR"/>
              </w:rPr>
              <w:t>ZSS</w:t>
            </w:r>
            <w:r w:rsidRPr="006F23A3">
              <w:rPr>
                <w:rFonts w:ascii="Calibri" w:eastAsia="Times New Roman" w:hAnsi="Calibri" w:cs="Calibri"/>
                <w:bCs/>
                <w:sz w:val="20"/>
                <w:szCs w:val="20"/>
                <w:lang w:eastAsia="hr-HR"/>
              </w:rPr>
              <w:t>),</w:t>
            </w:r>
            <w:r w:rsidRPr="006F23A3">
              <w:rPr>
                <w:rFonts w:ascii="Calibri" w:eastAsia="Times New Roman" w:hAnsi="Calibri" w:cs="Calibri"/>
                <w:sz w:val="20"/>
                <w:szCs w:val="20"/>
                <w:lang w:eastAsia="hr-HR"/>
              </w:rPr>
              <w:t xml:space="preserve"> prijavljeni u Evidenciju.</w:t>
            </w:r>
          </w:p>
          <w:p w14:paraId="65D6A8F2" w14:textId="77777777" w:rsidR="006F23A3" w:rsidRPr="006F23A3" w:rsidRDefault="006F23A3" w:rsidP="006F23A3">
            <w:pPr>
              <w:suppressAutoHyphens/>
              <w:spacing w:after="0" w:line="312" w:lineRule="auto"/>
              <w:ind w:left="360"/>
              <w:contextualSpacing/>
              <w:jc w:val="both"/>
              <w:rPr>
                <w:rFonts w:ascii="Calibri" w:eastAsia="Times New Roman" w:hAnsi="Calibri" w:cs="Calibri"/>
                <w:sz w:val="20"/>
                <w:szCs w:val="20"/>
                <w:lang w:eastAsia="hr-HR"/>
              </w:rPr>
            </w:pPr>
          </w:p>
          <w:p w14:paraId="771C4452" w14:textId="77777777" w:rsidR="006F23A3" w:rsidRPr="006F23A3" w:rsidRDefault="006F23A3" w:rsidP="003C7549">
            <w:pPr>
              <w:numPr>
                <w:ilvl w:val="0"/>
                <w:numId w:val="76"/>
              </w:num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osobe prijavljene u Evidenciju dulje od 24 mjeseca</w:t>
            </w:r>
          </w:p>
        </w:tc>
      </w:tr>
      <w:tr w:rsidR="006F23A3" w:rsidRPr="006F23A3" w14:paraId="61E5E6E9" w14:textId="77777777" w:rsidTr="00242799">
        <w:trPr>
          <w:trHeight w:val="2251"/>
          <w:jc w:val="center"/>
        </w:trPr>
        <w:tc>
          <w:tcPr>
            <w:tcW w:w="1689" w:type="dxa"/>
            <w:tcBorders>
              <w:top w:val="single" w:sz="4" w:space="0" w:color="BFBFBF"/>
              <w:left w:val="single" w:sz="4" w:space="0" w:color="BFBFBF"/>
              <w:bottom w:val="single" w:sz="4" w:space="0" w:color="BFBFBF"/>
              <w:right w:val="single" w:sz="4" w:space="0" w:color="BFBFBF"/>
            </w:tcBorders>
            <w:shd w:val="clear" w:color="auto" w:fill="FFFFFF"/>
            <w:tcMar>
              <w:left w:w="98" w:type="dxa"/>
            </w:tcMar>
            <w:vAlign w:val="center"/>
          </w:tcPr>
          <w:p w14:paraId="530571F3" w14:textId="77777777" w:rsidR="006F23A3" w:rsidRPr="006F23A3" w:rsidRDefault="006F23A3" w:rsidP="006F23A3">
            <w:pPr>
              <w:suppressAutoHyphens/>
              <w:spacing w:after="0" w:line="312" w:lineRule="auto"/>
              <w:ind w:left="348"/>
              <w:rPr>
                <w:rFonts w:ascii="Calibri" w:eastAsia="Times New Roman" w:hAnsi="Calibri" w:cs="Times New Roman"/>
                <w:b/>
                <w:bCs/>
                <w:sz w:val="20"/>
                <w:szCs w:val="20"/>
                <w:lang w:eastAsia="hr-HR"/>
              </w:rPr>
            </w:pPr>
            <w:r w:rsidRPr="006F23A3">
              <w:rPr>
                <w:rFonts w:ascii="Calibri" w:eastAsia="Times New Roman" w:hAnsi="Calibri" w:cs="Times New Roman"/>
                <w:b/>
                <w:bCs/>
                <w:sz w:val="20"/>
                <w:szCs w:val="20"/>
                <w:lang w:eastAsia="hr-HR"/>
              </w:rPr>
              <w:t>Trajanje</w:t>
            </w:r>
          </w:p>
        </w:tc>
        <w:tc>
          <w:tcPr>
            <w:tcW w:w="7373" w:type="dxa"/>
            <w:tcBorders>
              <w:top w:val="single" w:sz="4" w:space="0" w:color="BFBFBF"/>
              <w:left w:val="single" w:sz="4" w:space="0" w:color="BFBFBF"/>
              <w:bottom w:val="single" w:sz="4" w:space="0" w:color="BFBFBF"/>
              <w:right w:val="single" w:sz="4" w:space="0" w:color="BFBFBF"/>
            </w:tcBorders>
            <w:shd w:val="clear" w:color="auto" w:fill="FFFFFF"/>
            <w:tcMar>
              <w:left w:w="98" w:type="dxa"/>
            </w:tcMar>
            <w:vAlign w:val="center"/>
          </w:tcPr>
          <w:p w14:paraId="12F152D8" w14:textId="77777777" w:rsidR="006F23A3" w:rsidRPr="006F23A3" w:rsidRDefault="006F23A3" w:rsidP="003C7549">
            <w:pPr>
              <w:numPr>
                <w:ilvl w:val="0"/>
                <w:numId w:val="70"/>
              </w:numPr>
              <w:suppressAutoHyphens/>
              <w:spacing w:after="0" w:line="312" w:lineRule="auto"/>
              <w:ind w:left="701" w:hanging="425"/>
              <w:contextualSpacing/>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Do 6 mjeseci u punom radnom vremenu. </w:t>
            </w:r>
          </w:p>
          <w:p w14:paraId="4F03DA98" w14:textId="77777777" w:rsidR="006F23A3" w:rsidRPr="006F23A3" w:rsidRDefault="006F23A3" w:rsidP="003C7549">
            <w:pPr>
              <w:numPr>
                <w:ilvl w:val="0"/>
                <w:numId w:val="70"/>
              </w:numPr>
              <w:suppressAutoHyphens/>
              <w:spacing w:after="0" w:line="312" w:lineRule="auto"/>
              <w:ind w:left="701" w:hanging="425"/>
              <w:contextualSpacing/>
              <w:jc w:val="both"/>
              <w:rPr>
                <w:rFonts w:ascii="Calibri" w:eastAsia="Times New Roman" w:hAnsi="Calibri" w:cs="Calibri"/>
                <w:bCs/>
                <w:sz w:val="20"/>
                <w:szCs w:val="20"/>
                <w:lang w:eastAsia="hr-HR"/>
              </w:rPr>
            </w:pPr>
            <w:r w:rsidRPr="006F23A3">
              <w:rPr>
                <w:rFonts w:ascii="Calibri" w:eastAsia="Times New Roman" w:hAnsi="Calibri" w:cs="Calibri"/>
                <w:sz w:val="20"/>
                <w:szCs w:val="20"/>
                <w:lang w:eastAsia="hr-HR"/>
              </w:rPr>
              <w:t>Do 9  mjeseci u nepunom radnom vremenu – za korisnike zajamčene minimalne naknade sukladno važećem ZSS-u</w:t>
            </w:r>
            <w:r w:rsidRPr="006F23A3">
              <w:rPr>
                <w:rFonts w:ascii="Calibri" w:eastAsia="Times New Roman" w:hAnsi="Calibri" w:cs="Calibri"/>
                <w:bCs/>
                <w:sz w:val="20"/>
                <w:szCs w:val="20"/>
                <w:lang w:eastAsia="hr-HR"/>
              </w:rPr>
              <w:t xml:space="preserve">, </w:t>
            </w:r>
            <w:r w:rsidRPr="006F23A3">
              <w:rPr>
                <w:rFonts w:ascii="Calibri" w:eastAsia="Times New Roman" w:hAnsi="Calibri" w:cs="Calibri"/>
                <w:sz w:val="20"/>
                <w:szCs w:val="20"/>
                <w:lang w:eastAsia="hr-HR"/>
              </w:rPr>
              <w:t xml:space="preserve">uz mogućnost obrazovanja. </w:t>
            </w:r>
          </w:p>
        </w:tc>
      </w:tr>
      <w:tr w:rsidR="006F23A3" w:rsidRPr="006F23A3" w14:paraId="4A2DF3AD" w14:textId="77777777" w:rsidTr="00242799">
        <w:trPr>
          <w:trHeight w:val="619"/>
          <w:jc w:val="center"/>
        </w:trPr>
        <w:tc>
          <w:tcPr>
            <w:tcW w:w="9062" w:type="dxa"/>
            <w:gridSpan w:val="2"/>
            <w:tcBorders>
              <w:top w:val="single" w:sz="4" w:space="0" w:color="BFBFBF"/>
              <w:left w:val="single" w:sz="4" w:space="0" w:color="BFBFBF"/>
              <w:bottom w:val="single" w:sz="4" w:space="0" w:color="BFBFBF"/>
              <w:right w:val="single" w:sz="4" w:space="0" w:color="BFBFBF"/>
            </w:tcBorders>
            <w:shd w:val="clear" w:color="auto" w:fill="FFFFFF"/>
            <w:tcMar>
              <w:left w:w="98" w:type="dxa"/>
            </w:tcMar>
            <w:vAlign w:val="center"/>
          </w:tcPr>
          <w:p w14:paraId="4BD875D9" w14:textId="77777777" w:rsidR="006F23A3" w:rsidRPr="006F23A3" w:rsidRDefault="006F23A3" w:rsidP="006F23A3">
            <w:pPr>
              <w:suppressAutoHyphens/>
              <w:spacing w:after="0" w:line="312" w:lineRule="auto"/>
              <w:ind w:left="348"/>
              <w:jc w:val="center"/>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Visina subvencije</w:t>
            </w:r>
          </w:p>
        </w:tc>
      </w:tr>
      <w:tr w:rsidR="006F23A3" w:rsidRPr="006F23A3" w14:paraId="6F9A5581" w14:textId="77777777" w:rsidTr="00242799">
        <w:trPr>
          <w:trHeight w:val="865"/>
          <w:jc w:val="center"/>
        </w:trPr>
        <w:tc>
          <w:tcPr>
            <w:tcW w:w="9062" w:type="dxa"/>
            <w:gridSpan w:val="2"/>
            <w:tcBorders>
              <w:top w:val="single" w:sz="4" w:space="0" w:color="BFBFBF"/>
              <w:left w:val="single" w:sz="4" w:space="0" w:color="BFBFBF"/>
              <w:bottom w:val="single" w:sz="4" w:space="0" w:color="BFBFBF"/>
              <w:right w:val="single" w:sz="4" w:space="0" w:color="BFBFBF"/>
            </w:tcBorders>
            <w:shd w:val="clear" w:color="auto" w:fill="FFFFFF"/>
            <w:tcMar>
              <w:left w:w="98" w:type="dxa"/>
            </w:tcMar>
            <w:vAlign w:val="center"/>
          </w:tcPr>
          <w:p w14:paraId="5FEA18A0" w14:textId="77777777" w:rsidR="006F23A3" w:rsidRPr="006F23A3" w:rsidRDefault="006F23A3" w:rsidP="006F23A3">
            <w:pPr>
              <w:suppressAutoHyphens/>
              <w:spacing w:before="120" w:after="120" w:line="312" w:lineRule="auto"/>
              <w:ind w:left="348"/>
              <w:contextualSpacing/>
              <w:rPr>
                <w:rFonts w:ascii="Calibri" w:eastAsia="Times New Roman" w:hAnsi="Calibri" w:cs="Calibri"/>
                <w:b/>
                <w:strike/>
                <w:sz w:val="20"/>
                <w:szCs w:val="20"/>
                <w:lang w:eastAsia="hr-HR"/>
              </w:rPr>
            </w:pPr>
          </w:p>
          <w:p w14:paraId="32BF97BB" w14:textId="77777777" w:rsidR="006F23A3" w:rsidRPr="006F23A3" w:rsidRDefault="006F23A3" w:rsidP="006F23A3">
            <w:pPr>
              <w:suppressAutoHyphens/>
              <w:spacing w:before="120" w:after="120" w:line="312" w:lineRule="auto"/>
              <w:ind w:left="348"/>
              <w:contextualSpacing/>
              <w:rPr>
                <w:rFonts w:ascii="Calibri" w:eastAsia="Times New Roman" w:hAnsi="Calibri" w:cs="Calibri"/>
                <w:sz w:val="20"/>
                <w:szCs w:val="20"/>
                <w:lang w:eastAsia="hr-HR"/>
              </w:rPr>
            </w:pPr>
            <w:r w:rsidRPr="006F23A3">
              <w:rPr>
                <w:rFonts w:ascii="Calibri" w:eastAsia="Times New Roman" w:hAnsi="Calibri" w:cs="Calibri"/>
                <w:b/>
                <w:sz w:val="20"/>
                <w:szCs w:val="20"/>
                <w:lang w:eastAsia="hr-HR"/>
              </w:rPr>
              <w:t>Za osobe iz ciljane skupine 1.:</w:t>
            </w:r>
            <w:r w:rsidRPr="006F23A3">
              <w:rPr>
                <w:rFonts w:ascii="Calibri" w:eastAsia="Times New Roman" w:hAnsi="Calibri" w:cs="Calibri"/>
                <w:sz w:val="20"/>
                <w:szCs w:val="20"/>
                <w:lang w:eastAsia="hr-HR"/>
              </w:rPr>
              <w:t xml:space="preserve">  </w:t>
            </w:r>
          </w:p>
          <w:p w14:paraId="7B2CA018" w14:textId="33992F84" w:rsidR="006F23A3" w:rsidRPr="006F23A3" w:rsidRDefault="006F23A3" w:rsidP="003C7549">
            <w:pPr>
              <w:numPr>
                <w:ilvl w:val="1"/>
                <w:numId w:val="71"/>
              </w:numPr>
              <w:suppressAutoHyphens/>
              <w:spacing w:before="120" w:after="120" w:line="312" w:lineRule="auto"/>
              <w:ind w:left="709" w:hanging="283"/>
              <w:contextualSpacing/>
              <w:jc w:val="both"/>
              <w:rPr>
                <w:rFonts w:ascii="Calibri" w:eastAsia="Times New Roman" w:hAnsi="Calibri" w:cs="Calibri"/>
                <w:sz w:val="20"/>
                <w:szCs w:val="20"/>
                <w:lang w:eastAsia="hr-HR"/>
              </w:rPr>
            </w:pPr>
            <w:r w:rsidRPr="006F23A3">
              <w:rPr>
                <w:rFonts w:ascii="Calibri" w:eastAsia="Times New Roman" w:hAnsi="Calibri" w:cs="Calibri"/>
                <w:b/>
                <w:sz w:val="20"/>
                <w:szCs w:val="20"/>
                <w:lang w:eastAsia="hr-HR"/>
              </w:rPr>
              <w:t>za osobe sa stažem osiguranja:</w:t>
            </w:r>
            <w:r w:rsidRPr="006F23A3">
              <w:rPr>
                <w:rFonts w:ascii="Calibri" w:eastAsia="Times New Roman" w:hAnsi="Calibri" w:cs="Calibri"/>
                <w:sz w:val="20"/>
                <w:szCs w:val="20"/>
                <w:lang w:eastAsia="hr-HR"/>
              </w:rPr>
              <w:t xml:space="preserve"> 100% troška minimalne </w:t>
            </w:r>
            <w:r w:rsidRPr="002A20BD">
              <w:rPr>
                <w:rFonts w:ascii="Calibri" w:eastAsia="Times New Roman" w:hAnsi="Calibri" w:cs="Calibri"/>
                <w:sz w:val="20"/>
                <w:szCs w:val="20"/>
                <w:lang w:eastAsia="hr-HR"/>
              </w:rPr>
              <w:t>bruto II plaće u iznosu od</w:t>
            </w:r>
            <w:r w:rsidRPr="006F23A3">
              <w:rPr>
                <w:rFonts w:ascii="Calibri" w:eastAsia="Times New Roman" w:hAnsi="Calibri" w:cs="Calibri"/>
                <w:sz w:val="20"/>
                <w:szCs w:val="20"/>
                <w:lang w:eastAsia="hr-HR"/>
              </w:rPr>
              <w:t xml:space="preserve"> 5.480,94 kn.  </w:t>
            </w:r>
          </w:p>
          <w:p w14:paraId="7A06BDA3" w14:textId="77777777" w:rsidR="006F23A3" w:rsidRPr="006F23A3" w:rsidRDefault="006F23A3" w:rsidP="003C7549">
            <w:pPr>
              <w:numPr>
                <w:ilvl w:val="1"/>
                <w:numId w:val="71"/>
              </w:numPr>
              <w:suppressAutoHyphens/>
              <w:spacing w:before="120" w:after="120" w:line="312" w:lineRule="auto"/>
              <w:ind w:left="709" w:hanging="283"/>
              <w:contextualSpacing/>
              <w:jc w:val="both"/>
              <w:rPr>
                <w:rFonts w:ascii="Calibri" w:eastAsia="Times New Roman" w:hAnsi="Calibri" w:cs="Calibri"/>
                <w:sz w:val="20"/>
                <w:szCs w:val="20"/>
                <w:lang w:eastAsia="hr-HR"/>
              </w:rPr>
            </w:pPr>
            <w:r w:rsidRPr="006F23A3">
              <w:rPr>
                <w:rFonts w:ascii="Calibri" w:eastAsia="Times New Roman" w:hAnsi="Calibri" w:cs="Calibri"/>
                <w:b/>
                <w:sz w:val="20"/>
                <w:szCs w:val="20"/>
                <w:lang w:eastAsia="hr-HR"/>
              </w:rPr>
              <w:t>za osobe bez staža osiguranja:</w:t>
            </w:r>
            <w:r w:rsidRPr="006F23A3">
              <w:rPr>
                <w:rFonts w:ascii="Calibri" w:eastAsia="Times New Roman" w:hAnsi="Calibri" w:cs="Calibri"/>
                <w:sz w:val="20"/>
                <w:szCs w:val="20"/>
                <w:lang w:eastAsia="hr-HR"/>
              </w:rPr>
              <w:t xml:space="preserve"> 100% troška minimalne bruto I plaće u iznosu od 4.687,50 kn.  </w:t>
            </w:r>
          </w:p>
          <w:p w14:paraId="6FA61F68" w14:textId="77777777" w:rsidR="006F23A3" w:rsidRPr="006F23A3" w:rsidRDefault="006F23A3" w:rsidP="006F23A3">
            <w:pPr>
              <w:suppressAutoHyphens/>
              <w:spacing w:before="120" w:after="120" w:line="312" w:lineRule="auto"/>
              <w:ind w:left="348"/>
              <w:contextualSpacing/>
              <w:rPr>
                <w:rFonts w:ascii="Calibri" w:eastAsia="Times New Roman" w:hAnsi="Calibri" w:cs="Calibri"/>
                <w:b/>
                <w:sz w:val="20"/>
                <w:szCs w:val="20"/>
                <w:lang w:eastAsia="hr-HR"/>
              </w:rPr>
            </w:pPr>
          </w:p>
          <w:p w14:paraId="530FC919" w14:textId="77777777" w:rsidR="006F23A3" w:rsidRPr="006F23A3" w:rsidRDefault="006F23A3" w:rsidP="006F23A3">
            <w:pPr>
              <w:suppressAutoHyphens/>
              <w:spacing w:before="120" w:after="120" w:line="312" w:lineRule="auto"/>
              <w:ind w:left="348"/>
              <w:contextualSpacing/>
              <w:rPr>
                <w:rFonts w:ascii="Calibri" w:eastAsia="Times New Roman" w:hAnsi="Calibri" w:cs="Calibri"/>
                <w:sz w:val="20"/>
                <w:szCs w:val="20"/>
                <w:lang w:eastAsia="hr-HR"/>
              </w:rPr>
            </w:pPr>
            <w:r w:rsidRPr="006F23A3">
              <w:rPr>
                <w:rFonts w:ascii="Calibri" w:eastAsia="Times New Roman" w:hAnsi="Calibri" w:cs="Calibri"/>
                <w:b/>
                <w:sz w:val="20"/>
                <w:szCs w:val="20"/>
                <w:lang w:eastAsia="hr-HR"/>
              </w:rPr>
              <w:t>Za osobe iz ciljanih skupina 2. i 3.:</w:t>
            </w:r>
            <w:r w:rsidRPr="006F23A3">
              <w:rPr>
                <w:rFonts w:ascii="Calibri" w:eastAsia="Times New Roman" w:hAnsi="Calibri" w:cs="Calibri"/>
                <w:sz w:val="20"/>
                <w:szCs w:val="20"/>
                <w:lang w:eastAsia="hr-HR"/>
              </w:rPr>
              <w:t xml:space="preserve"> </w:t>
            </w:r>
          </w:p>
          <w:p w14:paraId="1FA2A8B7" w14:textId="51FA59D1" w:rsidR="006F23A3" w:rsidRPr="006F23A3" w:rsidRDefault="006F23A3" w:rsidP="003C7549">
            <w:pPr>
              <w:numPr>
                <w:ilvl w:val="1"/>
                <w:numId w:val="72"/>
              </w:numPr>
              <w:suppressAutoHyphens/>
              <w:spacing w:before="120" w:after="120" w:line="312" w:lineRule="auto"/>
              <w:ind w:left="709" w:hanging="283"/>
              <w:contextualSpacing/>
              <w:jc w:val="both"/>
              <w:rPr>
                <w:rFonts w:ascii="Calibri" w:eastAsia="Times New Roman" w:hAnsi="Calibri" w:cs="Calibri"/>
                <w:sz w:val="20"/>
                <w:szCs w:val="20"/>
                <w:lang w:eastAsia="hr-HR"/>
              </w:rPr>
            </w:pPr>
            <w:r w:rsidRPr="006F23A3">
              <w:rPr>
                <w:rFonts w:ascii="Calibri" w:eastAsia="Times New Roman" w:hAnsi="Calibri" w:cs="Calibri"/>
                <w:b/>
                <w:sz w:val="20"/>
                <w:szCs w:val="20"/>
                <w:lang w:eastAsia="hr-HR"/>
              </w:rPr>
              <w:t xml:space="preserve">za osobe sa stažem osiguranja: </w:t>
            </w:r>
            <w:r w:rsidRPr="006F23A3">
              <w:rPr>
                <w:rFonts w:ascii="Calibri" w:eastAsia="Times New Roman" w:hAnsi="Calibri" w:cs="Calibri"/>
                <w:sz w:val="20"/>
                <w:szCs w:val="20"/>
                <w:lang w:eastAsia="hr-HR"/>
              </w:rPr>
              <w:t xml:space="preserve">50% troška minimalne </w:t>
            </w:r>
            <w:r w:rsidRPr="002A20BD">
              <w:rPr>
                <w:rFonts w:ascii="Calibri" w:eastAsia="Times New Roman" w:hAnsi="Calibri" w:cs="Calibri"/>
                <w:sz w:val="20"/>
                <w:szCs w:val="20"/>
                <w:lang w:eastAsia="hr-HR"/>
              </w:rPr>
              <w:t>bruto II plaće</w:t>
            </w:r>
            <w:r w:rsidRPr="002A20BD">
              <w:rPr>
                <w:rFonts w:ascii="Times New Roman" w:eastAsia="Times New Roman" w:hAnsi="Times New Roman" w:cs="Times New Roman"/>
                <w:sz w:val="24"/>
                <w:szCs w:val="24"/>
                <w:lang w:eastAsia="hr-HR"/>
              </w:rPr>
              <w:t xml:space="preserve"> </w:t>
            </w:r>
            <w:r w:rsidRPr="002A20BD">
              <w:rPr>
                <w:rFonts w:ascii="Calibri" w:eastAsia="Times New Roman" w:hAnsi="Calibri" w:cs="Calibri"/>
                <w:sz w:val="20"/>
                <w:szCs w:val="20"/>
                <w:lang w:eastAsia="hr-HR"/>
              </w:rPr>
              <w:t>u iznosu</w:t>
            </w:r>
            <w:r w:rsidRPr="006F23A3">
              <w:rPr>
                <w:rFonts w:ascii="Calibri" w:eastAsia="Times New Roman" w:hAnsi="Calibri" w:cs="Calibri"/>
                <w:sz w:val="20"/>
                <w:szCs w:val="20"/>
                <w:lang w:eastAsia="hr-HR"/>
              </w:rPr>
              <w:t xml:space="preserve"> od 2.740,47 kn.  </w:t>
            </w:r>
          </w:p>
          <w:p w14:paraId="3E2F25C9" w14:textId="77777777" w:rsidR="006F23A3" w:rsidRPr="006F23A3" w:rsidRDefault="006F23A3" w:rsidP="003C7549">
            <w:pPr>
              <w:numPr>
                <w:ilvl w:val="1"/>
                <w:numId w:val="72"/>
              </w:numPr>
              <w:suppressAutoHyphens/>
              <w:spacing w:before="120" w:after="120" w:line="312" w:lineRule="auto"/>
              <w:ind w:left="709" w:hanging="283"/>
              <w:contextualSpacing/>
              <w:jc w:val="both"/>
              <w:rPr>
                <w:rFonts w:ascii="Calibri" w:eastAsia="Times New Roman" w:hAnsi="Calibri" w:cs="Calibri"/>
                <w:b/>
                <w:sz w:val="20"/>
                <w:szCs w:val="20"/>
                <w:lang w:eastAsia="hr-HR"/>
              </w:rPr>
            </w:pPr>
            <w:r w:rsidRPr="006F23A3">
              <w:rPr>
                <w:rFonts w:ascii="Calibri" w:eastAsia="Times New Roman" w:hAnsi="Calibri" w:cs="Calibri"/>
                <w:b/>
                <w:sz w:val="20"/>
                <w:szCs w:val="20"/>
                <w:lang w:eastAsia="hr-HR"/>
              </w:rPr>
              <w:t xml:space="preserve">za osobe bez staža osiguranja: </w:t>
            </w:r>
            <w:r w:rsidRPr="006F23A3">
              <w:rPr>
                <w:rFonts w:ascii="Calibri" w:eastAsia="Times New Roman" w:hAnsi="Calibri" w:cs="Calibri"/>
                <w:sz w:val="20"/>
                <w:szCs w:val="20"/>
                <w:lang w:eastAsia="hr-HR"/>
              </w:rPr>
              <w:t>50% troška minimalne bruto I plaće</w:t>
            </w:r>
            <w:r w:rsidRPr="006F23A3">
              <w:rPr>
                <w:rFonts w:ascii="Times New Roman" w:eastAsia="Times New Roman" w:hAnsi="Times New Roman" w:cs="Times New Roman"/>
                <w:sz w:val="24"/>
                <w:szCs w:val="24"/>
                <w:lang w:eastAsia="hr-HR"/>
              </w:rPr>
              <w:t xml:space="preserve"> </w:t>
            </w:r>
            <w:r w:rsidRPr="006F23A3">
              <w:rPr>
                <w:rFonts w:ascii="Calibri" w:eastAsia="Times New Roman" w:hAnsi="Calibri" w:cs="Calibri"/>
                <w:sz w:val="20"/>
                <w:szCs w:val="20"/>
                <w:lang w:eastAsia="hr-HR"/>
              </w:rPr>
              <w:t>u iznosu od 2.343,75 kn.</w:t>
            </w:r>
            <w:r w:rsidRPr="006F23A3">
              <w:rPr>
                <w:rFonts w:ascii="Calibri" w:eastAsia="Times New Roman" w:hAnsi="Calibri" w:cs="Calibri"/>
                <w:b/>
                <w:sz w:val="20"/>
                <w:szCs w:val="20"/>
                <w:lang w:eastAsia="hr-HR"/>
              </w:rPr>
              <w:t xml:space="preserve">  </w:t>
            </w:r>
          </w:p>
          <w:p w14:paraId="31C9576D" w14:textId="77777777" w:rsidR="006F23A3" w:rsidRPr="006F23A3" w:rsidRDefault="006F23A3" w:rsidP="006F23A3">
            <w:pPr>
              <w:suppressAutoHyphens/>
              <w:spacing w:after="0" w:line="312" w:lineRule="auto"/>
              <w:contextualSpacing/>
              <w:rPr>
                <w:rFonts w:ascii="Calibri" w:eastAsia="Times New Roman" w:hAnsi="Calibri" w:cs="Calibri"/>
                <w:strike/>
                <w:sz w:val="20"/>
                <w:szCs w:val="20"/>
                <w:lang w:eastAsia="hr-HR"/>
              </w:rPr>
            </w:pPr>
          </w:p>
          <w:p w14:paraId="65265A88" w14:textId="77777777" w:rsidR="006F23A3" w:rsidRDefault="005C7982" w:rsidP="006F23A3">
            <w:pPr>
              <w:suppressAutoHyphens/>
              <w:spacing w:after="0" w:line="312" w:lineRule="auto"/>
              <w:jc w:val="both"/>
              <w:rPr>
                <w:rFonts w:ascii="Calibri" w:eastAsia="Calibri" w:hAnsi="Calibri" w:cs="Times New Roman"/>
                <w:color w:val="000000"/>
                <w:sz w:val="20"/>
                <w:szCs w:val="20"/>
              </w:rPr>
            </w:pPr>
            <w:r>
              <w:rPr>
                <w:rFonts w:ascii="Calibri" w:eastAsia="Calibri" w:hAnsi="Calibri" w:cs="Times New Roman"/>
                <w:color w:val="000000"/>
                <w:sz w:val="20"/>
                <w:szCs w:val="20"/>
              </w:rPr>
              <w:lastRenderedPageBreak/>
              <w:t>T</w:t>
            </w:r>
            <w:r w:rsidRPr="005C7982">
              <w:rPr>
                <w:rFonts w:ascii="Calibri" w:eastAsia="Calibri" w:hAnsi="Calibri" w:cs="Times New Roman"/>
                <w:color w:val="000000"/>
                <w:sz w:val="20"/>
                <w:szCs w:val="20"/>
              </w:rPr>
              <w:t>rošak prijevoza sufinancirane osobe u paušalnom mjesečnom iznosu od 160 kn za osobe kojima je mjesto rada jednako mjestu prebivališta/boravišta. Ukoliko osobi mjesto rada nije jednako mjestu prebivališta</w:t>
            </w:r>
            <w:r>
              <w:rPr>
                <w:rFonts w:ascii="Calibri" w:eastAsia="Calibri" w:hAnsi="Calibri" w:cs="Times New Roman"/>
                <w:color w:val="000000"/>
                <w:sz w:val="20"/>
                <w:szCs w:val="20"/>
              </w:rPr>
              <w:t>/boravište</w:t>
            </w:r>
            <w:r w:rsidRPr="005C7982">
              <w:rPr>
                <w:rFonts w:ascii="Calibri" w:eastAsia="Calibri" w:hAnsi="Calibri" w:cs="Times New Roman"/>
                <w:color w:val="000000"/>
                <w:sz w:val="20"/>
                <w:szCs w:val="20"/>
              </w:rPr>
              <w:t>, dodjeljuje se trošak prijevoza u paušalnom mjesečnom iznosu od 320 kn.</w:t>
            </w:r>
          </w:p>
          <w:p w14:paraId="7C8FA990" w14:textId="77777777" w:rsidR="000A752F" w:rsidRDefault="000A752F" w:rsidP="006F23A3">
            <w:pPr>
              <w:suppressAutoHyphens/>
              <w:spacing w:after="0" w:line="312" w:lineRule="auto"/>
              <w:jc w:val="both"/>
              <w:rPr>
                <w:rFonts w:ascii="Calibri" w:eastAsia="Calibri" w:hAnsi="Calibri" w:cs="Times New Roman"/>
                <w:color w:val="000000"/>
                <w:sz w:val="20"/>
                <w:szCs w:val="20"/>
              </w:rPr>
            </w:pPr>
          </w:p>
          <w:p w14:paraId="142BCE69" w14:textId="0EC89FF9" w:rsidR="000A752F" w:rsidRPr="000A752F" w:rsidRDefault="000A752F" w:rsidP="006F23A3">
            <w:pPr>
              <w:suppressAutoHyphens/>
              <w:spacing w:after="0" w:line="312" w:lineRule="auto"/>
              <w:jc w:val="both"/>
              <w:rPr>
                <w:rFonts w:ascii="Calibri" w:eastAsia="Times New Roman" w:hAnsi="Calibri" w:cs="Calibri"/>
                <w:sz w:val="20"/>
                <w:szCs w:val="20"/>
              </w:rPr>
            </w:pPr>
            <w:r w:rsidRPr="000A752F">
              <w:rPr>
                <w:rFonts w:ascii="Calibri" w:eastAsia="Times New Roman" w:hAnsi="Calibri" w:cs="Calibri"/>
                <w:sz w:val="20"/>
                <w:szCs w:val="20"/>
              </w:rPr>
              <w:t>Zavod zadržava pravo provjeriti, i po potrebi korigirati, stvarnu udaljenost od mjesta prebivališta do mjesta rada.</w:t>
            </w:r>
          </w:p>
        </w:tc>
      </w:tr>
      <w:tr w:rsidR="006F23A3" w:rsidRPr="006F23A3" w14:paraId="3A4C4AAF" w14:textId="77777777" w:rsidTr="00242799">
        <w:trPr>
          <w:trHeight w:val="517"/>
          <w:jc w:val="center"/>
        </w:trPr>
        <w:tc>
          <w:tcPr>
            <w:tcW w:w="9062" w:type="dxa"/>
            <w:gridSpan w:val="2"/>
            <w:tcBorders>
              <w:top w:val="single" w:sz="4" w:space="0" w:color="BFBFBF"/>
              <w:left w:val="single" w:sz="4" w:space="0" w:color="BFBFBF"/>
              <w:bottom w:val="single" w:sz="4" w:space="0" w:color="BFBFBF"/>
              <w:right w:val="single" w:sz="4" w:space="0" w:color="BFBFBF"/>
            </w:tcBorders>
            <w:shd w:val="clear" w:color="auto" w:fill="FFFFFF"/>
            <w:tcMar>
              <w:left w:w="98" w:type="dxa"/>
            </w:tcMar>
            <w:vAlign w:val="center"/>
          </w:tcPr>
          <w:p w14:paraId="0ECF1B05" w14:textId="77777777" w:rsidR="006F23A3" w:rsidRPr="006F23A3" w:rsidRDefault="006F23A3" w:rsidP="006F23A3">
            <w:pPr>
              <w:suppressAutoHyphens/>
              <w:spacing w:after="0" w:line="312" w:lineRule="auto"/>
              <w:ind w:left="348"/>
              <w:jc w:val="center"/>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lastRenderedPageBreak/>
              <w:t>Korisnici</w:t>
            </w:r>
          </w:p>
        </w:tc>
      </w:tr>
      <w:tr w:rsidR="006F23A3" w:rsidRPr="006F23A3" w14:paraId="14694C85" w14:textId="77777777" w:rsidTr="00242799">
        <w:trPr>
          <w:trHeight w:val="825"/>
          <w:jc w:val="center"/>
        </w:trPr>
        <w:tc>
          <w:tcPr>
            <w:tcW w:w="9062" w:type="dxa"/>
            <w:gridSpan w:val="2"/>
            <w:tcBorders>
              <w:top w:val="single" w:sz="4" w:space="0" w:color="BFBFBF"/>
              <w:left w:val="single" w:sz="4" w:space="0" w:color="BFBFBF"/>
              <w:bottom w:val="single" w:sz="4" w:space="0" w:color="BFBFBF"/>
              <w:right w:val="single" w:sz="4" w:space="0" w:color="BFBFBF"/>
            </w:tcBorders>
            <w:shd w:val="clear" w:color="auto" w:fill="FFFFFF"/>
            <w:tcMar>
              <w:left w:w="98" w:type="dxa"/>
            </w:tcMar>
            <w:vAlign w:val="center"/>
          </w:tcPr>
          <w:p w14:paraId="1BD9FA70" w14:textId="77777777" w:rsidR="006F23A3" w:rsidRPr="006F23A3" w:rsidRDefault="006F23A3" w:rsidP="00B440D6">
            <w:pPr>
              <w:suppressAutoHyphens/>
              <w:spacing w:after="0" w:line="312" w:lineRule="auto"/>
              <w:ind w:left="708"/>
              <w:jc w:val="center"/>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Jedinice lokalne samouprave i/ili uprave, ustanove kojima su osnivači jedinice l</w:t>
            </w:r>
            <w:r w:rsidR="00B440D6">
              <w:rPr>
                <w:rFonts w:ascii="Calibri" w:eastAsia="Times New Roman" w:hAnsi="Calibri" w:cs="Calibri"/>
                <w:sz w:val="20"/>
                <w:szCs w:val="20"/>
                <w:lang w:eastAsia="hr-HR"/>
              </w:rPr>
              <w:t xml:space="preserve">okalne i regionalne samouprave i </w:t>
            </w:r>
            <w:r w:rsidRPr="006F23A3">
              <w:rPr>
                <w:rFonts w:ascii="Calibri" w:eastAsia="Times New Roman" w:hAnsi="Calibri" w:cs="Calibri"/>
                <w:sz w:val="20"/>
                <w:szCs w:val="20"/>
                <w:lang w:eastAsia="hr-HR"/>
              </w:rPr>
              <w:t xml:space="preserve">neprofitne organizacije </w:t>
            </w:r>
          </w:p>
        </w:tc>
      </w:tr>
      <w:tr w:rsidR="006F23A3" w:rsidRPr="006F23A3" w14:paraId="4480D441" w14:textId="77777777" w:rsidTr="00242799">
        <w:trPr>
          <w:trHeight w:val="647"/>
          <w:jc w:val="center"/>
        </w:trPr>
        <w:tc>
          <w:tcPr>
            <w:tcW w:w="9062" w:type="dxa"/>
            <w:gridSpan w:val="2"/>
            <w:tcBorders>
              <w:top w:val="single" w:sz="4" w:space="0" w:color="BFBFBF"/>
              <w:left w:val="single" w:sz="4" w:space="0" w:color="BFBFBF"/>
              <w:bottom w:val="single" w:sz="4" w:space="0" w:color="BFBFBF"/>
              <w:right w:val="single" w:sz="4" w:space="0" w:color="BFBFBF"/>
            </w:tcBorders>
            <w:shd w:val="clear" w:color="auto" w:fill="FFFFFF"/>
            <w:tcMar>
              <w:left w:w="98" w:type="dxa"/>
            </w:tcMar>
            <w:vAlign w:val="center"/>
          </w:tcPr>
          <w:p w14:paraId="26A935C7" w14:textId="77777777" w:rsidR="006F23A3" w:rsidRPr="006F23A3" w:rsidRDefault="006F23A3" w:rsidP="006F23A3">
            <w:pPr>
              <w:suppressAutoHyphens/>
              <w:spacing w:after="0" w:line="312" w:lineRule="auto"/>
              <w:ind w:left="348"/>
              <w:jc w:val="center"/>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Način odabira korisnika</w:t>
            </w:r>
          </w:p>
        </w:tc>
      </w:tr>
      <w:tr w:rsidR="006F23A3" w:rsidRPr="006F23A3" w14:paraId="612D82DE" w14:textId="77777777" w:rsidTr="00242799">
        <w:trPr>
          <w:trHeight w:val="657"/>
          <w:jc w:val="center"/>
        </w:trPr>
        <w:tc>
          <w:tcPr>
            <w:tcW w:w="9062" w:type="dxa"/>
            <w:gridSpan w:val="2"/>
            <w:tcBorders>
              <w:top w:val="single" w:sz="4" w:space="0" w:color="BFBFBF"/>
              <w:left w:val="single" w:sz="4" w:space="0" w:color="BFBFBF"/>
              <w:bottom w:val="single" w:sz="4" w:space="0" w:color="BFBFBF"/>
              <w:right w:val="single" w:sz="4" w:space="0" w:color="BFBFBF"/>
            </w:tcBorders>
            <w:shd w:val="clear" w:color="auto" w:fill="FFFFFF"/>
            <w:tcMar>
              <w:left w:w="98" w:type="dxa"/>
            </w:tcMar>
            <w:vAlign w:val="center"/>
          </w:tcPr>
          <w:p w14:paraId="1D5BADF6" w14:textId="77777777" w:rsidR="006F23A3" w:rsidRPr="006F23A3" w:rsidRDefault="006F23A3" w:rsidP="006F23A3">
            <w:pPr>
              <w:suppressAutoHyphens/>
              <w:spacing w:after="0" w:line="312" w:lineRule="auto"/>
              <w:ind w:left="348"/>
              <w:jc w:val="center"/>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Javni poziv, prijava potrebe za radnikom i obrada zahtjeva nakon zaprimanja.</w:t>
            </w:r>
          </w:p>
        </w:tc>
      </w:tr>
      <w:tr w:rsidR="006F23A3" w:rsidRPr="006F23A3" w14:paraId="5900DD00" w14:textId="77777777" w:rsidTr="00242799">
        <w:trPr>
          <w:trHeight w:val="406"/>
          <w:jc w:val="center"/>
        </w:trPr>
        <w:tc>
          <w:tcPr>
            <w:tcW w:w="9062" w:type="dxa"/>
            <w:gridSpan w:val="2"/>
            <w:tcBorders>
              <w:top w:val="single" w:sz="4" w:space="0" w:color="BFBFBF"/>
              <w:left w:val="single" w:sz="4" w:space="0" w:color="BFBFBF"/>
              <w:bottom w:val="single" w:sz="4" w:space="0" w:color="BFBFBF"/>
              <w:right w:val="single" w:sz="4" w:space="0" w:color="BFBFBF"/>
            </w:tcBorders>
            <w:shd w:val="clear" w:color="auto" w:fill="FFFFFF"/>
            <w:tcMar>
              <w:left w:w="98" w:type="dxa"/>
            </w:tcMar>
            <w:vAlign w:val="center"/>
          </w:tcPr>
          <w:p w14:paraId="2A0269F3" w14:textId="77777777" w:rsidR="006F23A3" w:rsidRPr="006F23A3" w:rsidRDefault="006F23A3" w:rsidP="006F23A3">
            <w:pPr>
              <w:suppressAutoHyphens/>
              <w:spacing w:after="0" w:line="312" w:lineRule="auto"/>
              <w:ind w:left="348"/>
              <w:jc w:val="center"/>
              <w:rPr>
                <w:rFonts w:eastAsia="Times New Roman" w:cstheme="minorHAnsi"/>
                <w:b/>
                <w:bCs/>
                <w:sz w:val="20"/>
                <w:szCs w:val="20"/>
                <w:lang w:eastAsia="hr-HR"/>
              </w:rPr>
            </w:pPr>
            <w:r w:rsidRPr="006F23A3">
              <w:rPr>
                <w:rFonts w:eastAsia="Times New Roman" w:cstheme="minorHAnsi"/>
                <w:b/>
                <w:bCs/>
                <w:sz w:val="20"/>
                <w:szCs w:val="20"/>
                <w:lang w:eastAsia="hr-HR"/>
              </w:rPr>
              <w:t>Kriteriji</w:t>
            </w:r>
          </w:p>
          <w:p w14:paraId="39A746F3" w14:textId="77777777" w:rsidR="00BC7448" w:rsidRDefault="00BC7448" w:rsidP="006F23A3">
            <w:pPr>
              <w:suppressAutoHyphens/>
              <w:spacing w:after="0" w:line="312" w:lineRule="auto"/>
              <w:jc w:val="both"/>
              <w:rPr>
                <w:rFonts w:eastAsia="Times New Roman" w:cstheme="minorHAnsi"/>
                <w:b/>
                <w:sz w:val="20"/>
                <w:szCs w:val="20"/>
                <w:lang w:eastAsia="hr-HR"/>
              </w:rPr>
            </w:pPr>
          </w:p>
          <w:p w14:paraId="6159B08B" w14:textId="77777777" w:rsidR="006F23A3" w:rsidRPr="006F23A3" w:rsidRDefault="006F23A3" w:rsidP="006F23A3">
            <w:pPr>
              <w:suppressAutoHyphens/>
              <w:spacing w:after="0" w:line="312" w:lineRule="auto"/>
              <w:jc w:val="both"/>
              <w:rPr>
                <w:rFonts w:eastAsia="Times New Roman" w:cstheme="minorHAnsi"/>
                <w:b/>
                <w:sz w:val="20"/>
                <w:szCs w:val="20"/>
                <w:lang w:eastAsia="hr-HR"/>
              </w:rPr>
            </w:pPr>
            <w:r w:rsidRPr="006F23A3">
              <w:rPr>
                <w:rFonts w:eastAsia="Times New Roman" w:cstheme="minorHAnsi"/>
                <w:b/>
                <w:sz w:val="20"/>
                <w:szCs w:val="20"/>
                <w:lang w:eastAsia="hr-HR"/>
              </w:rPr>
              <w:t>PROGRAM JAVNOG RADA</w:t>
            </w:r>
          </w:p>
          <w:p w14:paraId="48D69D49" w14:textId="77777777" w:rsidR="006F23A3" w:rsidRPr="006F23A3" w:rsidRDefault="006F23A3" w:rsidP="003C7549">
            <w:pPr>
              <w:numPr>
                <w:ilvl w:val="0"/>
                <w:numId w:val="67"/>
              </w:numPr>
              <w:suppressAutoHyphens/>
              <w:spacing w:after="0" w:line="312" w:lineRule="auto"/>
              <w:contextualSpacing/>
              <w:jc w:val="both"/>
              <w:rPr>
                <w:rFonts w:eastAsia="Times New Roman" w:cstheme="minorHAnsi"/>
                <w:sz w:val="20"/>
                <w:szCs w:val="20"/>
                <w:lang w:eastAsia="hr-HR"/>
              </w:rPr>
            </w:pPr>
            <w:r w:rsidRPr="006F23A3">
              <w:rPr>
                <w:rFonts w:eastAsia="Times New Roman" w:cstheme="minorHAnsi"/>
                <w:sz w:val="20"/>
                <w:szCs w:val="20"/>
                <w:lang w:eastAsia="hr-HR"/>
              </w:rPr>
              <w:t xml:space="preserve">Program po kojem se donosi ocjena mora se temeljiti na društveno korisnom radu te ne smije biti komercijalnog karaktera, niti uključivati redovan rad poslodavca kao podnositelja zahtjeva koji izrađuje program javnog rada.  </w:t>
            </w:r>
          </w:p>
          <w:p w14:paraId="6C5CDCB9" w14:textId="77777777" w:rsidR="006F23A3" w:rsidRPr="006F23A3" w:rsidRDefault="006F23A3" w:rsidP="003C7549">
            <w:pPr>
              <w:numPr>
                <w:ilvl w:val="0"/>
                <w:numId w:val="67"/>
              </w:numPr>
              <w:suppressAutoHyphens/>
              <w:spacing w:after="0" w:line="312" w:lineRule="auto"/>
              <w:contextualSpacing/>
              <w:jc w:val="both"/>
              <w:rPr>
                <w:rFonts w:eastAsia="Times New Roman" w:cstheme="minorHAnsi"/>
                <w:sz w:val="20"/>
                <w:szCs w:val="20"/>
                <w:lang w:eastAsia="hr-HR"/>
              </w:rPr>
            </w:pPr>
            <w:r w:rsidRPr="006F23A3">
              <w:rPr>
                <w:rFonts w:eastAsia="Times New Roman" w:cstheme="minorHAnsi"/>
                <w:sz w:val="20"/>
                <w:szCs w:val="20"/>
                <w:lang w:eastAsia="hr-HR"/>
              </w:rPr>
              <w:t xml:space="preserve">Pojedini elementi Programa boduju se te se na temelju sakupljenog broja bodova donosi ocjena zahtjeva. Maksimalni broj bodova koje je moguće ostvariti je 38 bodova, a za pozitivnu ocjenu Programa potrebno je prikupiti najmanje 24 boda. </w:t>
            </w:r>
          </w:p>
          <w:p w14:paraId="418C91EE" w14:textId="77777777" w:rsidR="006F23A3" w:rsidRPr="006F23A3" w:rsidRDefault="006F23A3" w:rsidP="003C7549">
            <w:pPr>
              <w:numPr>
                <w:ilvl w:val="0"/>
                <w:numId w:val="67"/>
              </w:numPr>
              <w:suppressAutoHyphens/>
              <w:spacing w:after="0" w:line="312" w:lineRule="auto"/>
              <w:contextualSpacing/>
              <w:jc w:val="both"/>
              <w:rPr>
                <w:rFonts w:eastAsia="Times New Roman" w:cstheme="minorHAnsi"/>
                <w:b/>
                <w:bCs/>
                <w:sz w:val="20"/>
                <w:szCs w:val="20"/>
                <w:lang w:eastAsia="hr-HR"/>
              </w:rPr>
            </w:pPr>
            <w:r w:rsidRPr="006F23A3">
              <w:rPr>
                <w:rFonts w:eastAsia="Times New Roman" w:cstheme="minorHAnsi"/>
                <w:sz w:val="20"/>
                <w:szCs w:val="20"/>
                <w:lang w:eastAsia="hr-HR"/>
              </w:rPr>
              <w:t>U izradi Programa sudjeluju savjetnik za zapošljavanje Zavoda i poslodavac kao podnositelj zahtjeva.</w:t>
            </w:r>
          </w:p>
          <w:p w14:paraId="48C72084" w14:textId="77777777" w:rsidR="006F23A3" w:rsidRPr="006F23A3" w:rsidRDefault="006F23A3" w:rsidP="006F23A3">
            <w:pPr>
              <w:suppressAutoHyphens/>
              <w:spacing w:after="0" w:line="312" w:lineRule="auto"/>
              <w:ind w:left="720"/>
              <w:contextualSpacing/>
              <w:jc w:val="both"/>
              <w:rPr>
                <w:rFonts w:eastAsia="Times New Roman" w:cstheme="minorHAnsi"/>
                <w:b/>
                <w:bCs/>
                <w:sz w:val="20"/>
                <w:szCs w:val="20"/>
                <w:lang w:eastAsia="hr-HR"/>
              </w:rPr>
            </w:pPr>
          </w:p>
          <w:p w14:paraId="1A37459E" w14:textId="77777777" w:rsidR="006F23A3" w:rsidRPr="006F23A3" w:rsidRDefault="006F23A3" w:rsidP="006F23A3">
            <w:pPr>
              <w:suppressAutoHyphens/>
              <w:spacing w:after="0" w:line="312" w:lineRule="auto"/>
              <w:ind w:left="720"/>
              <w:contextualSpacing/>
              <w:jc w:val="both"/>
              <w:rPr>
                <w:rFonts w:eastAsia="Times New Roman" w:cstheme="minorHAnsi"/>
                <w:b/>
                <w:bCs/>
                <w:sz w:val="20"/>
                <w:szCs w:val="20"/>
                <w:lang w:eastAsia="hr-HR"/>
              </w:rPr>
            </w:pPr>
            <w:r w:rsidRPr="006F23A3">
              <w:rPr>
                <w:rFonts w:eastAsia="Times New Roman" w:cstheme="minorHAnsi"/>
                <w:b/>
                <w:bCs/>
                <w:sz w:val="20"/>
                <w:szCs w:val="20"/>
                <w:lang w:eastAsia="hr-HR"/>
              </w:rPr>
              <w:t xml:space="preserve">ELEMENTI ZA OCJENJIVANJE ZAHTJEVA I  BODOVNI RASPON </w:t>
            </w:r>
          </w:p>
          <w:p w14:paraId="557673D2" w14:textId="77777777" w:rsidR="006F23A3" w:rsidRPr="006F23A3" w:rsidRDefault="006F23A3" w:rsidP="003C7549">
            <w:pPr>
              <w:numPr>
                <w:ilvl w:val="0"/>
                <w:numId w:val="73"/>
              </w:numPr>
              <w:suppressAutoHyphens/>
              <w:spacing w:after="0" w:line="312" w:lineRule="auto"/>
              <w:contextualSpacing/>
              <w:jc w:val="both"/>
              <w:rPr>
                <w:rFonts w:eastAsia="Times New Roman" w:cstheme="minorHAnsi"/>
                <w:bCs/>
                <w:sz w:val="20"/>
                <w:szCs w:val="20"/>
                <w:lang w:eastAsia="hr-HR"/>
              </w:rPr>
            </w:pPr>
            <w:r w:rsidRPr="006F23A3">
              <w:rPr>
                <w:rFonts w:eastAsia="Times New Roman" w:cstheme="minorHAnsi"/>
                <w:bCs/>
                <w:sz w:val="20"/>
                <w:szCs w:val="20"/>
                <w:lang w:eastAsia="hr-HR"/>
              </w:rPr>
              <w:t xml:space="preserve">Korisnost Programa za društvenu zajednicu </w:t>
            </w:r>
            <w:r w:rsidRPr="006F23A3">
              <w:rPr>
                <w:rFonts w:eastAsia="Times New Roman" w:cstheme="minorHAnsi"/>
                <w:bCs/>
                <w:sz w:val="20"/>
                <w:szCs w:val="20"/>
                <w:lang w:eastAsia="hr-HR"/>
              </w:rPr>
              <w:tab/>
              <w:t xml:space="preserve"> </w:t>
            </w:r>
            <w:r w:rsidRPr="006F23A3">
              <w:rPr>
                <w:rFonts w:eastAsia="Times New Roman" w:cstheme="minorHAnsi"/>
                <w:bCs/>
                <w:sz w:val="20"/>
                <w:szCs w:val="20"/>
                <w:lang w:eastAsia="hr-HR"/>
              </w:rPr>
              <w:tab/>
              <w:t xml:space="preserve">                                                0-3</w:t>
            </w:r>
          </w:p>
          <w:p w14:paraId="3C462CAF" w14:textId="724E571E" w:rsidR="006F23A3" w:rsidRPr="006F23A3" w:rsidRDefault="006F23A3" w:rsidP="003C7549">
            <w:pPr>
              <w:numPr>
                <w:ilvl w:val="0"/>
                <w:numId w:val="73"/>
              </w:numPr>
              <w:suppressAutoHyphens/>
              <w:spacing w:after="0" w:line="312" w:lineRule="auto"/>
              <w:contextualSpacing/>
              <w:jc w:val="both"/>
              <w:rPr>
                <w:rFonts w:eastAsia="Times New Roman" w:cstheme="minorHAnsi"/>
                <w:bCs/>
                <w:sz w:val="20"/>
                <w:szCs w:val="20"/>
                <w:lang w:eastAsia="hr-HR"/>
              </w:rPr>
            </w:pPr>
            <w:r w:rsidRPr="006F23A3">
              <w:rPr>
                <w:rFonts w:eastAsia="Times New Roman" w:cstheme="minorHAnsi"/>
                <w:bCs/>
                <w:sz w:val="20"/>
                <w:szCs w:val="20"/>
                <w:lang w:eastAsia="hr-HR"/>
              </w:rPr>
              <w:t xml:space="preserve">Kratkotrajnost/vremenska ograničenost poslova  </w:t>
            </w:r>
            <w:r w:rsidRPr="006F23A3">
              <w:rPr>
                <w:rFonts w:eastAsia="Times New Roman" w:cstheme="minorHAnsi"/>
                <w:bCs/>
                <w:sz w:val="20"/>
                <w:szCs w:val="20"/>
                <w:lang w:eastAsia="hr-HR"/>
              </w:rPr>
              <w:tab/>
              <w:t xml:space="preserve"> </w:t>
            </w:r>
            <w:r w:rsidRPr="006F23A3">
              <w:rPr>
                <w:rFonts w:eastAsia="Times New Roman" w:cstheme="minorHAnsi"/>
                <w:bCs/>
                <w:sz w:val="20"/>
                <w:szCs w:val="20"/>
                <w:lang w:eastAsia="hr-HR"/>
              </w:rPr>
              <w:tab/>
              <w:t xml:space="preserve">                                                0-2</w:t>
            </w:r>
          </w:p>
          <w:p w14:paraId="6B2D16E7" w14:textId="77777777" w:rsidR="006F23A3" w:rsidRPr="006F23A3" w:rsidRDefault="006F23A3" w:rsidP="003C7549">
            <w:pPr>
              <w:numPr>
                <w:ilvl w:val="0"/>
                <w:numId w:val="73"/>
              </w:numPr>
              <w:suppressAutoHyphens/>
              <w:spacing w:after="0" w:line="312" w:lineRule="auto"/>
              <w:contextualSpacing/>
              <w:jc w:val="both"/>
              <w:rPr>
                <w:rFonts w:eastAsia="Times New Roman" w:cstheme="minorHAnsi"/>
                <w:bCs/>
                <w:sz w:val="20"/>
                <w:szCs w:val="20"/>
                <w:lang w:eastAsia="hr-HR"/>
              </w:rPr>
            </w:pPr>
            <w:r w:rsidRPr="006F23A3">
              <w:rPr>
                <w:rFonts w:eastAsia="Times New Roman" w:cstheme="minorHAnsi"/>
                <w:bCs/>
                <w:sz w:val="20"/>
                <w:szCs w:val="20"/>
                <w:lang w:eastAsia="hr-HR"/>
              </w:rPr>
              <w:t>Kvaliteta i opširnost Programa</w:t>
            </w:r>
            <w:r w:rsidRPr="006F23A3">
              <w:rPr>
                <w:rFonts w:eastAsia="Times New Roman" w:cstheme="minorHAnsi"/>
                <w:bCs/>
                <w:sz w:val="20"/>
                <w:szCs w:val="20"/>
                <w:lang w:eastAsia="hr-HR"/>
              </w:rPr>
              <w:tab/>
              <w:t xml:space="preserve"> </w:t>
            </w:r>
            <w:r w:rsidRPr="006F23A3">
              <w:rPr>
                <w:rFonts w:eastAsia="Times New Roman" w:cstheme="minorHAnsi"/>
                <w:bCs/>
                <w:sz w:val="20"/>
                <w:szCs w:val="20"/>
                <w:lang w:eastAsia="hr-HR"/>
              </w:rPr>
              <w:tab/>
              <w:t xml:space="preserve">                                                                               1-4</w:t>
            </w:r>
          </w:p>
          <w:p w14:paraId="3BD49A3F" w14:textId="77777777" w:rsidR="006F23A3" w:rsidRPr="006F23A3" w:rsidRDefault="006F23A3" w:rsidP="003C7549">
            <w:pPr>
              <w:numPr>
                <w:ilvl w:val="0"/>
                <w:numId w:val="73"/>
              </w:numPr>
              <w:suppressAutoHyphens/>
              <w:spacing w:after="0" w:line="312" w:lineRule="auto"/>
              <w:contextualSpacing/>
              <w:jc w:val="both"/>
              <w:rPr>
                <w:rFonts w:eastAsia="Times New Roman" w:cstheme="minorHAnsi"/>
                <w:bCs/>
                <w:sz w:val="20"/>
                <w:szCs w:val="20"/>
                <w:lang w:eastAsia="hr-HR"/>
              </w:rPr>
            </w:pPr>
            <w:r w:rsidRPr="006F23A3">
              <w:rPr>
                <w:rFonts w:eastAsia="Times New Roman" w:cstheme="minorHAnsi"/>
                <w:bCs/>
                <w:sz w:val="20"/>
                <w:szCs w:val="20"/>
                <w:lang w:eastAsia="hr-HR"/>
              </w:rPr>
              <w:t xml:space="preserve">Jasno opisane aktivnosti u Programu                              </w:t>
            </w:r>
            <w:r w:rsidRPr="006F23A3">
              <w:rPr>
                <w:rFonts w:eastAsia="Times New Roman" w:cstheme="minorHAnsi"/>
                <w:bCs/>
                <w:sz w:val="20"/>
                <w:szCs w:val="20"/>
                <w:lang w:eastAsia="hr-HR"/>
              </w:rPr>
              <w:tab/>
              <w:t xml:space="preserve">                                               0-4</w:t>
            </w:r>
          </w:p>
          <w:p w14:paraId="662E4651" w14:textId="77777777" w:rsidR="006F23A3" w:rsidRPr="006F23A3" w:rsidRDefault="006F23A3" w:rsidP="003C7549">
            <w:pPr>
              <w:numPr>
                <w:ilvl w:val="0"/>
                <w:numId w:val="73"/>
              </w:numPr>
              <w:suppressAutoHyphens/>
              <w:spacing w:after="0" w:line="312" w:lineRule="auto"/>
              <w:contextualSpacing/>
              <w:jc w:val="both"/>
              <w:rPr>
                <w:rFonts w:eastAsia="Times New Roman" w:cstheme="minorHAnsi"/>
                <w:bCs/>
                <w:sz w:val="20"/>
                <w:szCs w:val="20"/>
                <w:lang w:eastAsia="hr-HR"/>
              </w:rPr>
            </w:pPr>
            <w:r w:rsidRPr="006F23A3">
              <w:rPr>
                <w:rFonts w:eastAsia="Times New Roman" w:cstheme="minorHAnsi"/>
                <w:bCs/>
                <w:sz w:val="20"/>
                <w:szCs w:val="20"/>
                <w:lang w:eastAsia="hr-HR"/>
              </w:rPr>
              <w:t>Program iz područja socijalne skrbi, edukacije, zaštite okoliša te komunalnih radova</w:t>
            </w:r>
            <w:r w:rsidRPr="006F23A3">
              <w:rPr>
                <w:rFonts w:eastAsia="Times New Roman" w:cstheme="minorHAnsi"/>
                <w:bCs/>
                <w:sz w:val="20"/>
                <w:szCs w:val="20"/>
                <w:lang w:eastAsia="hr-HR"/>
              </w:rPr>
              <w:tab/>
              <w:t>0-3</w:t>
            </w:r>
          </w:p>
          <w:p w14:paraId="184C6CB1" w14:textId="73FDFFE1" w:rsidR="006F23A3" w:rsidRPr="006F23A3" w:rsidRDefault="00311B66" w:rsidP="003C7549">
            <w:pPr>
              <w:numPr>
                <w:ilvl w:val="0"/>
                <w:numId w:val="73"/>
              </w:numPr>
              <w:suppressAutoHyphens/>
              <w:spacing w:after="0" w:line="312" w:lineRule="auto"/>
              <w:contextualSpacing/>
              <w:jc w:val="both"/>
              <w:rPr>
                <w:rFonts w:eastAsia="Times New Roman" w:cstheme="minorHAnsi"/>
                <w:bCs/>
                <w:sz w:val="20"/>
                <w:szCs w:val="20"/>
                <w:lang w:eastAsia="hr-HR"/>
              </w:rPr>
            </w:pPr>
            <w:r w:rsidRPr="006F23A3">
              <w:rPr>
                <w:rFonts w:eastAsia="Times New Roman" w:cstheme="minorHAnsi"/>
                <w:bCs/>
                <w:sz w:val="20"/>
                <w:szCs w:val="20"/>
                <w:lang w:eastAsia="hr-HR"/>
              </w:rPr>
              <w:t>Javn</w:t>
            </w:r>
            <w:r>
              <w:rPr>
                <w:rFonts w:eastAsia="Times New Roman" w:cstheme="minorHAnsi"/>
                <w:bCs/>
                <w:sz w:val="20"/>
                <w:szCs w:val="20"/>
                <w:lang w:eastAsia="hr-HR"/>
              </w:rPr>
              <w:t>i</w:t>
            </w:r>
            <w:r w:rsidRPr="006F23A3">
              <w:rPr>
                <w:rFonts w:eastAsia="Times New Roman" w:cstheme="minorHAnsi"/>
                <w:bCs/>
                <w:sz w:val="20"/>
                <w:szCs w:val="20"/>
                <w:lang w:eastAsia="hr-HR"/>
              </w:rPr>
              <w:t xml:space="preserve"> </w:t>
            </w:r>
            <w:r w:rsidR="006F23A3" w:rsidRPr="006F23A3">
              <w:rPr>
                <w:rFonts w:eastAsia="Times New Roman" w:cstheme="minorHAnsi"/>
                <w:bCs/>
                <w:sz w:val="20"/>
                <w:szCs w:val="20"/>
                <w:lang w:eastAsia="hr-HR"/>
              </w:rPr>
              <w:t xml:space="preserve">rad se odvija na području visoke nezaposlenosti              </w:t>
            </w:r>
            <w:r w:rsidR="006F23A3" w:rsidRPr="006F23A3">
              <w:rPr>
                <w:rFonts w:eastAsia="Times New Roman" w:cstheme="minorHAnsi"/>
                <w:bCs/>
                <w:sz w:val="20"/>
                <w:szCs w:val="20"/>
                <w:lang w:eastAsia="hr-HR"/>
              </w:rPr>
              <w:tab/>
              <w:t xml:space="preserve"> </w:t>
            </w:r>
            <w:r w:rsidR="006F23A3" w:rsidRPr="006F23A3">
              <w:rPr>
                <w:rFonts w:eastAsia="Times New Roman" w:cstheme="minorHAnsi"/>
                <w:bCs/>
                <w:sz w:val="20"/>
                <w:szCs w:val="20"/>
                <w:lang w:eastAsia="hr-HR"/>
              </w:rPr>
              <w:tab/>
              <w:t xml:space="preserve">                0-2</w:t>
            </w:r>
          </w:p>
          <w:p w14:paraId="46F27EEB" w14:textId="77777777" w:rsidR="006F23A3" w:rsidRPr="006F23A3" w:rsidRDefault="006F23A3" w:rsidP="003C7549">
            <w:pPr>
              <w:numPr>
                <w:ilvl w:val="0"/>
                <w:numId w:val="73"/>
              </w:numPr>
              <w:suppressAutoHyphens/>
              <w:spacing w:after="0" w:line="312" w:lineRule="auto"/>
              <w:contextualSpacing/>
              <w:jc w:val="both"/>
              <w:rPr>
                <w:rFonts w:eastAsia="Times New Roman" w:cstheme="minorHAnsi"/>
                <w:bCs/>
                <w:sz w:val="20"/>
                <w:szCs w:val="20"/>
                <w:lang w:eastAsia="hr-HR"/>
              </w:rPr>
            </w:pPr>
            <w:r w:rsidRPr="006F23A3">
              <w:rPr>
                <w:rFonts w:eastAsia="Times New Roman" w:cstheme="minorHAnsi"/>
                <w:bCs/>
                <w:sz w:val="20"/>
                <w:szCs w:val="20"/>
                <w:lang w:eastAsia="hr-HR"/>
              </w:rPr>
              <w:t>Program podržan od drugih davatelja sredstava i druge stručne pomoći</w:t>
            </w:r>
            <w:r w:rsidRPr="006F23A3">
              <w:rPr>
                <w:rFonts w:eastAsia="Times New Roman" w:cstheme="minorHAnsi"/>
                <w:bCs/>
                <w:sz w:val="20"/>
                <w:szCs w:val="20"/>
                <w:lang w:eastAsia="hr-HR"/>
              </w:rPr>
              <w:tab/>
              <w:t xml:space="preserve"> </w:t>
            </w:r>
            <w:r w:rsidRPr="006F23A3">
              <w:rPr>
                <w:rFonts w:eastAsia="Times New Roman" w:cstheme="minorHAnsi"/>
                <w:bCs/>
                <w:sz w:val="20"/>
                <w:szCs w:val="20"/>
                <w:lang w:eastAsia="hr-HR"/>
              </w:rPr>
              <w:tab/>
              <w:t>0-3</w:t>
            </w:r>
          </w:p>
          <w:p w14:paraId="5FFBD52F" w14:textId="77777777" w:rsidR="006F23A3" w:rsidRPr="006F23A3" w:rsidRDefault="006F23A3" w:rsidP="003C7549">
            <w:pPr>
              <w:numPr>
                <w:ilvl w:val="0"/>
                <w:numId w:val="73"/>
              </w:numPr>
              <w:suppressAutoHyphens/>
              <w:spacing w:after="0" w:line="312" w:lineRule="auto"/>
              <w:contextualSpacing/>
              <w:jc w:val="both"/>
              <w:rPr>
                <w:rFonts w:eastAsia="Times New Roman" w:cstheme="minorHAnsi"/>
                <w:bCs/>
                <w:sz w:val="20"/>
                <w:szCs w:val="20"/>
                <w:lang w:eastAsia="hr-HR"/>
              </w:rPr>
            </w:pPr>
            <w:r w:rsidRPr="006F23A3">
              <w:rPr>
                <w:rFonts w:eastAsia="Times New Roman" w:cstheme="minorHAnsi"/>
                <w:bCs/>
                <w:sz w:val="20"/>
                <w:szCs w:val="20"/>
                <w:lang w:eastAsia="hr-HR"/>
              </w:rPr>
              <w:t xml:space="preserve">Osobe za koje se podnosi zahtjev već su radile u javnim radovima                   </w:t>
            </w:r>
            <w:r w:rsidRPr="006F23A3">
              <w:rPr>
                <w:rFonts w:eastAsia="Times New Roman" w:cstheme="minorHAnsi"/>
                <w:bCs/>
                <w:sz w:val="20"/>
                <w:szCs w:val="20"/>
                <w:lang w:eastAsia="hr-HR"/>
              </w:rPr>
              <w:tab/>
              <w:t xml:space="preserve"> </w:t>
            </w:r>
            <w:r w:rsidRPr="006F23A3">
              <w:rPr>
                <w:rFonts w:eastAsia="Times New Roman" w:cstheme="minorHAnsi"/>
                <w:bCs/>
                <w:sz w:val="20"/>
                <w:szCs w:val="20"/>
                <w:lang w:eastAsia="hr-HR"/>
              </w:rPr>
              <w:tab/>
              <w:t>0-3</w:t>
            </w:r>
          </w:p>
          <w:p w14:paraId="5B2E67C8" w14:textId="77777777" w:rsidR="006F23A3" w:rsidRPr="006F23A3" w:rsidRDefault="006F23A3" w:rsidP="003C7549">
            <w:pPr>
              <w:numPr>
                <w:ilvl w:val="0"/>
                <w:numId w:val="73"/>
              </w:numPr>
              <w:suppressAutoHyphens/>
              <w:spacing w:after="0" w:line="312" w:lineRule="auto"/>
              <w:contextualSpacing/>
              <w:jc w:val="both"/>
              <w:rPr>
                <w:rFonts w:eastAsia="Times New Roman" w:cstheme="minorHAnsi"/>
                <w:bCs/>
                <w:sz w:val="20"/>
                <w:szCs w:val="20"/>
                <w:lang w:eastAsia="hr-HR"/>
              </w:rPr>
            </w:pPr>
            <w:r w:rsidRPr="006F23A3">
              <w:rPr>
                <w:rFonts w:eastAsia="Times New Roman" w:cstheme="minorHAnsi"/>
                <w:bCs/>
                <w:sz w:val="20"/>
                <w:szCs w:val="20"/>
                <w:lang w:eastAsia="hr-HR"/>
              </w:rPr>
              <w:t>Suradnja s poslodavcem kao podnositeljem zahtjeva                                                               0-3</w:t>
            </w:r>
          </w:p>
          <w:p w14:paraId="1E50393A" w14:textId="77777777" w:rsidR="006F23A3" w:rsidRPr="006F23A3" w:rsidRDefault="006F23A3" w:rsidP="003C7549">
            <w:pPr>
              <w:numPr>
                <w:ilvl w:val="0"/>
                <w:numId w:val="73"/>
              </w:numPr>
              <w:suppressAutoHyphens/>
              <w:spacing w:after="0" w:line="312" w:lineRule="auto"/>
              <w:contextualSpacing/>
              <w:jc w:val="both"/>
              <w:rPr>
                <w:rFonts w:eastAsia="Times New Roman" w:cstheme="minorHAnsi"/>
                <w:bCs/>
                <w:sz w:val="20"/>
                <w:szCs w:val="20"/>
                <w:lang w:eastAsia="hr-HR"/>
              </w:rPr>
            </w:pPr>
            <w:r w:rsidRPr="006F23A3">
              <w:rPr>
                <w:rFonts w:eastAsia="Times New Roman" w:cstheme="minorHAnsi"/>
                <w:bCs/>
                <w:sz w:val="20"/>
                <w:szCs w:val="20"/>
                <w:lang w:eastAsia="hr-HR"/>
              </w:rPr>
              <w:t>Poslodavac/korisnik pravodobno i u cijelosti ispunjava ugovorne obveze</w:t>
            </w:r>
            <w:r w:rsidRPr="006F23A3">
              <w:rPr>
                <w:rFonts w:eastAsia="Times New Roman" w:cstheme="minorHAnsi"/>
                <w:bCs/>
                <w:sz w:val="20"/>
                <w:szCs w:val="20"/>
                <w:lang w:eastAsia="hr-HR"/>
              </w:rPr>
              <w:tab/>
              <w:t xml:space="preserve"> </w:t>
            </w:r>
            <w:r w:rsidRPr="006F23A3">
              <w:rPr>
                <w:rFonts w:eastAsia="Times New Roman" w:cstheme="minorHAnsi"/>
                <w:bCs/>
                <w:sz w:val="20"/>
                <w:szCs w:val="20"/>
                <w:lang w:eastAsia="hr-HR"/>
              </w:rPr>
              <w:tab/>
              <w:t>0-2</w:t>
            </w:r>
          </w:p>
          <w:p w14:paraId="06B02A2F" w14:textId="77777777" w:rsidR="006F23A3" w:rsidRPr="006F23A3" w:rsidRDefault="006F23A3" w:rsidP="003C7549">
            <w:pPr>
              <w:numPr>
                <w:ilvl w:val="0"/>
                <w:numId w:val="73"/>
              </w:numPr>
              <w:suppressAutoHyphens/>
              <w:spacing w:after="0" w:line="312" w:lineRule="auto"/>
              <w:contextualSpacing/>
              <w:jc w:val="both"/>
              <w:rPr>
                <w:rFonts w:eastAsia="Times New Roman" w:cstheme="minorHAnsi"/>
                <w:bCs/>
                <w:sz w:val="20"/>
                <w:szCs w:val="20"/>
                <w:lang w:eastAsia="hr-HR"/>
              </w:rPr>
            </w:pPr>
            <w:r w:rsidRPr="006F23A3">
              <w:rPr>
                <w:rFonts w:eastAsia="Times New Roman" w:cstheme="minorHAnsi"/>
                <w:bCs/>
                <w:sz w:val="20"/>
                <w:szCs w:val="20"/>
                <w:lang w:eastAsia="hr-HR"/>
              </w:rPr>
              <w:t xml:space="preserve">Poslodavcu kao podnositelju zahtjeva je već (su)financiran </w:t>
            </w:r>
          </w:p>
          <w:p w14:paraId="2F4F04D2" w14:textId="77777777" w:rsidR="006F23A3" w:rsidRPr="006F23A3" w:rsidRDefault="006F23A3" w:rsidP="006F23A3">
            <w:pPr>
              <w:suppressAutoHyphens/>
              <w:spacing w:after="0" w:line="312" w:lineRule="auto"/>
              <w:ind w:left="1440"/>
              <w:contextualSpacing/>
              <w:jc w:val="both"/>
              <w:rPr>
                <w:rFonts w:eastAsia="Times New Roman" w:cstheme="minorHAnsi"/>
                <w:bCs/>
                <w:sz w:val="20"/>
                <w:szCs w:val="20"/>
                <w:lang w:eastAsia="hr-HR"/>
              </w:rPr>
            </w:pPr>
            <w:r w:rsidRPr="006F23A3">
              <w:rPr>
                <w:rFonts w:eastAsia="Times New Roman" w:cstheme="minorHAnsi"/>
                <w:bCs/>
                <w:sz w:val="20"/>
                <w:szCs w:val="20"/>
                <w:lang w:eastAsia="hr-HR"/>
              </w:rPr>
              <w:t xml:space="preserve">javni rad za isti ili sličan program                       </w:t>
            </w:r>
            <w:r w:rsidRPr="006F23A3">
              <w:rPr>
                <w:rFonts w:eastAsia="Times New Roman" w:cstheme="minorHAnsi"/>
                <w:bCs/>
                <w:sz w:val="20"/>
                <w:szCs w:val="20"/>
                <w:lang w:eastAsia="hr-HR"/>
              </w:rPr>
              <w:tab/>
              <w:t xml:space="preserve"> </w:t>
            </w:r>
            <w:r w:rsidRPr="006F23A3">
              <w:rPr>
                <w:rFonts w:eastAsia="Times New Roman" w:cstheme="minorHAnsi"/>
                <w:bCs/>
                <w:sz w:val="20"/>
                <w:szCs w:val="20"/>
                <w:lang w:eastAsia="hr-HR"/>
              </w:rPr>
              <w:tab/>
              <w:t xml:space="preserve">                                               0-2</w:t>
            </w:r>
          </w:p>
          <w:p w14:paraId="0578CB87" w14:textId="77777777" w:rsidR="006F23A3" w:rsidRPr="006F23A3" w:rsidRDefault="006F23A3" w:rsidP="003C7549">
            <w:pPr>
              <w:numPr>
                <w:ilvl w:val="0"/>
                <w:numId w:val="73"/>
              </w:numPr>
              <w:suppressAutoHyphens/>
              <w:spacing w:after="0" w:line="312" w:lineRule="auto"/>
              <w:contextualSpacing/>
              <w:jc w:val="both"/>
              <w:rPr>
                <w:rFonts w:eastAsia="Times New Roman" w:cstheme="minorHAnsi"/>
                <w:bCs/>
                <w:sz w:val="20"/>
                <w:szCs w:val="20"/>
                <w:lang w:eastAsia="hr-HR"/>
              </w:rPr>
            </w:pPr>
            <w:r w:rsidRPr="006F23A3">
              <w:rPr>
                <w:rFonts w:eastAsia="Times New Roman" w:cstheme="minorHAnsi"/>
                <w:bCs/>
                <w:sz w:val="20"/>
                <w:szCs w:val="20"/>
                <w:lang w:eastAsia="hr-HR"/>
              </w:rPr>
              <w:t xml:space="preserve">Dodatne prednosti Programa: </w:t>
            </w:r>
            <w:r w:rsidRPr="006F23A3">
              <w:rPr>
                <w:rFonts w:eastAsia="Times New Roman" w:cstheme="minorHAnsi"/>
                <w:bCs/>
                <w:sz w:val="20"/>
                <w:szCs w:val="20"/>
                <w:lang w:eastAsia="hr-HR"/>
              </w:rPr>
              <w:tab/>
            </w:r>
          </w:p>
          <w:p w14:paraId="0624A85A" w14:textId="77777777" w:rsidR="006F23A3" w:rsidRPr="006F23A3" w:rsidRDefault="006F23A3" w:rsidP="006F23A3">
            <w:pPr>
              <w:suppressAutoHyphens/>
              <w:spacing w:after="0" w:line="312" w:lineRule="auto"/>
              <w:ind w:left="1440"/>
              <w:contextualSpacing/>
              <w:jc w:val="both"/>
              <w:rPr>
                <w:rFonts w:eastAsia="Times New Roman" w:cstheme="minorHAnsi"/>
                <w:bCs/>
                <w:sz w:val="20"/>
                <w:szCs w:val="20"/>
                <w:lang w:eastAsia="hr-HR"/>
              </w:rPr>
            </w:pPr>
            <w:r w:rsidRPr="006F23A3">
              <w:rPr>
                <w:rFonts w:eastAsia="Times New Roman" w:cstheme="minorHAnsi"/>
                <w:bCs/>
                <w:sz w:val="20"/>
                <w:szCs w:val="20"/>
                <w:lang w:eastAsia="hr-HR"/>
              </w:rPr>
              <w:t>a) uključivanje osoba s invaliditetom</w:t>
            </w:r>
            <w:r w:rsidRPr="006F23A3">
              <w:rPr>
                <w:rFonts w:eastAsia="Times New Roman" w:cstheme="minorHAnsi"/>
                <w:bCs/>
                <w:sz w:val="20"/>
                <w:szCs w:val="20"/>
                <w:lang w:eastAsia="hr-HR"/>
              </w:rPr>
              <w:tab/>
              <w:t xml:space="preserve"> </w:t>
            </w:r>
            <w:r w:rsidRPr="006F23A3">
              <w:rPr>
                <w:rFonts w:eastAsia="Times New Roman" w:cstheme="minorHAnsi"/>
                <w:bCs/>
                <w:sz w:val="20"/>
                <w:szCs w:val="20"/>
                <w:lang w:eastAsia="hr-HR"/>
              </w:rPr>
              <w:tab/>
              <w:t xml:space="preserve">                                                              0-4</w:t>
            </w:r>
          </w:p>
          <w:p w14:paraId="475B41E9" w14:textId="77777777" w:rsidR="006F23A3" w:rsidRPr="006F23A3" w:rsidRDefault="006F23A3" w:rsidP="006F23A3">
            <w:pPr>
              <w:suppressAutoHyphens/>
              <w:spacing w:after="0" w:line="312" w:lineRule="auto"/>
              <w:ind w:left="720"/>
              <w:contextualSpacing/>
              <w:jc w:val="both"/>
              <w:rPr>
                <w:rFonts w:eastAsia="Times New Roman" w:cstheme="minorHAnsi"/>
                <w:bCs/>
                <w:sz w:val="20"/>
                <w:szCs w:val="20"/>
                <w:lang w:eastAsia="hr-HR"/>
              </w:rPr>
            </w:pPr>
            <w:r w:rsidRPr="006F23A3">
              <w:rPr>
                <w:rFonts w:eastAsia="Times New Roman" w:cstheme="minorHAnsi"/>
                <w:bCs/>
                <w:sz w:val="20"/>
                <w:szCs w:val="20"/>
                <w:lang w:eastAsia="hr-HR"/>
              </w:rPr>
              <w:t xml:space="preserve">                b) uključivanje dugotrajno nezaposlenih osoba </w:t>
            </w:r>
            <w:r w:rsidRPr="006F23A3">
              <w:rPr>
                <w:rFonts w:eastAsia="Times New Roman" w:cstheme="minorHAnsi"/>
                <w:bCs/>
                <w:sz w:val="20"/>
                <w:szCs w:val="20"/>
                <w:lang w:eastAsia="hr-HR"/>
              </w:rPr>
              <w:tab/>
              <w:t xml:space="preserve">                                                              0-3</w:t>
            </w:r>
          </w:p>
          <w:p w14:paraId="12FC70D9" w14:textId="77777777" w:rsidR="006F23A3" w:rsidRDefault="006F23A3" w:rsidP="006F23A3">
            <w:pPr>
              <w:spacing w:after="200" w:line="240" w:lineRule="auto"/>
              <w:jc w:val="both"/>
              <w:rPr>
                <w:rFonts w:eastAsia="Calibri" w:cstheme="minorHAnsi"/>
                <w:sz w:val="20"/>
                <w:szCs w:val="20"/>
              </w:rPr>
            </w:pPr>
          </w:p>
          <w:p w14:paraId="7981E934" w14:textId="77777777" w:rsidR="00E00FD1" w:rsidRDefault="00E00FD1" w:rsidP="006F23A3">
            <w:pPr>
              <w:spacing w:after="200" w:line="240" w:lineRule="auto"/>
              <w:jc w:val="both"/>
              <w:rPr>
                <w:rFonts w:eastAsia="Calibri" w:cstheme="minorHAnsi"/>
                <w:sz w:val="20"/>
                <w:szCs w:val="20"/>
              </w:rPr>
            </w:pPr>
          </w:p>
          <w:p w14:paraId="07DC6ED3" w14:textId="77777777" w:rsidR="00E00FD1" w:rsidRPr="006F23A3" w:rsidRDefault="00E00FD1" w:rsidP="006F23A3">
            <w:pPr>
              <w:spacing w:after="200" w:line="240" w:lineRule="auto"/>
              <w:jc w:val="both"/>
              <w:rPr>
                <w:rFonts w:eastAsia="Calibri" w:cstheme="minorHAnsi"/>
                <w:sz w:val="20"/>
                <w:szCs w:val="20"/>
              </w:rPr>
            </w:pPr>
          </w:p>
          <w:p w14:paraId="2E943CBE" w14:textId="77777777" w:rsidR="006F23A3" w:rsidRPr="006F23A3" w:rsidRDefault="006F23A3" w:rsidP="006F23A3">
            <w:pPr>
              <w:spacing w:after="200" w:line="240" w:lineRule="auto"/>
              <w:jc w:val="both"/>
              <w:rPr>
                <w:rFonts w:eastAsia="Calibri" w:cstheme="minorHAnsi"/>
                <w:sz w:val="20"/>
                <w:szCs w:val="20"/>
              </w:rPr>
            </w:pPr>
            <w:r w:rsidRPr="006F23A3">
              <w:rPr>
                <w:rFonts w:eastAsia="Calibri" w:cstheme="minorHAnsi"/>
                <w:sz w:val="20"/>
                <w:szCs w:val="20"/>
              </w:rPr>
              <w:t>Bodovi se dodjeljuju na sljedeći način:</w:t>
            </w:r>
          </w:p>
          <w:p w14:paraId="07EAFF52" w14:textId="77777777" w:rsidR="006F23A3" w:rsidRPr="006F23A3" w:rsidRDefault="006F23A3" w:rsidP="003C7549">
            <w:pPr>
              <w:numPr>
                <w:ilvl w:val="0"/>
                <w:numId w:val="74"/>
              </w:numPr>
              <w:suppressAutoHyphens/>
              <w:spacing w:after="0" w:line="240" w:lineRule="auto"/>
              <w:contextualSpacing/>
              <w:rPr>
                <w:rFonts w:eastAsia="Calibri" w:cstheme="minorHAnsi"/>
                <w:b/>
                <w:sz w:val="20"/>
                <w:szCs w:val="20"/>
                <w:u w:val="single"/>
              </w:rPr>
            </w:pPr>
            <w:r w:rsidRPr="006F23A3">
              <w:rPr>
                <w:rFonts w:eastAsia="Calibri" w:cstheme="minorHAnsi"/>
                <w:b/>
                <w:sz w:val="20"/>
                <w:szCs w:val="20"/>
                <w:u w:val="single"/>
              </w:rPr>
              <w:t>Korisnost Programa za društvenu zajednicu:</w:t>
            </w:r>
          </w:p>
          <w:p w14:paraId="5D51AC67" w14:textId="77777777" w:rsidR="006F23A3" w:rsidRPr="006F23A3" w:rsidRDefault="006F23A3" w:rsidP="006F23A3">
            <w:pPr>
              <w:spacing w:after="200" w:line="240" w:lineRule="auto"/>
              <w:ind w:left="643"/>
              <w:contextualSpacing/>
              <w:jc w:val="both"/>
              <w:rPr>
                <w:rFonts w:eastAsia="Calibri" w:cstheme="minorHAnsi"/>
                <w:iCs/>
                <w:sz w:val="20"/>
                <w:szCs w:val="20"/>
              </w:rPr>
            </w:pPr>
            <w:r w:rsidRPr="006F23A3">
              <w:rPr>
                <w:rFonts w:eastAsia="Calibri" w:cstheme="minorHAnsi"/>
                <w:iCs/>
                <w:sz w:val="20"/>
                <w:szCs w:val="20"/>
              </w:rPr>
              <w:t>Program nije koristan za društvenu zajednicu – 0 bodova</w:t>
            </w:r>
          </w:p>
          <w:p w14:paraId="214FCD6D" w14:textId="77777777" w:rsidR="006F23A3" w:rsidRPr="006F23A3" w:rsidRDefault="006F23A3" w:rsidP="006F23A3">
            <w:pPr>
              <w:spacing w:after="200" w:line="240" w:lineRule="auto"/>
              <w:ind w:left="643"/>
              <w:contextualSpacing/>
              <w:jc w:val="both"/>
              <w:rPr>
                <w:rFonts w:eastAsia="Calibri" w:cstheme="minorHAnsi"/>
                <w:iCs/>
                <w:sz w:val="20"/>
                <w:szCs w:val="20"/>
              </w:rPr>
            </w:pPr>
            <w:r w:rsidRPr="006F23A3">
              <w:rPr>
                <w:rFonts w:eastAsia="Calibri" w:cstheme="minorHAnsi"/>
                <w:iCs/>
                <w:sz w:val="20"/>
                <w:szCs w:val="20"/>
              </w:rPr>
              <w:t>Program je djelomično koristan za društvenu zajednicu – 1 bod</w:t>
            </w:r>
          </w:p>
          <w:p w14:paraId="0D88988E" w14:textId="77777777" w:rsidR="006F23A3" w:rsidRPr="006F23A3" w:rsidRDefault="006F23A3" w:rsidP="006F23A3">
            <w:pPr>
              <w:spacing w:after="200" w:line="240" w:lineRule="auto"/>
              <w:ind w:left="643"/>
              <w:contextualSpacing/>
              <w:jc w:val="both"/>
              <w:rPr>
                <w:rFonts w:eastAsia="Calibri" w:cstheme="minorHAnsi"/>
                <w:iCs/>
                <w:sz w:val="20"/>
                <w:szCs w:val="20"/>
              </w:rPr>
            </w:pPr>
            <w:r w:rsidRPr="006F23A3">
              <w:rPr>
                <w:rFonts w:eastAsia="Calibri" w:cstheme="minorHAnsi"/>
                <w:iCs/>
                <w:sz w:val="20"/>
                <w:szCs w:val="20"/>
              </w:rPr>
              <w:t>Program je  koristan za društvenu zajednicu – 2 boda</w:t>
            </w:r>
          </w:p>
          <w:p w14:paraId="4C513DC7" w14:textId="77777777" w:rsidR="006F23A3" w:rsidRPr="006F23A3" w:rsidRDefault="006F23A3" w:rsidP="006F23A3">
            <w:pPr>
              <w:spacing w:after="200" w:line="240" w:lineRule="auto"/>
              <w:ind w:left="643"/>
              <w:contextualSpacing/>
              <w:jc w:val="both"/>
              <w:rPr>
                <w:rFonts w:eastAsia="Calibri" w:cstheme="minorHAnsi"/>
                <w:iCs/>
                <w:sz w:val="20"/>
                <w:szCs w:val="20"/>
              </w:rPr>
            </w:pPr>
            <w:r w:rsidRPr="006F23A3">
              <w:rPr>
                <w:rFonts w:eastAsia="Calibri" w:cstheme="minorHAnsi"/>
                <w:iCs/>
                <w:sz w:val="20"/>
                <w:szCs w:val="20"/>
              </w:rPr>
              <w:t>Program je izrazito koristan za društvenu zajednicu – 3 boda</w:t>
            </w:r>
          </w:p>
          <w:p w14:paraId="63BBCBFD" w14:textId="77777777" w:rsidR="006F23A3" w:rsidRPr="006F23A3" w:rsidRDefault="006F23A3" w:rsidP="006F23A3">
            <w:pPr>
              <w:spacing w:after="0" w:line="240" w:lineRule="auto"/>
              <w:rPr>
                <w:rFonts w:eastAsia="Calibri" w:cstheme="minorHAnsi"/>
                <w:b/>
                <w:sz w:val="20"/>
                <w:szCs w:val="20"/>
                <w:u w:val="single"/>
              </w:rPr>
            </w:pPr>
            <w:r w:rsidRPr="006F23A3">
              <w:rPr>
                <w:rFonts w:eastAsia="Calibri" w:cstheme="minorHAnsi"/>
                <w:b/>
                <w:sz w:val="20"/>
                <w:szCs w:val="20"/>
                <w:u w:val="single"/>
              </w:rPr>
              <w:t xml:space="preserve"> </w:t>
            </w:r>
          </w:p>
          <w:p w14:paraId="368D9ACD" w14:textId="427107D2" w:rsidR="006F23A3" w:rsidRPr="006F23A3" w:rsidRDefault="006F23A3" w:rsidP="003C7549">
            <w:pPr>
              <w:numPr>
                <w:ilvl w:val="0"/>
                <w:numId w:val="74"/>
              </w:numPr>
              <w:suppressAutoHyphens/>
              <w:spacing w:after="200" w:line="276" w:lineRule="auto"/>
              <w:contextualSpacing/>
              <w:rPr>
                <w:rFonts w:eastAsia="Calibri" w:cstheme="minorHAnsi"/>
                <w:b/>
                <w:sz w:val="20"/>
                <w:szCs w:val="20"/>
                <w:u w:val="single"/>
              </w:rPr>
            </w:pPr>
            <w:r w:rsidRPr="006F23A3">
              <w:rPr>
                <w:rFonts w:eastAsia="Calibri" w:cstheme="minorHAnsi"/>
                <w:b/>
                <w:iCs/>
                <w:sz w:val="20"/>
                <w:szCs w:val="20"/>
                <w:u w:val="single"/>
              </w:rPr>
              <w:t>Kratkotrajnost/vremenska ograničenost poslova:</w:t>
            </w:r>
          </w:p>
          <w:p w14:paraId="717887E8" w14:textId="77777777" w:rsidR="006F23A3" w:rsidRPr="006F23A3" w:rsidRDefault="006F23A3" w:rsidP="006F23A3">
            <w:pPr>
              <w:spacing w:after="0" w:line="240" w:lineRule="auto"/>
              <w:ind w:firstLine="643"/>
              <w:rPr>
                <w:rFonts w:eastAsia="Calibri" w:cstheme="minorHAnsi"/>
                <w:iCs/>
                <w:sz w:val="20"/>
                <w:szCs w:val="20"/>
              </w:rPr>
            </w:pPr>
            <w:r w:rsidRPr="006F23A3">
              <w:rPr>
                <w:rFonts w:eastAsia="Calibri" w:cstheme="minorHAnsi"/>
                <w:iCs/>
                <w:sz w:val="20"/>
                <w:szCs w:val="20"/>
              </w:rPr>
              <w:t>radi se uglavnom o dugoročnim poslovima – 0 bodova</w:t>
            </w:r>
          </w:p>
          <w:p w14:paraId="3802BC87" w14:textId="77777777" w:rsidR="006F23A3" w:rsidRPr="006F23A3" w:rsidRDefault="006F23A3" w:rsidP="006F23A3">
            <w:pPr>
              <w:spacing w:after="0" w:line="240" w:lineRule="auto"/>
              <w:ind w:left="643"/>
              <w:rPr>
                <w:rFonts w:eastAsia="Calibri" w:cstheme="minorHAnsi"/>
                <w:iCs/>
                <w:sz w:val="20"/>
                <w:szCs w:val="20"/>
              </w:rPr>
            </w:pPr>
            <w:r w:rsidRPr="006F23A3">
              <w:rPr>
                <w:rFonts w:eastAsia="Calibri" w:cstheme="minorHAnsi"/>
                <w:iCs/>
                <w:sz w:val="20"/>
                <w:szCs w:val="20"/>
              </w:rPr>
              <w:t>radi se uglavnom o kratkotrajnim poslovima – 1 bod</w:t>
            </w:r>
          </w:p>
          <w:p w14:paraId="5C075A96" w14:textId="77777777" w:rsidR="006F23A3" w:rsidRPr="006F23A3" w:rsidRDefault="006F23A3" w:rsidP="006F23A3">
            <w:pPr>
              <w:spacing w:after="0" w:line="240" w:lineRule="auto"/>
              <w:ind w:left="643"/>
              <w:contextualSpacing/>
              <w:rPr>
                <w:rFonts w:eastAsia="Calibri" w:cstheme="minorHAnsi"/>
                <w:sz w:val="20"/>
                <w:szCs w:val="20"/>
              </w:rPr>
            </w:pPr>
            <w:r w:rsidRPr="006F23A3">
              <w:rPr>
                <w:rFonts w:eastAsia="Calibri" w:cstheme="minorHAnsi"/>
                <w:iCs/>
                <w:sz w:val="20"/>
                <w:szCs w:val="20"/>
              </w:rPr>
              <w:t>radi se o kratkotrajnim poslovima (do 9 mjeseci) – 2 boda</w:t>
            </w:r>
          </w:p>
          <w:p w14:paraId="212B1AA4" w14:textId="77777777" w:rsidR="006F23A3" w:rsidRPr="006F23A3" w:rsidRDefault="006F23A3" w:rsidP="006F23A3">
            <w:pPr>
              <w:spacing w:after="0" w:line="240" w:lineRule="auto"/>
              <w:rPr>
                <w:rFonts w:eastAsia="Calibri" w:cstheme="minorHAnsi"/>
                <w:b/>
                <w:sz w:val="20"/>
                <w:szCs w:val="20"/>
                <w:u w:val="single"/>
              </w:rPr>
            </w:pPr>
          </w:p>
          <w:p w14:paraId="0DA9B982" w14:textId="77777777" w:rsidR="006F23A3" w:rsidRPr="006F23A3" w:rsidRDefault="006F23A3" w:rsidP="003C7549">
            <w:pPr>
              <w:numPr>
                <w:ilvl w:val="0"/>
                <w:numId w:val="74"/>
              </w:numPr>
              <w:suppressAutoHyphens/>
              <w:spacing w:after="200" w:line="276" w:lineRule="auto"/>
              <w:contextualSpacing/>
              <w:rPr>
                <w:rFonts w:eastAsia="Calibri" w:cstheme="minorHAnsi"/>
                <w:b/>
                <w:sz w:val="20"/>
                <w:szCs w:val="20"/>
                <w:u w:val="single"/>
              </w:rPr>
            </w:pPr>
            <w:r w:rsidRPr="006F23A3">
              <w:rPr>
                <w:rFonts w:eastAsia="Calibri" w:cstheme="minorHAnsi"/>
                <w:b/>
                <w:iCs/>
                <w:sz w:val="20"/>
                <w:szCs w:val="20"/>
                <w:u w:val="single"/>
              </w:rPr>
              <w:t>Kvaliteta i opširnost Programa:</w:t>
            </w:r>
          </w:p>
          <w:p w14:paraId="433E5EFB" w14:textId="77777777" w:rsidR="006F23A3" w:rsidRPr="006F23A3" w:rsidRDefault="006F23A3" w:rsidP="006F23A3">
            <w:pPr>
              <w:spacing w:after="0" w:line="240" w:lineRule="auto"/>
              <w:ind w:firstLine="643"/>
              <w:rPr>
                <w:rFonts w:eastAsia="Calibri" w:cstheme="minorHAnsi"/>
                <w:b/>
                <w:sz w:val="20"/>
                <w:szCs w:val="20"/>
                <w:u w:val="single"/>
              </w:rPr>
            </w:pPr>
            <w:r w:rsidRPr="006F23A3">
              <w:rPr>
                <w:rFonts w:eastAsia="Calibri" w:cstheme="minorHAnsi"/>
                <w:iCs/>
                <w:sz w:val="20"/>
                <w:szCs w:val="20"/>
              </w:rPr>
              <w:t>više od 50% Programa nije razrađeno ili je nejasna njegova svrha – 1 bod</w:t>
            </w:r>
          </w:p>
          <w:p w14:paraId="4ACEAA36" w14:textId="77777777" w:rsidR="006F23A3" w:rsidRPr="006F23A3" w:rsidRDefault="006F23A3" w:rsidP="006F23A3">
            <w:pPr>
              <w:spacing w:after="200" w:line="240" w:lineRule="auto"/>
              <w:ind w:firstLine="643"/>
              <w:contextualSpacing/>
              <w:jc w:val="both"/>
              <w:rPr>
                <w:rFonts w:eastAsia="Calibri" w:cstheme="minorHAnsi"/>
                <w:sz w:val="20"/>
                <w:szCs w:val="20"/>
              </w:rPr>
            </w:pPr>
            <w:r w:rsidRPr="006F23A3">
              <w:rPr>
                <w:rFonts w:eastAsia="Calibri" w:cstheme="minorHAnsi"/>
                <w:iCs/>
                <w:sz w:val="20"/>
                <w:szCs w:val="20"/>
              </w:rPr>
              <w:t>Program ima prihvatljivu strukturu, ali sadrži samo osnovne informacije</w:t>
            </w:r>
            <w:r w:rsidRPr="006F23A3">
              <w:rPr>
                <w:rFonts w:eastAsia="Calibri" w:cstheme="minorHAnsi"/>
                <w:sz w:val="20"/>
                <w:szCs w:val="20"/>
              </w:rPr>
              <w:t xml:space="preserve"> - 2 boda</w:t>
            </w:r>
          </w:p>
          <w:p w14:paraId="7564AA16" w14:textId="77777777" w:rsidR="006F23A3" w:rsidRPr="006F23A3" w:rsidRDefault="006F23A3" w:rsidP="006F23A3">
            <w:pPr>
              <w:spacing w:after="200" w:line="240" w:lineRule="auto"/>
              <w:ind w:firstLine="643"/>
              <w:contextualSpacing/>
              <w:jc w:val="both"/>
              <w:rPr>
                <w:rFonts w:eastAsia="Calibri" w:cstheme="minorHAnsi"/>
                <w:sz w:val="20"/>
                <w:szCs w:val="20"/>
              </w:rPr>
            </w:pPr>
            <w:r w:rsidRPr="006F23A3">
              <w:rPr>
                <w:rFonts w:eastAsia="Calibri" w:cstheme="minorHAnsi"/>
                <w:sz w:val="20"/>
                <w:szCs w:val="20"/>
              </w:rPr>
              <w:t>Program je detaljan, ali nije opširno razrađen i nije jasna njegova svrha – 3 boda</w:t>
            </w:r>
          </w:p>
          <w:p w14:paraId="31DE1158" w14:textId="77777777" w:rsidR="006F23A3" w:rsidRPr="006F23A3" w:rsidRDefault="006F23A3" w:rsidP="006F23A3">
            <w:pPr>
              <w:spacing w:after="200" w:line="240" w:lineRule="auto"/>
              <w:ind w:firstLine="643"/>
              <w:contextualSpacing/>
              <w:jc w:val="both"/>
              <w:rPr>
                <w:rFonts w:eastAsia="Calibri" w:cstheme="minorHAnsi"/>
                <w:b/>
                <w:iCs/>
                <w:sz w:val="20"/>
                <w:szCs w:val="20"/>
              </w:rPr>
            </w:pPr>
            <w:r w:rsidRPr="006F23A3">
              <w:rPr>
                <w:rFonts w:eastAsia="Calibri" w:cstheme="minorHAnsi"/>
                <w:sz w:val="20"/>
                <w:szCs w:val="20"/>
              </w:rPr>
              <w:t>Program je detaljan, opširno razrađen i jasna je njegova svrha – 4 boda</w:t>
            </w:r>
          </w:p>
          <w:p w14:paraId="2F4C207B" w14:textId="77777777" w:rsidR="006F23A3" w:rsidRPr="006F23A3" w:rsidRDefault="006F23A3" w:rsidP="006F23A3">
            <w:pPr>
              <w:spacing w:after="0" w:line="240" w:lineRule="auto"/>
              <w:rPr>
                <w:rFonts w:eastAsia="Calibri" w:cstheme="minorHAnsi"/>
                <w:b/>
                <w:sz w:val="20"/>
                <w:szCs w:val="20"/>
                <w:u w:val="single"/>
              </w:rPr>
            </w:pPr>
          </w:p>
          <w:p w14:paraId="1686DB6A" w14:textId="77777777" w:rsidR="006F23A3" w:rsidRPr="006F23A3" w:rsidRDefault="006F23A3" w:rsidP="003C7549">
            <w:pPr>
              <w:numPr>
                <w:ilvl w:val="0"/>
                <w:numId w:val="74"/>
              </w:numPr>
              <w:suppressAutoHyphens/>
              <w:spacing w:after="200" w:line="276" w:lineRule="auto"/>
              <w:contextualSpacing/>
              <w:rPr>
                <w:rFonts w:eastAsia="Calibri" w:cstheme="minorHAnsi"/>
                <w:b/>
                <w:sz w:val="20"/>
                <w:szCs w:val="20"/>
                <w:u w:val="single"/>
              </w:rPr>
            </w:pPr>
            <w:r w:rsidRPr="006F23A3">
              <w:rPr>
                <w:rFonts w:eastAsia="Calibri" w:cstheme="minorHAnsi"/>
                <w:b/>
                <w:iCs/>
                <w:sz w:val="20"/>
                <w:szCs w:val="20"/>
                <w:u w:val="single"/>
              </w:rPr>
              <w:t>Jesu li aktivnosti u Programu jasno opisane?</w:t>
            </w:r>
          </w:p>
          <w:p w14:paraId="4E9C24FC" w14:textId="77777777" w:rsidR="006F23A3" w:rsidRPr="006F23A3" w:rsidRDefault="006F23A3" w:rsidP="006F23A3">
            <w:pPr>
              <w:spacing w:after="0" w:line="240" w:lineRule="auto"/>
              <w:ind w:left="643"/>
              <w:rPr>
                <w:rFonts w:eastAsia="Calibri" w:cstheme="minorHAnsi"/>
                <w:sz w:val="20"/>
                <w:szCs w:val="20"/>
              </w:rPr>
            </w:pPr>
            <w:r w:rsidRPr="006F23A3">
              <w:rPr>
                <w:rFonts w:eastAsia="Calibri" w:cstheme="minorHAnsi"/>
                <w:sz w:val="20"/>
                <w:szCs w:val="20"/>
              </w:rPr>
              <w:t>aktivnosti u Programu su nejasne i/ili nedovoljno opisane – 0 bodova</w:t>
            </w:r>
          </w:p>
          <w:p w14:paraId="5743A938" w14:textId="77777777" w:rsidR="006F23A3" w:rsidRPr="006F23A3" w:rsidRDefault="006F23A3" w:rsidP="006F23A3">
            <w:pPr>
              <w:spacing w:after="0" w:line="240" w:lineRule="auto"/>
              <w:ind w:left="643"/>
              <w:rPr>
                <w:rFonts w:eastAsia="Calibri" w:cstheme="minorHAnsi"/>
                <w:b/>
                <w:sz w:val="20"/>
                <w:szCs w:val="20"/>
              </w:rPr>
            </w:pPr>
            <w:r w:rsidRPr="006F23A3">
              <w:rPr>
                <w:rFonts w:eastAsia="Calibri" w:cstheme="minorHAnsi"/>
                <w:sz w:val="20"/>
                <w:szCs w:val="20"/>
              </w:rPr>
              <w:t>aktivnosti u Programu su donekle jasno opisane – 1 bod</w:t>
            </w:r>
          </w:p>
          <w:p w14:paraId="59BFA2BB" w14:textId="50AC73D3" w:rsidR="006F23A3" w:rsidRPr="006F23A3" w:rsidRDefault="006F23A3" w:rsidP="006F23A3">
            <w:pPr>
              <w:spacing w:after="0" w:line="240" w:lineRule="auto"/>
              <w:ind w:left="643"/>
              <w:rPr>
                <w:rFonts w:eastAsia="Calibri" w:cstheme="minorHAnsi"/>
                <w:sz w:val="20"/>
                <w:szCs w:val="20"/>
              </w:rPr>
            </w:pPr>
            <w:r w:rsidRPr="006F23A3">
              <w:rPr>
                <w:rFonts w:eastAsia="Calibri" w:cstheme="minorHAnsi"/>
                <w:sz w:val="20"/>
                <w:szCs w:val="20"/>
              </w:rPr>
              <w:t>aktivnosti u Programu su jasno opisane</w:t>
            </w:r>
            <w:r w:rsidR="00311B66">
              <w:rPr>
                <w:rFonts w:eastAsia="Calibri" w:cstheme="minorHAnsi"/>
                <w:sz w:val="20"/>
                <w:szCs w:val="20"/>
              </w:rPr>
              <w:t>,</w:t>
            </w:r>
            <w:r w:rsidRPr="006F23A3">
              <w:rPr>
                <w:rFonts w:eastAsia="Calibri" w:cstheme="minorHAnsi"/>
                <w:sz w:val="20"/>
                <w:szCs w:val="20"/>
              </w:rPr>
              <w:t xml:space="preserve"> ali nisu detaljno razrađene  – 2 boda</w:t>
            </w:r>
          </w:p>
          <w:p w14:paraId="27D2D486" w14:textId="77777777" w:rsidR="006F23A3" w:rsidRPr="006F23A3" w:rsidRDefault="006F23A3" w:rsidP="006F23A3">
            <w:pPr>
              <w:spacing w:after="0" w:line="240" w:lineRule="auto"/>
              <w:ind w:left="643"/>
              <w:rPr>
                <w:rFonts w:eastAsia="Calibri" w:cstheme="minorHAnsi"/>
                <w:sz w:val="20"/>
                <w:szCs w:val="20"/>
              </w:rPr>
            </w:pPr>
            <w:r w:rsidRPr="006F23A3">
              <w:rPr>
                <w:rFonts w:eastAsia="Calibri" w:cstheme="minorHAnsi"/>
                <w:sz w:val="20"/>
                <w:szCs w:val="20"/>
              </w:rPr>
              <w:t>aktivnosti u Programu su jasno opisane – 3 boda</w:t>
            </w:r>
          </w:p>
          <w:p w14:paraId="5E2FE46E" w14:textId="77777777" w:rsidR="006F23A3" w:rsidRPr="006F23A3" w:rsidRDefault="006F23A3" w:rsidP="006F23A3">
            <w:pPr>
              <w:spacing w:after="0" w:line="240" w:lineRule="auto"/>
              <w:ind w:left="643"/>
              <w:rPr>
                <w:rFonts w:eastAsia="Calibri" w:cstheme="minorHAnsi"/>
                <w:sz w:val="20"/>
                <w:szCs w:val="20"/>
              </w:rPr>
            </w:pPr>
            <w:r w:rsidRPr="006F23A3">
              <w:rPr>
                <w:rFonts w:eastAsia="Calibri" w:cstheme="minorHAnsi"/>
                <w:sz w:val="20"/>
                <w:szCs w:val="20"/>
              </w:rPr>
              <w:t>aktivnosti u Programu su jasno opisane i detaljno razrađene  – 4 boda</w:t>
            </w:r>
          </w:p>
          <w:p w14:paraId="6E5B424D" w14:textId="77777777" w:rsidR="006F23A3" w:rsidRPr="006F23A3" w:rsidRDefault="006F23A3" w:rsidP="006F23A3">
            <w:pPr>
              <w:spacing w:after="0" w:line="240" w:lineRule="auto"/>
              <w:rPr>
                <w:rFonts w:eastAsia="Calibri" w:cstheme="minorHAnsi"/>
                <w:b/>
                <w:sz w:val="20"/>
                <w:szCs w:val="20"/>
                <w:u w:val="single"/>
              </w:rPr>
            </w:pPr>
          </w:p>
          <w:p w14:paraId="3E0B64DB" w14:textId="77777777" w:rsidR="006F23A3" w:rsidRPr="006F23A3" w:rsidRDefault="006F23A3" w:rsidP="003C7549">
            <w:pPr>
              <w:numPr>
                <w:ilvl w:val="0"/>
                <w:numId w:val="74"/>
              </w:numPr>
              <w:suppressAutoHyphens/>
              <w:spacing w:after="200" w:line="276" w:lineRule="auto"/>
              <w:contextualSpacing/>
              <w:jc w:val="both"/>
              <w:rPr>
                <w:rFonts w:eastAsia="Calibri" w:cstheme="minorHAnsi"/>
                <w:b/>
                <w:sz w:val="20"/>
                <w:szCs w:val="20"/>
                <w:u w:val="single"/>
              </w:rPr>
            </w:pPr>
            <w:r w:rsidRPr="006F23A3">
              <w:rPr>
                <w:rFonts w:eastAsia="Calibri" w:cstheme="minorHAnsi"/>
                <w:b/>
                <w:iCs/>
                <w:sz w:val="20"/>
                <w:szCs w:val="20"/>
                <w:u w:val="single"/>
              </w:rPr>
              <w:t>Je li projekt iz Programa iz područja socijalne skrbi, edukacije, zaštite i očuvanja okoliša te komunalnih radova?</w:t>
            </w:r>
          </w:p>
          <w:p w14:paraId="5628FA27" w14:textId="77777777" w:rsidR="006F23A3" w:rsidRPr="006F23A3" w:rsidRDefault="006F23A3" w:rsidP="006F23A3">
            <w:pPr>
              <w:spacing w:after="0" w:line="240" w:lineRule="auto"/>
              <w:ind w:left="643"/>
              <w:rPr>
                <w:rFonts w:eastAsia="Calibri" w:cstheme="minorHAnsi"/>
                <w:sz w:val="20"/>
                <w:szCs w:val="20"/>
              </w:rPr>
            </w:pPr>
            <w:r w:rsidRPr="006F23A3">
              <w:rPr>
                <w:rFonts w:eastAsia="Calibri" w:cstheme="minorHAnsi"/>
                <w:sz w:val="20"/>
                <w:szCs w:val="20"/>
              </w:rPr>
              <w:t>Program se ne temelji niti na jednom od navedenih područja – 0 bodova</w:t>
            </w:r>
          </w:p>
          <w:p w14:paraId="7D1186C7" w14:textId="77777777" w:rsidR="006F23A3" w:rsidRPr="006F23A3" w:rsidRDefault="006F23A3" w:rsidP="006F23A3">
            <w:pPr>
              <w:spacing w:after="0" w:line="240" w:lineRule="auto"/>
              <w:ind w:left="643"/>
              <w:rPr>
                <w:rFonts w:eastAsia="Calibri" w:cstheme="minorHAnsi"/>
                <w:sz w:val="20"/>
                <w:szCs w:val="20"/>
              </w:rPr>
            </w:pPr>
            <w:r w:rsidRPr="006F23A3">
              <w:rPr>
                <w:rFonts w:eastAsia="Calibri" w:cstheme="minorHAnsi"/>
                <w:sz w:val="20"/>
                <w:szCs w:val="20"/>
              </w:rPr>
              <w:t>Program se temelji na jednom od navedenih područja – 1 boda</w:t>
            </w:r>
          </w:p>
          <w:p w14:paraId="246C6D9E" w14:textId="77777777" w:rsidR="006F23A3" w:rsidRPr="006F23A3" w:rsidRDefault="006F23A3" w:rsidP="006F23A3">
            <w:pPr>
              <w:spacing w:after="0" w:line="240" w:lineRule="auto"/>
              <w:ind w:firstLine="643"/>
              <w:rPr>
                <w:rFonts w:eastAsia="Calibri" w:cstheme="minorHAnsi"/>
                <w:sz w:val="20"/>
                <w:szCs w:val="20"/>
              </w:rPr>
            </w:pPr>
            <w:r w:rsidRPr="006F23A3">
              <w:rPr>
                <w:rFonts w:eastAsia="Calibri" w:cstheme="minorHAnsi"/>
                <w:sz w:val="20"/>
                <w:szCs w:val="20"/>
              </w:rPr>
              <w:t>Program se temelji na dva navedena područja - 2 boda</w:t>
            </w:r>
          </w:p>
          <w:p w14:paraId="6EB5FA79" w14:textId="77777777" w:rsidR="006F23A3" w:rsidRPr="006F23A3" w:rsidRDefault="006F23A3" w:rsidP="006F23A3">
            <w:pPr>
              <w:spacing w:after="0" w:line="240" w:lineRule="auto"/>
              <w:ind w:firstLine="643"/>
              <w:rPr>
                <w:rFonts w:eastAsia="Calibri" w:cstheme="minorHAnsi"/>
                <w:sz w:val="20"/>
                <w:szCs w:val="20"/>
              </w:rPr>
            </w:pPr>
            <w:r w:rsidRPr="006F23A3">
              <w:rPr>
                <w:rFonts w:eastAsia="Calibri" w:cstheme="minorHAnsi"/>
                <w:sz w:val="20"/>
                <w:szCs w:val="20"/>
              </w:rPr>
              <w:t>Program se temelji na više navedenih područja - 3 boda</w:t>
            </w:r>
          </w:p>
          <w:p w14:paraId="5656D703" w14:textId="77777777" w:rsidR="006F23A3" w:rsidRPr="006F23A3" w:rsidRDefault="006F23A3" w:rsidP="006F23A3">
            <w:pPr>
              <w:spacing w:after="0" w:line="240" w:lineRule="auto"/>
              <w:rPr>
                <w:rFonts w:eastAsia="Calibri" w:cstheme="minorHAnsi"/>
                <w:sz w:val="20"/>
                <w:szCs w:val="20"/>
              </w:rPr>
            </w:pPr>
          </w:p>
          <w:p w14:paraId="5C836D06" w14:textId="77777777" w:rsidR="006F23A3" w:rsidRPr="006F23A3" w:rsidRDefault="006F23A3" w:rsidP="003C7549">
            <w:pPr>
              <w:numPr>
                <w:ilvl w:val="0"/>
                <w:numId w:val="74"/>
              </w:numPr>
              <w:suppressAutoHyphens/>
              <w:spacing w:after="200" w:line="276" w:lineRule="auto"/>
              <w:contextualSpacing/>
              <w:rPr>
                <w:rFonts w:eastAsia="Calibri" w:cstheme="minorHAnsi"/>
                <w:b/>
                <w:sz w:val="20"/>
                <w:szCs w:val="20"/>
                <w:u w:val="single"/>
              </w:rPr>
            </w:pPr>
            <w:r w:rsidRPr="006F23A3">
              <w:rPr>
                <w:rFonts w:eastAsia="Calibri" w:cstheme="minorHAnsi"/>
                <w:b/>
                <w:iCs/>
                <w:sz w:val="20"/>
                <w:szCs w:val="20"/>
                <w:u w:val="single"/>
              </w:rPr>
              <w:t>Je li Program javnog rada planiran i lociran na području visoke nezaposlenosti?</w:t>
            </w:r>
          </w:p>
          <w:p w14:paraId="38FA5E57" w14:textId="77777777" w:rsidR="006F23A3" w:rsidRPr="006F23A3" w:rsidRDefault="006F23A3" w:rsidP="006F23A3">
            <w:pPr>
              <w:spacing w:after="0" w:line="240" w:lineRule="auto"/>
              <w:ind w:left="643"/>
              <w:rPr>
                <w:rFonts w:eastAsia="Calibri" w:cstheme="minorHAnsi"/>
                <w:sz w:val="20"/>
                <w:szCs w:val="20"/>
              </w:rPr>
            </w:pPr>
            <w:r w:rsidRPr="006F23A3">
              <w:rPr>
                <w:rFonts w:eastAsia="Calibri" w:cstheme="minorHAnsi"/>
                <w:sz w:val="20"/>
                <w:szCs w:val="20"/>
              </w:rPr>
              <w:t>Program je planiran na području relativno visoke zaposlenosti – 0 bodova</w:t>
            </w:r>
          </w:p>
          <w:p w14:paraId="7801FD4E" w14:textId="77777777" w:rsidR="006F23A3" w:rsidRPr="006F23A3" w:rsidRDefault="006F23A3" w:rsidP="006F23A3">
            <w:pPr>
              <w:spacing w:after="0" w:line="240" w:lineRule="auto"/>
              <w:ind w:left="643"/>
              <w:rPr>
                <w:rFonts w:eastAsia="Calibri" w:cstheme="minorHAnsi"/>
                <w:sz w:val="20"/>
                <w:szCs w:val="20"/>
              </w:rPr>
            </w:pPr>
            <w:r w:rsidRPr="006F23A3">
              <w:rPr>
                <w:rFonts w:eastAsia="Calibri" w:cstheme="minorHAnsi"/>
                <w:sz w:val="20"/>
                <w:szCs w:val="20"/>
              </w:rPr>
              <w:t>Program je planiran na području prosječne nezaposlenosti – 1 bod</w:t>
            </w:r>
          </w:p>
          <w:p w14:paraId="7F5F8108" w14:textId="77777777" w:rsidR="006F23A3" w:rsidRPr="006F23A3" w:rsidRDefault="006F23A3" w:rsidP="006F23A3">
            <w:pPr>
              <w:spacing w:after="0" w:line="240" w:lineRule="auto"/>
              <w:ind w:left="643"/>
              <w:rPr>
                <w:rFonts w:eastAsia="Calibri" w:cstheme="minorHAnsi"/>
                <w:sz w:val="20"/>
                <w:szCs w:val="20"/>
              </w:rPr>
            </w:pPr>
            <w:r w:rsidRPr="006F23A3">
              <w:rPr>
                <w:rFonts w:eastAsia="Calibri" w:cstheme="minorHAnsi"/>
                <w:sz w:val="20"/>
                <w:szCs w:val="20"/>
              </w:rPr>
              <w:t>Program je planiran na području visoke nezaposlenosti – 2 boda</w:t>
            </w:r>
          </w:p>
          <w:p w14:paraId="0DE61F19" w14:textId="77777777" w:rsidR="006F23A3" w:rsidRPr="006F23A3" w:rsidRDefault="006F23A3" w:rsidP="006F23A3">
            <w:pPr>
              <w:spacing w:after="0" w:line="240" w:lineRule="auto"/>
              <w:rPr>
                <w:rFonts w:eastAsia="Calibri" w:cstheme="minorHAnsi"/>
                <w:sz w:val="20"/>
                <w:szCs w:val="20"/>
              </w:rPr>
            </w:pPr>
          </w:p>
          <w:p w14:paraId="5043BA0E" w14:textId="77777777" w:rsidR="006F23A3" w:rsidRPr="006F23A3" w:rsidRDefault="006F23A3" w:rsidP="003C7549">
            <w:pPr>
              <w:numPr>
                <w:ilvl w:val="0"/>
                <w:numId w:val="74"/>
              </w:numPr>
              <w:suppressAutoHyphens/>
              <w:spacing w:after="200" w:line="276" w:lineRule="auto"/>
              <w:contextualSpacing/>
              <w:jc w:val="both"/>
              <w:rPr>
                <w:rFonts w:eastAsia="Calibri" w:cstheme="minorHAnsi"/>
                <w:b/>
                <w:sz w:val="20"/>
                <w:szCs w:val="20"/>
                <w:u w:val="single"/>
              </w:rPr>
            </w:pPr>
            <w:r w:rsidRPr="006F23A3">
              <w:rPr>
                <w:rFonts w:eastAsia="Calibri" w:cstheme="minorHAnsi"/>
                <w:b/>
                <w:sz w:val="20"/>
                <w:szCs w:val="20"/>
                <w:u w:val="single"/>
              </w:rPr>
              <w:t>Je li Program podržan od drugih davatelja sredstava i druge stručne pomoći (partneri u provedbi projekta)?</w:t>
            </w:r>
          </w:p>
          <w:p w14:paraId="514578DC" w14:textId="77777777" w:rsidR="006F23A3" w:rsidRPr="006F23A3" w:rsidRDefault="006F23A3" w:rsidP="006F23A3">
            <w:pPr>
              <w:spacing w:after="0" w:line="240" w:lineRule="auto"/>
              <w:ind w:left="643"/>
              <w:rPr>
                <w:rFonts w:eastAsia="Calibri" w:cstheme="minorHAnsi"/>
                <w:sz w:val="20"/>
                <w:szCs w:val="20"/>
              </w:rPr>
            </w:pPr>
            <w:r w:rsidRPr="006F23A3">
              <w:rPr>
                <w:rFonts w:eastAsia="Calibri" w:cstheme="minorHAnsi"/>
                <w:sz w:val="20"/>
                <w:szCs w:val="20"/>
              </w:rPr>
              <w:t>Program ne navodi partnere u projektnim aktivnostima – 0 bodova</w:t>
            </w:r>
          </w:p>
          <w:p w14:paraId="713A7E97" w14:textId="77777777" w:rsidR="006F23A3" w:rsidRPr="006F23A3" w:rsidRDefault="006F23A3" w:rsidP="006F23A3">
            <w:pPr>
              <w:spacing w:after="0" w:line="240" w:lineRule="auto"/>
              <w:ind w:left="643"/>
              <w:rPr>
                <w:rFonts w:eastAsia="Calibri" w:cstheme="minorHAnsi"/>
                <w:sz w:val="20"/>
                <w:szCs w:val="20"/>
              </w:rPr>
            </w:pPr>
            <w:r w:rsidRPr="006F23A3">
              <w:rPr>
                <w:rFonts w:eastAsia="Calibri" w:cstheme="minorHAnsi"/>
                <w:sz w:val="20"/>
                <w:szCs w:val="20"/>
              </w:rPr>
              <w:t>Program navodi partnere u projektnim aktivnostima, no bez mjerljivog doprinosa – 1 bod</w:t>
            </w:r>
          </w:p>
          <w:p w14:paraId="6C174B8F" w14:textId="77777777" w:rsidR="006F23A3" w:rsidRPr="006F23A3" w:rsidRDefault="006F23A3" w:rsidP="006F23A3">
            <w:pPr>
              <w:spacing w:after="0" w:line="240" w:lineRule="auto"/>
              <w:ind w:left="643"/>
              <w:rPr>
                <w:rFonts w:eastAsia="Calibri" w:cstheme="minorHAnsi"/>
                <w:sz w:val="20"/>
                <w:szCs w:val="20"/>
              </w:rPr>
            </w:pPr>
            <w:r w:rsidRPr="006F23A3">
              <w:rPr>
                <w:rFonts w:eastAsia="Calibri" w:cstheme="minorHAnsi"/>
                <w:sz w:val="20"/>
                <w:szCs w:val="20"/>
              </w:rPr>
              <w:t>Program navodi konkretne primjere pružanja stručne pomoći partnera – 2 boda</w:t>
            </w:r>
          </w:p>
          <w:p w14:paraId="54BA8B95" w14:textId="77777777" w:rsidR="006F23A3" w:rsidRPr="006F23A3" w:rsidRDefault="006F23A3" w:rsidP="006F23A3">
            <w:pPr>
              <w:spacing w:after="0" w:line="240" w:lineRule="auto"/>
              <w:ind w:left="643"/>
              <w:rPr>
                <w:rFonts w:eastAsia="Calibri" w:cstheme="minorHAnsi"/>
                <w:sz w:val="20"/>
                <w:szCs w:val="20"/>
              </w:rPr>
            </w:pPr>
            <w:r w:rsidRPr="006F23A3">
              <w:rPr>
                <w:rFonts w:eastAsia="Calibri" w:cstheme="minorHAnsi"/>
                <w:sz w:val="20"/>
                <w:szCs w:val="20"/>
              </w:rPr>
              <w:t>Program navodi druge davatelje sredstava koji podržavaju projekt – 3 boda</w:t>
            </w:r>
          </w:p>
          <w:p w14:paraId="1389BCDB" w14:textId="77777777" w:rsidR="006F23A3" w:rsidRPr="006F23A3" w:rsidRDefault="006F23A3" w:rsidP="006F23A3">
            <w:pPr>
              <w:spacing w:after="0" w:line="240" w:lineRule="auto"/>
              <w:rPr>
                <w:rFonts w:eastAsia="Calibri" w:cstheme="minorHAnsi"/>
                <w:b/>
                <w:sz w:val="20"/>
                <w:szCs w:val="20"/>
                <w:u w:val="single"/>
              </w:rPr>
            </w:pPr>
          </w:p>
          <w:p w14:paraId="261EDC5A" w14:textId="77777777" w:rsidR="006F23A3" w:rsidRPr="006F23A3" w:rsidRDefault="006F23A3" w:rsidP="003C7549">
            <w:pPr>
              <w:numPr>
                <w:ilvl w:val="0"/>
                <w:numId w:val="74"/>
              </w:numPr>
              <w:suppressAutoHyphens/>
              <w:spacing w:after="200" w:line="276" w:lineRule="auto"/>
              <w:contextualSpacing/>
              <w:rPr>
                <w:rFonts w:eastAsia="Calibri" w:cstheme="minorHAnsi"/>
                <w:b/>
                <w:sz w:val="20"/>
                <w:szCs w:val="20"/>
                <w:u w:val="single"/>
              </w:rPr>
            </w:pPr>
            <w:r w:rsidRPr="006F23A3">
              <w:rPr>
                <w:rFonts w:eastAsia="Calibri" w:cstheme="minorHAnsi"/>
                <w:b/>
                <w:sz w:val="20"/>
                <w:szCs w:val="20"/>
                <w:u w:val="single"/>
              </w:rPr>
              <w:t xml:space="preserve"> Jesu li osobe za koje se podnosi zahtjev već radile u javnim radovima? </w:t>
            </w:r>
          </w:p>
          <w:p w14:paraId="08F8246B" w14:textId="77777777" w:rsidR="006F23A3" w:rsidRPr="006F23A3" w:rsidRDefault="006F23A3" w:rsidP="006F23A3">
            <w:pPr>
              <w:spacing w:after="0" w:line="240" w:lineRule="auto"/>
              <w:ind w:left="643"/>
              <w:rPr>
                <w:rFonts w:eastAsia="Calibri" w:cstheme="minorHAnsi"/>
                <w:sz w:val="20"/>
                <w:szCs w:val="20"/>
              </w:rPr>
            </w:pPr>
            <w:r w:rsidRPr="006F23A3">
              <w:rPr>
                <w:rFonts w:eastAsia="Calibri" w:cstheme="minorHAnsi"/>
                <w:sz w:val="20"/>
                <w:szCs w:val="20"/>
              </w:rPr>
              <w:t>sve osobe su već bile uključene u javne radove – 0 bodova</w:t>
            </w:r>
          </w:p>
          <w:p w14:paraId="3299C76E" w14:textId="77777777" w:rsidR="006F23A3" w:rsidRPr="006F23A3" w:rsidRDefault="006F23A3" w:rsidP="006F23A3">
            <w:pPr>
              <w:spacing w:after="0" w:line="240" w:lineRule="auto"/>
              <w:ind w:left="643"/>
              <w:rPr>
                <w:rFonts w:eastAsia="Calibri" w:cstheme="minorHAnsi"/>
                <w:sz w:val="20"/>
                <w:szCs w:val="20"/>
              </w:rPr>
            </w:pPr>
            <w:r w:rsidRPr="006F23A3">
              <w:rPr>
                <w:rFonts w:eastAsia="Calibri" w:cstheme="minorHAnsi"/>
                <w:sz w:val="20"/>
                <w:szCs w:val="20"/>
              </w:rPr>
              <w:t>većina osoba je bila uključena u javne radove – 1 bod</w:t>
            </w:r>
          </w:p>
          <w:p w14:paraId="5084A765" w14:textId="77777777" w:rsidR="006F23A3" w:rsidRPr="006F23A3" w:rsidRDefault="006F23A3" w:rsidP="006F23A3">
            <w:pPr>
              <w:spacing w:after="0" w:line="240" w:lineRule="auto"/>
              <w:ind w:left="643"/>
              <w:rPr>
                <w:rFonts w:eastAsia="Calibri" w:cstheme="minorHAnsi"/>
                <w:sz w:val="20"/>
                <w:szCs w:val="20"/>
              </w:rPr>
            </w:pPr>
            <w:r w:rsidRPr="006F23A3">
              <w:rPr>
                <w:rFonts w:eastAsia="Calibri" w:cstheme="minorHAnsi"/>
                <w:sz w:val="20"/>
                <w:szCs w:val="20"/>
              </w:rPr>
              <w:t>manje od 50% osoba je bilo uključeno u javne radove – 2 bod</w:t>
            </w:r>
          </w:p>
          <w:p w14:paraId="0C169EC4" w14:textId="77777777" w:rsidR="006F23A3" w:rsidRPr="006F23A3" w:rsidRDefault="006F23A3" w:rsidP="006F23A3">
            <w:pPr>
              <w:spacing w:after="0" w:line="240" w:lineRule="auto"/>
              <w:ind w:left="643"/>
              <w:rPr>
                <w:rFonts w:eastAsia="Calibri" w:cstheme="minorHAnsi"/>
                <w:sz w:val="20"/>
                <w:szCs w:val="20"/>
              </w:rPr>
            </w:pPr>
            <w:r w:rsidRPr="006F23A3">
              <w:rPr>
                <w:rFonts w:eastAsia="Calibri" w:cstheme="minorHAnsi"/>
                <w:sz w:val="20"/>
                <w:szCs w:val="20"/>
              </w:rPr>
              <w:t>niti jedna osoba nije bila uključena u javne radove – 3 boda</w:t>
            </w:r>
          </w:p>
          <w:p w14:paraId="5AD58D35" w14:textId="77777777" w:rsidR="006F23A3" w:rsidRPr="006F23A3" w:rsidRDefault="006F23A3" w:rsidP="006F23A3">
            <w:pPr>
              <w:spacing w:after="0" w:line="240" w:lineRule="auto"/>
              <w:rPr>
                <w:rFonts w:eastAsia="Calibri" w:cstheme="minorHAnsi"/>
                <w:b/>
                <w:sz w:val="20"/>
                <w:szCs w:val="20"/>
                <w:u w:val="single"/>
              </w:rPr>
            </w:pPr>
          </w:p>
          <w:p w14:paraId="4D971972" w14:textId="77777777" w:rsidR="006F23A3" w:rsidRPr="006F23A3" w:rsidRDefault="006F23A3" w:rsidP="003C7549">
            <w:pPr>
              <w:numPr>
                <w:ilvl w:val="0"/>
                <w:numId w:val="74"/>
              </w:numPr>
              <w:suppressAutoHyphens/>
              <w:spacing w:after="200" w:line="276" w:lineRule="auto"/>
              <w:contextualSpacing/>
              <w:rPr>
                <w:rFonts w:eastAsia="Calibri" w:cstheme="minorHAnsi"/>
                <w:b/>
                <w:sz w:val="20"/>
                <w:szCs w:val="20"/>
                <w:u w:val="single"/>
              </w:rPr>
            </w:pPr>
            <w:r w:rsidRPr="006F23A3">
              <w:rPr>
                <w:rFonts w:eastAsia="Calibri" w:cstheme="minorHAnsi"/>
                <w:b/>
                <w:iCs/>
                <w:sz w:val="20"/>
                <w:szCs w:val="20"/>
                <w:u w:val="single"/>
              </w:rPr>
              <w:t>Suradnja s poslodavcem kao podnositeljem zahtjeva:</w:t>
            </w:r>
          </w:p>
          <w:p w14:paraId="38B81989" w14:textId="77777777" w:rsidR="006F23A3" w:rsidRPr="006F23A3" w:rsidRDefault="006F23A3" w:rsidP="006F23A3">
            <w:pPr>
              <w:spacing w:after="0" w:line="240" w:lineRule="auto"/>
              <w:ind w:left="643"/>
              <w:contextualSpacing/>
              <w:rPr>
                <w:rFonts w:eastAsia="Calibri" w:cstheme="minorHAnsi"/>
                <w:sz w:val="20"/>
                <w:szCs w:val="20"/>
              </w:rPr>
            </w:pPr>
            <w:r w:rsidRPr="006F23A3">
              <w:rPr>
                <w:rFonts w:eastAsia="Calibri" w:cstheme="minorHAnsi"/>
                <w:iCs/>
                <w:sz w:val="20"/>
                <w:szCs w:val="20"/>
              </w:rPr>
              <w:t>poslodavac nije kooperativan ili ne surađuje dobro sa Zavodom – 0 bodova</w:t>
            </w:r>
          </w:p>
          <w:p w14:paraId="09B85E8F" w14:textId="77777777" w:rsidR="006F23A3" w:rsidRPr="006F23A3" w:rsidRDefault="006F23A3" w:rsidP="006F23A3">
            <w:pPr>
              <w:spacing w:after="0" w:line="240" w:lineRule="auto"/>
              <w:ind w:left="643"/>
              <w:contextualSpacing/>
              <w:rPr>
                <w:rFonts w:eastAsia="Calibri" w:cstheme="minorHAnsi"/>
                <w:iCs/>
                <w:sz w:val="20"/>
                <w:szCs w:val="20"/>
              </w:rPr>
            </w:pPr>
            <w:r w:rsidRPr="006F23A3">
              <w:rPr>
                <w:rFonts w:eastAsia="Calibri" w:cstheme="minorHAnsi"/>
                <w:iCs/>
                <w:sz w:val="20"/>
                <w:szCs w:val="20"/>
              </w:rPr>
              <w:t>poslodavac uglavnom dobro surađuje sa Zavodom – 1 bod</w:t>
            </w:r>
          </w:p>
          <w:p w14:paraId="011059DD" w14:textId="77777777" w:rsidR="006F23A3" w:rsidRPr="006F23A3" w:rsidRDefault="006F23A3" w:rsidP="006F23A3">
            <w:pPr>
              <w:spacing w:after="0" w:line="240" w:lineRule="auto"/>
              <w:ind w:left="643"/>
              <w:contextualSpacing/>
              <w:rPr>
                <w:rFonts w:eastAsia="Calibri" w:cstheme="minorHAnsi"/>
                <w:iCs/>
                <w:sz w:val="20"/>
                <w:szCs w:val="20"/>
              </w:rPr>
            </w:pPr>
            <w:r w:rsidRPr="006F23A3">
              <w:rPr>
                <w:rFonts w:eastAsia="Calibri" w:cstheme="minorHAnsi"/>
                <w:iCs/>
                <w:sz w:val="20"/>
                <w:szCs w:val="20"/>
              </w:rPr>
              <w:t>poslodavac dobro surađuje sa Zavodom – 2 boda</w:t>
            </w:r>
          </w:p>
          <w:p w14:paraId="6B541274" w14:textId="77777777" w:rsidR="006F23A3" w:rsidRPr="006F23A3" w:rsidRDefault="006F23A3" w:rsidP="006F23A3">
            <w:pPr>
              <w:spacing w:after="0" w:line="240" w:lineRule="auto"/>
              <w:ind w:left="643"/>
              <w:contextualSpacing/>
              <w:rPr>
                <w:rFonts w:eastAsia="Calibri" w:cstheme="minorHAnsi"/>
                <w:iCs/>
                <w:sz w:val="20"/>
                <w:szCs w:val="20"/>
              </w:rPr>
            </w:pPr>
            <w:r w:rsidRPr="006F23A3">
              <w:rPr>
                <w:rFonts w:eastAsia="Calibri" w:cstheme="minorHAnsi"/>
                <w:iCs/>
                <w:sz w:val="20"/>
                <w:szCs w:val="20"/>
              </w:rPr>
              <w:t>poslodavac izrazito dobro surađuje sa Zavodom – 3 boda</w:t>
            </w:r>
          </w:p>
          <w:p w14:paraId="1354DB90" w14:textId="77777777" w:rsidR="006F23A3" w:rsidRPr="006F23A3" w:rsidRDefault="006F23A3" w:rsidP="006F23A3">
            <w:pPr>
              <w:spacing w:after="0" w:line="240" w:lineRule="auto"/>
              <w:rPr>
                <w:rFonts w:eastAsia="Calibri" w:cstheme="minorHAnsi"/>
                <w:b/>
                <w:sz w:val="20"/>
                <w:szCs w:val="20"/>
                <w:u w:val="single"/>
              </w:rPr>
            </w:pPr>
          </w:p>
          <w:p w14:paraId="3977E639" w14:textId="77777777" w:rsidR="006F23A3" w:rsidRPr="006F23A3" w:rsidRDefault="006F23A3" w:rsidP="003C7549">
            <w:pPr>
              <w:numPr>
                <w:ilvl w:val="0"/>
                <w:numId w:val="74"/>
              </w:numPr>
              <w:suppressAutoHyphens/>
              <w:spacing w:after="200" w:line="276" w:lineRule="auto"/>
              <w:contextualSpacing/>
              <w:jc w:val="both"/>
              <w:rPr>
                <w:rFonts w:eastAsia="Calibri" w:cstheme="minorHAnsi"/>
                <w:b/>
                <w:sz w:val="20"/>
                <w:szCs w:val="20"/>
                <w:u w:val="single"/>
              </w:rPr>
            </w:pPr>
            <w:r w:rsidRPr="006F23A3">
              <w:rPr>
                <w:rFonts w:eastAsia="Calibri" w:cstheme="minorHAnsi"/>
                <w:b/>
                <w:color w:val="00B050"/>
                <w:sz w:val="20"/>
                <w:szCs w:val="20"/>
                <w:u w:val="single"/>
              </w:rPr>
              <w:t xml:space="preserve"> </w:t>
            </w:r>
            <w:r w:rsidRPr="006F23A3">
              <w:rPr>
                <w:rFonts w:eastAsia="Calibri" w:cstheme="minorHAnsi"/>
                <w:b/>
                <w:sz w:val="20"/>
                <w:szCs w:val="20"/>
                <w:u w:val="single"/>
              </w:rPr>
              <w:t>Poslodavac/korisnik pravodobno i u potpunosti ispunjava ugovorne obveze preuzete temeljem prijašnjih ugovora o dodjeli bespovratnih sredstava sklopljenih sa Zavodom:</w:t>
            </w:r>
          </w:p>
          <w:p w14:paraId="47C7FA6A" w14:textId="77777777" w:rsidR="006F23A3" w:rsidRPr="006F23A3" w:rsidRDefault="006F23A3" w:rsidP="006F23A3">
            <w:pPr>
              <w:spacing w:after="0" w:line="240" w:lineRule="auto"/>
              <w:ind w:firstLine="643"/>
              <w:rPr>
                <w:rFonts w:eastAsia="Calibri" w:cstheme="minorHAnsi"/>
                <w:sz w:val="20"/>
                <w:szCs w:val="20"/>
              </w:rPr>
            </w:pPr>
            <w:r w:rsidRPr="006F23A3">
              <w:rPr>
                <w:rFonts w:eastAsia="Calibri" w:cstheme="minorHAnsi"/>
                <w:sz w:val="20"/>
                <w:szCs w:val="20"/>
              </w:rPr>
              <w:t>poslodavac ne ispunjava ugovorne obveze – 0 bodova</w:t>
            </w:r>
          </w:p>
          <w:p w14:paraId="5DDE88F3" w14:textId="77777777" w:rsidR="006F23A3" w:rsidRPr="006F23A3" w:rsidRDefault="006F23A3" w:rsidP="006F23A3">
            <w:pPr>
              <w:spacing w:after="0" w:line="240" w:lineRule="auto"/>
              <w:ind w:firstLine="643"/>
              <w:rPr>
                <w:rFonts w:eastAsia="Calibri" w:cstheme="minorHAnsi"/>
                <w:sz w:val="20"/>
                <w:szCs w:val="20"/>
              </w:rPr>
            </w:pPr>
            <w:r w:rsidRPr="006F23A3">
              <w:rPr>
                <w:rFonts w:eastAsia="Calibri" w:cstheme="minorHAnsi"/>
                <w:sz w:val="20"/>
                <w:szCs w:val="20"/>
              </w:rPr>
              <w:t>poslodavac plaća obveze sukladno ugovoru, ali kasni s dostavom dokumentacije – 0 bodova</w:t>
            </w:r>
          </w:p>
          <w:p w14:paraId="3D38C751" w14:textId="77777777" w:rsidR="006F23A3" w:rsidRPr="006F23A3" w:rsidRDefault="006F23A3" w:rsidP="006F23A3">
            <w:pPr>
              <w:spacing w:after="0" w:line="240" w:lineRule="auto"/>
              <w:ind w:firstLine="643"/>
              <w:rPr>
                <w:rFonts w:eastAsia="Calibri" w:cstheme="minorHAnsi"/>
                <w:sz w:val="20"/>
                <w:szCs w:val="20"/>
              </w:rPr>
            </w:pPr>
            <w:r w:rsidRPr="006F23A3">
              <w:rPr>
                <w:rFonts w:eastAsia="Calibri" w:cstheme="minorHAnsi"/>
                <w:sz w:val="20"/>
                <w:szCs w:val="20"/>
              </w:rPr>
              <w:t>poslodavac nije dosad koristio javni rad – 1 bod</w:t>
            </w:r>
          </w:p>
          <w:p w14:paraId="46433DA0" w14:textId="77777777" w:rsidR="006F23A3" w:rsidRPr="006F23A3" w:rsidRDefault="006F23A3" w:rsidP="006F23A3">
            <w:pPr>
              <w:spacing w:after="0" w:line="240" w:lineRule="auto"/>
              <w:ind w:firstLine="643"/>
              <w:rPr>
                <w:rFonts w:eastAsia="Calibri" w:cstheme="minorHAnsi"/>
                <w:sz w:val="20"/>
                <w:szCs w:val="20"/>
              </w:rPr>
            </w:pPr>
            <w:r w:rsidRPr="006F23A3">
              <w:rPr>
                <w:rFonts w:eastAsia="Calibri" w:cstheme="minorHAnsi"/>
                <w:sz w:val="20"/>
                <w:szCs w:val="20"/>
              </w:rPr>
              <w:t>poslodavac pravodobno i u potpunosti ispunjava sve ugovorne obveze – 2 boda</w:t>
            </w:r>
          </w:p>
          <w:p w14:paraId="1C9FFCBE" w14:textId="77777777" w:rsidR="006F23A3" w:rsidRPr="006F23A3" w:rsidRDefault="006F23A3" w:rsidP="006F23A3">
            <w:pPr>
              <w:spacing w:after="0" w:line="240" w:lineRule="auto"/>
              <w:rPr>
                <w:rFonts w:eastAsia="Calibri" w:cstheme="minorHAnsi"/>
                <w:b/>
                <w:sz w:val="20"/>
                <w:szCs w:val="20"/>
                <w:u w:val="single"/>
              </w:rPr>
            </w:pPr>
          </w:p>
          <w:p w14:paraId="40AFC1CA" w14:textId="77777777" w:rsidR="006F23A3" w:rsidRPr="006F23A3" w:rsidRDefault="006F23A3" w:rsidP="003C7549">
            <w:pPr>
              <w:numPr>
                <w:ilvl w:val="0"/>
                <w:numId w:val="74"/>
              </w:numPr>
              <w:suppressAutoHyphens/>
              <w:spacing w:after="200" w:line="276" w:lineRule="auto"/>
              <w:contextualSpacing/>
              <w:jc w:val="both"/>
              <w:rPr>
                <w:rFonts w:eastAsia="Calibri" w:cstheme="minorHAnsi"/>
                <w:b/>
                <w:sz w:val="20"/>
                <w:szCs w:val="20"/>
                <w:u w:val="single"/>
              </w:rPr>
            </w:pPr>
            <w:r w:rsidRPr="006F23A3">
              <w:rPr>
                <w:rFonts w:eastAsia="Calibri" w:cstheme="minorHAnsi"/>
                <w:b/>
                <w:sz w:val="20"/>
                <w:szCs w:val="20"/>
                <w:u w:val="single"/>
              </w:rPr>
              <w:t xml:space="preserve"> Je li poslodavcu kao podnositelju zahtjeva već (su)financiran javni rad za isti ili sličan program?</w:t>
            </w:r>
          </w:p>
          <w:p w14:paraId="31AA4823" w14:textId="77777777" w:rsidR="006F23A3" w:rsidRPr="006F23A3" w:rsidRDefault="006F23A3" w:rsidP="006F23A3">
            <w:pPr>
              <w:spacing w:after="0" w:line="240" w:lineRule="auto"/>
              <w:ind w:firstLine="643"/>
              <w:rPr>
                <w:rFonts w:eastAsia="Calibri" w:cstheme="minorHAnsi"/>
                <w:sz w:val="20"/>
                <w:szCs w:val="20"/>
              </w:rPr>
            </w:pPr>
            <w:r w:rsidRPr="006F23A3">
              <w:rPr>
                <w:rFonts w:eastAsia="Calibri" w:cstheme="minorHAnsi"/>
                <w:sz w:val="20"/>
                <w:szCs w:val="20"/>
              </w:rPr>
              <w:t>poslodavac je u prijašnjim godinama već koristio javni rad za istu namjenu – 0 bodova</w:t>
            </w:r>
          </w:p>
          <w:p w14:paraId="6C9E33D0" w14:textId="77777777" w:rsidR="006F23A3" w:rsidRPr="006F23A3" w:rsidRDefault="006F23A3" w:rsidP="006F23A3">
            <w:pPr>
              <w:spacing w:after="0" w:line="240" w:lineRule="auto"/>
              <w:ind w:firstLine="643"/>
              <w:rPr>
                <w:rFonts w:eastAsia="Calibri" w:cstheme="minorHAnsi"/>
                <w:sz w:val="20"/>
                <w:szCs w:val="20"/>
              </w:rPr>
            </w:pPr>
            <w:r w:rsidRPr="006F23A3">
              <w:rPr>
                <w:rFonts w:eastAsia="Calibri" w:cstheme="minorHAnsi"/>
                <w:sz w:val="20"/>
                <w:szCs w:val="20"/>
              </w:rPr>
              <w:t>Program se u jednom dijelu ponavlja u odnosu na prethodne godine – 1 bod</w:t>
            </w:r>
          </w:p>
          <w:p w14:paraId="0C36AF3F" w14:textId="77777777" w:rsidR="006F23A3" w:rsidRPr="006F23A3" w:rsidRDefault="006F23A3" w:rsidP="006F23A3">
            <w:pPr>
              <w:spacing w:after="0" w:line="240" w:lineRule="auto"/>
              <w:ind w:firstLine="643"/>
              <w:rPr>
                <w:rFonts w:eastAsia="Calibri" w:cstheme="minorHAnsi"/>
                <w:sz w:val="20"/>
                <w:szCs w:val="20"/>
              </w:rPr>
            </w:pPr>
            <w:r w:rsidRPr="006F23A3">
              <w:rPr>
                <w:rFonts w:eastAsia="Calibri" w:cstheme="minorHAnsi"/>
                <w:sz w:val="20"/>
                <w:szCs w:val="20"/>
              </w:rPr>
              <w:t>poslodavac po prvi put podnosi zahtjev s ovakvim programom – 2 boda</w:t>
            </w:r>
          </w:p>
          <w:p w14:paraId="28EDC0F4" w14:textId="77777777" w:rsidR="006F23A3" w:rsidRPr="006F23A3" w:rsidRDefault="006F23A3" w:rsidP="006F23A3">
            <w:pPr>
              <w:spacing w:after="0" w:line="240" w:lineRule="auto"/>
              <w:rPr>
                <w:rFonts w:eastAsia="Calibri" w:cstheme="minorHAnsi"/>
                <w:b/>
                <w:sz w:val="20"/>
                <w:szCs w:val="20"/>
                <w:u w:val="single"/>
              </w:rPr>
            </w:pPr>
          </w:p>
          <w:p w14:paraId="44102BE7" w14:textId="77777777" w:rsidR="006F23A3" w:rsidRPr="006F23A3" w:rsidRDefault="006F23A3" w:rsidP="003C7549">
            <w:pPr>
              <w:numPr>
                <w:ilvl w:val="0"/>
                <w:numId w:val="74"/>
              </w:numPr>
              <w:suppressAutoHyphens/>
              <w:spacing w:after="200" w:line="276" w:lineRule="auto"/>
              <w:contextualSpacing/>
              <w:rPr>
                <w:rFonts w:eastAsia="Calibri" w:cstheme="minorHAnsi"/>
                <w:b/>
                <w:sz w:val="20"/>
                <w:szCs w:val="20"/>
                <w:u w:val="single"/>
              </w:rPr>
            </w:pPr>
            <w:r w:rsidRPr="006F23A3">
              <w:rPr>
                <w:rFonts w:eastAsia="Calibri" w:cstheme="minorHAnsi"/>
                <w:b/>
                <w:sz w:val="20"/>
                <w:szCs w:val="20"/>
                <w:u w:val="single"/>
              </w:rPr>
              <w:t>Dodatne prednosti Programa:</w:t>
            </w:r>
          </w:p>
          <w:p w14:paraId="3B711FE6" w14:textId="77777777" w:rsidR="006F23A3" w:rsidRPr="006F23A3" w:rsidRDefault="006F23A3" w:rsidP="003C7549">
            <w:pPr>
              <w:numPr>
                <w:ilvl w:val="0"/>
                <w:numId w:val="75"/>
              </w:numPr>
              <w:suppressAutoHyphens/>
              <w:spacing w:after="200" w:line="276" w:lineRule="auto"/>
              <w:contextualSpacing/>
              <w:rPr>
                <w:rFonts w:eastAsia="Calibri" w:cstheme="minorHAnsi"/>
                <w:b/>
                <w:sz w:val="20"/>
                <w:szCs w:val="20"/>
                <w:u w:val="single"/>
              </w:rPr>
            </w:pPr>
            <w:r w:rsidRPr="006F23A3">
              <w:rPr>
                <w:rFonts w:eastAsia="Calibri" w:cstheme="minorHAnsi"/>
                <w:b/>
                <w:sz w:val="20"/>
                <w:szCs w:val="20"/>
                <w:u w:val="single"/>
              </w:rPr>
              <w:t>uključivanje OSI (osoba s invaliditetom)</w:t>
            </w:r>
          </w:p>
          <w:p w14:paraId="7DE1925E" w14:textId="77777777" w:rsidR="006F23A3" w:rsidRPr="006F23A3" w:rsidRDefault="006F23A3" w:rsidP="006F23A3">
            <w:pPr>
              <w:spacing w:after="0" w:line="240" w:lineRule="auto"/>
              <w:ind w:left="720"/>
              <w:contextualSpacing/>
              <w:rPr>
                <w:rFonts w:eastAsia="Calibri" w:cstheme="minorHAnsi"/>
                <w:sz w:val="20"/>
                <w:szCs w:val="20"/>
              </w:rPr>
            </w:pPr>
            <w:r w:rsidRPr="006F23A3">
              <w:rPr>
                <w:rFonts w:eastAsia="Calibri" w:cstheme="minorHAnsi"/>
                <w:sz w:val="20"/>
                <w:szCs w:val="20"/>
              </w:rPr>
              <w:t>Program ne predviđa zapošljavanje osoba s invaliditetom – 0 bodova</w:t>
            </w:r>
          </w:p>
          <w:p w14:paraId="51B91BDB" w14:textId="556D85A7" w:rsidR="006F23A3" w:rsidRPr="00BB12C1" w:rsidRDefault="006F23A3" w:rsidP="006F23A3">
            <w:pPr>
              <w:spacing w:after="0" w:line="240" w:lineRule="auto"/>
              <w:ind w:left="720"/>
              <w:contextualSpacing/>
              <w:rPr>
                <w:rFonts w:eastAsia="Calibri" w:cstheme="minorHAnsi"/>
                <w:sz w:val="20"/>
                <w:szCs w:val="20"/>
              </w:rPr>
            </w:pPr>
            <w:r w:rsidRPr="006F23A3">
              <w:rPr>
                <w:rFonts w:eastAsia="Calibri" w:cstheme="minorHAnsi"/>
                <w:sz w:val="20"/>
                <w:szCs w:val="20"/>
              </w:rPr>
              <w:t>Prog</w:t>
            </w:r>
            <w:r w:rsidR="00F23FFE">
              <w:rPr>
                <w:rFonts w:eastAsia="Calibri" w:cstheme="minorHAnsi"/>
                <w:sz w:val="20"/>
                <w:szCs w:val="20"/>
              </w:rPr>
              <w:t xml:space="preserve">ram predviđa </w:t>
            </w:r>
            <w:r w:rsidR="00F23FFE" w:rsidRPr="00BB12C1">
              <w:rPr>
                <w:rFonts w:eastAsia="Calibri" w:cstheme="minorHAnsi"/>
                <w:sz w:val="20"/>
                <w:szCs w:val="20"/>
              </w:rPr>
              <w:t>zapošljavanje osobe</w:t>
            </w:r>
            <w:r w:rsidRPr="00BB12C1">
              <w:rPr>
                <w:rFonts w:eastAsia="Calibri" w:cstheme="minorHAnsi"/>
                <w:sz w:val="20"/>
                <w:szCs w:val="20"/>
              </w:rPr>
              <w:t xml:space="preserve"> s invaliditetom – 1 bod</w:t>
            </w:r>
          </w:p>
          <w:p w14:paraId="456E7634" w14:textId="3024FF38" w:rsidR="006F23A3" w:rsidRPr="00BB12C1" w:rsidRDefault="006F23A3" w:rsidP="006F23A3">
            <w:pPr>
              <w:spacing w:after="0" w:line="240" w:lineRule="auto"/>
              <w:ind w:left="720"/>
              <w:contextualSpacing/>
              <w:rPr>
                <w:rFonts w:eastAsia="Calibri" w:cstheme="minorHAnsi"/>
                <w:sz w:val="20"/>
                <w:szCs w:val="20"/>
              </w:rPr>
            </w:pPr>
            <w:r w:rsidRPr="00BB12C1">
              <w:rPr>
                <w:rFonts w:eastAsia="Calibri" w:cstheme="minorHAnsi"/>
                <w:sz w:val="20"/>
                <w:szCs w:val="20"/>
              </w:rPr>
              <w:t>Program</w:t>
            </w:r>
            <w:r w:rsidR="00F23FFE" w:rsidRPr="00BB12C1">
              <w:rPr>
                <w:rFonts w:eastAsia="Calibri" w:cstheme="minorHAnsi"/>
                <w:sz w:val="20"/>
                <w:szCs w:val="20"/>
              </w:rPr>
              <w:t xml:space="preserve"> predviđa zapošljavanje</w:t>
            </w:r>
            <w:r w:rsidRPr="00BB12C1">
              <w:rPr>
                <w:rFonts w:eastAsia="Calibri" w:cstheme="minorHAnsi"/>
                <w:sz w:val="20"/>
                <w:szCs w:val="20"/>
              </w:rPr>
              <w:t xml:space="preserve"> </w:t>
            </w:r>
            <w:r w:rsidR="00F23FFE" w:rsidRPr="00BB12C1">
              <w:rPr>
                <w:rFonts w:eastAsia="Calibri" w:cstheme="minorHAnsi"/>
                <w:sz w:val="20"/>
                <w:szCs w:val="20"/>
              </w:rPr>
              <w:t>dvije</w:t>
            </w:r>
            <w:r w:rsidRPr="00BB12C1">
              <w:rPr>
                <w:rFonts w:eastAsia="Calibri" w:cstheme="minorHAnsi"/>
                <w:sz w:val="20"/>
                <w:szCs w:val="20"/>
              </w:rPr>
              <w:t xml:space="preserve"> osobe s invaliditetom – 2 bod</w:t>
            </w:r>
          </w:p>
          <w:p w14:paraId="39B973F8" w14:textId="21DDA603" w:rsidR="006F23A3" w:rsidRPr="006F23A3" w:rsidRDefault="006F23A3" w:rsidP="006F23A3">
            <w:pPr>
              <w:spacing w:after="0" w:line="240" w:lineRule="auto"/>
              <w:ind w:left="720"/>
              <w:contextualSpacing/>
              <w:rPr>
                <w:rFonts w:eastAsia="Calibri" w:cstheme="minorHAnsi"/>
                <w:sz w:val="20"/>
                <w:szCs w:val="20"/>
              </w:rPr>
            </w:pPr>
            <w:r w:rsidRPr="00BB12C1">
              <w:rPr>
                <w:rFonts w:eastAsia="Calibri" w:cstheme="minorHAnsi"/>
                <w:sz w:val="20"/>
                <w:szCs w:val="20"/>
              </w:rPr>
              <w:t xml:space="preserve">Program predviđa zapošljavanje više </w:t>
            </w:r>
            <w:r w:rsidR="00F23FFE" w:rsidRPr="00BB12C1">
              <w:rPr>
                <w:rFonts w:eastAsia="Calibri" w:cstheme="minorHAnsi"/>
                <w:sz w:val="20"/>
                <w:szCs w:val="20"/>
              </w:rPr>
              <w:t>od dvije osobe</w:t>
            </w:r>
            <w:r w:rsidRPr="006F23A3">
              <w:rPr>
                <w:rFonts w:eastAsia="Calibri" w:cstheme="minorHAnsi"/>
                <w:sz w:val="20"/>
                <w:szCs w:val="20"/>
              </w:rPr>
              <w:t xml:space="preserve"> s invaliditetom – 3 boda</w:t>
            </w:r>
          </w:p>
          <w:p w14:paraId="1AA2CB16" w14:textId="77777777" w:rsidR="006F23A3" w:rsidRPr="006F23A3" w:rsidRDefault="006F23A3" w:rsidP="006F23A3">
            <w:pPr>
              <w:spacing w:after="0" w:line="240" w:lineRule="auto"/>
              <w:ind w:left="720"/>
              <w:contextualSpacing/>
              <w:rPr>
                <w:rFonts w:eastAsia="Calibri" w:cstheme="minorHAnsi"/>
                <w:sz w:val="20"/>
                <w:szCs w:val="20"/>
              </w:rPr>
            </w:pPr>
            <w:r w:rsidRPr="006F23A3">
              <w:rPr>
                <w:rFonts w:eastAsia="Calibri" w:cstheme="minorHAnsi"/>
                <w:sz w:val="20"/>
                <w:szCs w:val="20"/>
              </w:rPr>
              <w:t>Program predviđa zapošljavanje isključivo osoba s invaliditetom – 4 boda</w:t>
            </w:r>
          </w:p>
          <w:p w14:paraId="7255C43C" w14:textId="77777777" w:rsidR="006F23A3" w:rsidRPr="006F23A3" w:rsidRDefault="006F23A3" w:rsidP="006F23A3">
            <w:pPr>
              <w:spacing w:after="0" w:line="240" w:lineRule="auto"/>
              <w:ind w:left="720"/>
              <w:contextualSpacing/>
              <w:rPr>
                <w:rFonts w:eastAsia="Calibri" w:cstheme="minorHAnsi"/>
                <w:b/>
                <w:sz w:val="20"/>
                <w:szCs w:val="20"/>
                <w:u w:val="single"/>
              </w:rPr>
            </w:pPr>
          </w:p>
          <w:p w14:paraId="5F56294E" w14:textId="77777777" w:rsidR="006F23A3" w:rsidRPr="006F23A3" w:rsidRDefault="006F23A3" w:rsidP="003C7549">
            <w:pPr>
              <w:numPr>
                <w:ilvl w:val="0"/>
                <w:numId w:val="75"/>
              </w:numPr>
              <w:suppressAutoHyphens/>
              <w:spacing w:after="200" w:line="276" w:lineRule="auto"/>
              <w:contextualSpacing/>
              <w:rPr>
                <w:rFonts w:eastAsia="Calibri" w:cstheme="minorHAnsi"/>
                <w:b/>
                <w:sz w:val="20"/>
                <w:szCs w:val="20"/>
                <w:u w:val="single"/>
              </w:rPr>
            </w:pPr>
            <w:r w:rsidRPr="006F23A3">
              <w:rPr>
                <w:rFonts w:eastAsia="Calibri" w:cstheme="minorHAnsi"/>
                <w:b/>
                <w:sz w:val="20"/>
                <w:szCs w:val="20"/>
                <w:u w:val="single"/>
              </w:rPr>
              <w:t>uključivanje DNO (dugotrajno nezaposlenih osoba)</w:t>
            </w:r>
          </w:p>
          <w:p w14:paraId="077B8AC1" w14:textId="77777777" w:rsidR="006F23A3" w:rsidRPr="006F23A3" w:rsidRDefault="006F23A3" w:rsidP="006F23A3">
            <w:pPr>
              <w:spacing w:after="0" w:line="240" w:lineRule="auto"/>
              <w:ind w:left="720"/>
              <w:contextualSpacing/>
              <w:rPr>
                <w:rFonts w:eastAsia="Calibri" w:cstheme="minorHAnsi"/>
                <w:sz w:val="20"/>
                <w:szCs w:val="20"/>
              </w:rPr>
            </w:pPr>
            <w:r w:rsidRPr="006F23A3">
              <w:rPr>
                <w:rFonts w:eastAsia="Calibri" w:cstheme="minorHAnsi"/>
                <w:sz w:val="20"/>
                <w:szCs w:val="20"/>
              </w:rPr>
              <w:t xml:space="preserve">Program ne predviđa zapošljavanje dugotrajno nezaposlenih osoba – 0 bodova </w:t>
            </w:r>
          </w:p>
          <w:p w14:paraId="2986B36E" w14:textId="77777777" w:rsidR="006F23A3" w:rsidRPr="006F23A3" w:rsidRDefault="006F23A3" w:rsidP="006F23A3">
            <w:pPr>
              <w:spacing w:after="0" w:line="240" w:lineRule="auto"/>
              <w:ind w:left="720"/>
              <w:contextualSpacing/>
              <w:rPr>
                <w:rFonts w:eastAsia="Calibri" w:cstheme="minorHAnsi"/>
                <w:sz w:val="20"/>
                <w:szCs w:val="20"/>
              </w:rPr>
            </w:pPr>
            <w:r w:rsidRPr="006F23A3">
              <w:rPr>
                <w:rFonts w:eastAsia="Calibri" w:cstheme="minorHAnsi"/>
                <w:sz w:val="20"/>
                <w:szCs w:val="20"/>
              </w:rPr>
              <w:t>Program predviđa zapošljavanje najmanje jedne dugotrajno nezaposlene osobe – 1 bod</w:t>
            </w:r>
          </w:p>
          <w:p w14:paraId="2F9E47F9" w14:textId="77777777" w:rsidR="006F23A3" w:rsidRPr="006F23A3" w:rsidRDefault="006F23A3" w:rsidP="006F23A3">
            <w:pPr>
              <w:spacing w:after="0" w:line="240" w:lineRule="auto"/>
              <w:ind w:left="720"/>
              <w:contextualSpacing/>
              <w:rPr>
                <w:rFonts w:eastAsia="Calibri" w:cstheme="minorHAnsi"/>
                <w:sz w:val="20"/>
                <w:szCs w:val="20"/>
              </w:rPr>
            </w:pPr>
            <w:r w:rsidRPr="006F23A3">
              <w:rPr>
                <w:rFonts w:eastAsia="Calibri" w:cstheme="minorHAnsi"/>
                <w:sz w:val="20"/>
                <w:szCs w:val="20"/>
              </w:rPr>
              <w:t>Program predviđa zapošljavanje više dugotrajno nezaposlenih osoba – 2 boda</w:t>
            </w:r>
          </w:p>
          <w:p w14:paraId="663BDA18" w14:textId="77777777" w:rsidR="006F23A3" w:rsidRPr="006F23A3" w:rsidRDefault="006F23A3" w:rsidP="006F23A3">
            <w:pPr>
              <w:spacing w:after="0" w:line="240" w:lineRule="auto"/>
              <w:ind w:left="720"/>
              <w:contextualSpacing/>
              <w:rPr>
                <w:rFonts w:eastAsia="Calibri" w:cstheme="minorHAnsi"/>
                <w:sz w:val="20"/>
                <w:szCs w:val="20"/>
              </w:rPr>
            </w:pPr>
            <w:r w:rsidRPr="006F23A3">
              <w:rPr>
                <w:rFonts w:eastAsia="Calibri" w:cstheme="minorHAnsi"/>
                <w:sz w:val="20"/>
                <w:szCs w:val="20"/>
              </w:rPr>
              <w:t>Program predviđa zapošljavanje isključivo dugotrajno nezaposlenih osoba –  3 boda</w:t>
            </w:r>
          </w:p>
          <w:p w14:paraId="212AC53B" w14:textId="77777777" w:rsidR="006F23A3" w:rsidRPr="006F23A3" w:rsidRDefault="006F23A3" w:rsidP="006F23A3">
            <w:pPr>
              <w:suppressAutoHyphens/>
              <w:spacing w:after="0" w:line="312" w:lineRule="auto"/>
              <w:jc w:val="both"/>
              <w:rPr>
                <w:rFonts w:eastAsia="Times New Roman" w:cstheme="minorHAnsi"/>
                <w:bCs/>
                <w:sz w:val="20"/>
                <w:szCs w:val="20"/>
                <w:lang w:eastAsia="hr-HR"/>
              </w:rPr>
            </w:pPr>
          </w:p>
          <w:p w14:paraId="00DD1B3D" w14:textId="77777777" w:rsidR="006F23A3" w:rsidRPr="006F23A3" w:rsidRDefault="006F23A3" w:rsidP="006F23A3">
            <w:pPr>
              <w:suppressAutoHyphens/>
              <w:spacing w:after="0" w:line="312" w:lineRule="auto"/>
              <w:jc w:val="both"/>
              <w:rPr>
                <w:rFonts w:eastAsia="Times New Roman" w:cstheme="minorHAnsi"/>
                <w:b/>
                <w:bCs/>
                <w:sz w:val="20"/>
                <w:szCs w:val="20"/>
                <w:lang w:eastAsia="hr-HR"/>
              </w:rPr>
            </w:pPr>
            <w:r w:rsidRPr="006F23A3">
              <w:rPr>
                <w:rFonts w:eastAsia="Times New Roman" w:cstheme="minorHAnsi"/>
                <w:b/>
                <w:bCs/>
                <w:sz w:val="20"/>
                <w:szCs w:val="20"/>
                <w:lang w:eastAsia="hr-HR"/>
              </w:rPr>
              <w:t xml:space="preserve">KORIŠTENJE JAVNOG RADA U UDRUGAMA </w:t>
            </w:r>
          </w:p>
          <w:p w14:paraId="3D6AAC7B" w14:textId="77777777" w:rsidR="006F23A3" w:rsidRPr="006F23A3" w:rsidRDefault="006F23A3" w:rsidP="003C7549">
            <w:pPr>
              <w:numPr>
                <w:ilvl w:val="0"/>
                <w:numId w:val="67"/>
              </w:numPr>
              <w:suppressAutoHyphens/>
              <w:spacing w:after="0" w:line="312" w:lineRule="auto"/>
              <w:contextualSpacing/>
              <w:jc w:val="both"/>
              <w:rPr>
                <w:rFonts w:eastAsia="Times New Roman" w:cstheme="minorHAnsi"/>
                <w:bCs/>
                <w:sz w:val="20"/>
                <w:szCs w:val="20"/>
                <w:lang w:eastAsia="hr-HR"/>
              </w:rPr>
            </w:pPr>
            <w:r w:rsidRPr="006F23A3">
              <w:rPr>
                <w:rFonts w:eastAsia="Times New Roman" w:cstheme="minorHAnsi"/>
                <w:bCs/>
                <w:sz w:val="20"/>
                <w:szCs w:val="20"/>
                <w:lang w:eastAsia="hr-HR"/>
              </w:rPr>
              <w:t>Udruge mogu koristiti potpore Zavoda za javni rad za do najviše 5 osoba, a ovisno o Programu, pod uvjetom da zapošljavaju barem jednu osobu na neodređeno vrijeme u punom radnom vremenu.</w:t>
            </w:r>
          </w:p>
          <w:p w14:paraId="4067C2CD" w14:textId="77777777" w:rsidR="006F23A3" w:rsidRPr="006F23A3" w:rsidRDefault="006F23A3" w:rsidP="003C7549">
            <w:pPr>
              <w:numPr>
                <w:ilvl w:val="0"/>
                <w:numId w:val="67"/>
              </w:numPr>
              <w:suppressAutoHyphens/>
              <w:spacing w:after="0" w:line="312" w:lineRule="auto"/>
              <w:contextualSpacing/>
              <w:jc w:val="both"/>
              <w:rPr>
                <w:rFonts w:eastAsia="Times New Roman" w:cstheme="minorHAnsi"/>
                <w:bCs/>
                <w:sz w:val="20"/>
                <w:szCs w:val="20"/>
                <w:lang w:eastAsia="hr-HR"/>
              </w:rPr>
            </w:pPr>
            <w:r w:rsidRPr="006F23A3">
              <w:rPr>
                <w:rFonts w:eastAsia="Times New Roman" w:cstheme="minorHAnsi"/>
                <w:bCs/>
                <w:sz w:val="20"/>
                <w:szCs w:val="20"/>
                <w:lang w:eastAsia="hr-HR"/>
              </w:rPr>
              <w:t>Udruge koje nemaju zaposlenih osoba mogu koristiti potpore Zavoda za javni rad za najviše 1 osobu, a ovisno o Programu.</w:t>
            </w:r>
          </w:p>
          <w:p w14:paraId="67A908CA" w14:textId="77777777" w:rsidR="006F23A3" w:rsidRPr="006F23A3" w:rsidRDefault="006F23A3" w:rsidP="006F23A3">
            <w:pPr>
              <w:suppressAutoHyphens/>
              <w:spacing w:after="0" w:line="312" w:lineRule="auto"/>
              <w:ind w:left="720"/>
              <w:contextualSpacing/>
              <w:jc w:val="both"/>
              <w:rPr>
                <w:rFonts w:eastAsia="Times New Roman" w:cstheme="minorHAnsi"/>
                <w:bCs/>
                <w:sz w:val="20"/>
                <w:szCs w:val="20"/>
                <w:lang w:eastAsia="hr-HR"/>
              </w:rPr>
            </w:pPr>
          </w:p>
          <w:p w14:paraId="5AC310D0" w14:textId="77777777" w:rsidR="006F23A3" w:rsidRPr="006F23A3" w:rsidRDefault="006F23A3" w:rsidP="006F23A3">
            <w:pPr>
              <w:suppressAutoHyphens/>
              <w:spacing w:after="0" w:line="312" w:lineRule="auto"/>
              <w:contextualSpacing/>
              <w:jc w:val="both"/>
              <w:rPr>
                <w:rFonts w:eastAsia="Times New Roman" w:cstheme="minorHAnsi"/>
                <w:b/>
                <w:bCs/>
                <w:sz w:val="20"/>
                <w:szCs w:val="20"/>
                <w:lang w:eastAsia="hr-HR"/>
              </w:rPr>
            </w:pPr>
            <w:r w:rsidRPr="006F23A3">
              <w:rPr>
                <w:rFonts w:eastAsia="Times New Roman" w:cstheme="minorHAnsi"/>
                <w:b/>
                <w:bCs/>
                <w:sz w:val="20"/>
                <w:szCs w:val="20"/>
                <w:lang w:eastAsia="hr-HR"/>
              </w:rPr>
              <w:t>TKO NE MOŽE BITI UKLJUČEN U JAVNI RAD</w:t>
            </w:r>
          </w:p>
          <w:p w14:paraId="0868D6D4" w14:textId="77777777" w:rsidR="006F23A3" w:rsidRPr="006F23A3" w:rsidRDefault="006F23A3" w:rsidP="003C7549">
            <w:pPr>
              <w:numPr>
                <w:ilvl w:val="0"/>
                <w:numId w:val="67"/>
              </w:numPr>
              <w:suppressAutoHyphens/>
              <w:spacing w:after="0" w:line="312" w:lineRule="auto"/>
              <w:contextualSpacing/>
              <w:jc w:val="both"/>
              <w:rPr>
                <w:rFonts w:eastAsia="Times New Roman" w:cstheme="minorHAnsi"/>
                <w:bCs/>
                <w:sz w:val="20"/>
                <w:szCs w:val="20"/>
                <w:lang w:eastAsia="hr-HR"/>
              </w:rPr>
            </w:pPr>
            <w:r w:rsidRPr="006F23A3">
              <w:rPr>
                <w:rFonts w:eastAsia="Times New Roman" w:cstheme="minorHAnsi"/>
                <w:bCs/>
                <w:sz w:val="20"/>
                <w:szCs w:val="20"/>
                <w:lang w:eastAsia="hr-HR"/>
              </w:rPr>
              <w:t xml:space="preserve">Osoba ne može ponovno biti uključena u potporu javni rad 12 mjeseci nakon prestanka trajanja mjere javni rad za tu osobu. </w:t>
            </w:r>
          </w:p>
          <w:p w14:paraId="39063FA2" w14:textId="77777777" w:rsidR="006F23A3" w:rsidRPr="006F23A3" w:rsidRDefault="006F23A3" w:rsidP="006F23A3">
            <w:pPr>
              <w:suppressAutoHyphens/>
              <w:spacing w:before="120" w:after="0" w:line="312" w:lineRule="auto"/>
              <w:jc w:val="both"/>
              <w:rPr>
                <w:rFonts w:eastAsia="Times New Roman" w:cstheme="minorHAnsi"/>
                <w:b/>
                <w:bCs/>
                <w:sz w:val="20"/>
                <w:szCs w:val="20"/>
                <w:lang w:eastAsia="hr-HR"/>
              </w:rPr>
            </w:pPr>
            <w:r w:rsidRPr="006F23A3">
              <w:rPr>
                <w:rFonts w:eastAsia="Times New Roman" w:cstheme="minorHAnsi"/>
                <w:b/>
                <w:bCs/>
                <w:sz w:val="20"/>
                <w:szCs w:val="20"/>
                <w:lang w:eastAsia="hr-HR"/>
              </w:rPr>
              <w:t>UKLJUČIVANJE KORISNIKA ZAJAMČENE MINIMALNE NAKNADE U JAVNE RADOVE</w:t>
            </w:r>
          </w:p>
          <w:p w14:paraId="3FC401AB" w14:textId="77777777" w:rsidR="00BC7448" w:rsidRDefault="006F23A3" w:rsidP="003C7549">
            <w:pPr>
              <w:numPr>
                <w:ilvl w:val="0"/>
                <w:numId w:val="67"/>
              </w:numPr>
              <w:suppressAutoHyphens/>
              <w:spacing w:before="120" w:after="0" w:line="312" w:lineRule="auto"/>
              <w:jc w:val="both"/>
              <w:rPr>
                <w:rFonts w:eastAsia="Times New Roman" w:cstheme="minorHAnsi"/>
                <w:b/>
                <w:bCs/>
                <w:sz w:val="20"/>
                <w:szCs w:val="20"/>
                <w:lang w:eastAsia="hr-HR"/>
              </w:rPr>
            </w:pPr>
            <w:r w:rsidRPr="006F23A3">
              <w:rPr>
                <w:rFonts w:eastAsia="Times New Roman" w:cstheme="minorHAnsi"/>
                <w:bCs/>
                <w:sz w:val="20"/>
                <w:szCs w:val="20"/>
                <w:lang w:eastAsia="hr-HR"/>
              </w:rPr>
              <w:t xml:space="preserve">U Programe mogu se uključivati i osobe koje su korisnici zajamčene minimalne naknade sukladno Zakonu o socijalnoj skrbi i to u nepunom radnom vremenu, pri čemu ostvaruju proporcionalni dio plaće na temelju javnog rada, a istovremeno im se ne obustavlja isplata zajamčene minimalne naknade, ukoliko prije uključenja sudjeluju u radu za opće dobro u najmanjem trajanju od 30 sati, a sukladno Zakonu o socijalnoj skrbi. </w:t>
            </w:r>
          </w:p>
          <w:p w14:paraId="5D80D277" w14:textId="77777777" w:rsidR="00F0177C" w:rsidRDefault="00F0177C" w:rsidP="00F0177C">
            <w:pPr>
              <w:suppressAutoHyphens/>
              <w:spacing w:before="120" w:after="0" w:line="312" w:lineRule="auto"/>
              <w:ind w:left="720"/>
              <w:jc w:val="both"/>
              <w:rPr>
                <w:rFonts w:eastAsia="Times New Roman" w:cstheme="minorHAnsi"/>
                <w:b/>
                <w:bCs/>
                <w:sz w:val="20"/>
                <w:szCs w:val="20"/>
                <w:lang w:eastAsia="hr-HR"/>
              </w:rPr>
            </w:pPr>
          </w:p>
          <w:p w14:paraId="3216F4CD" w14:textId="77777777" w:rsidR="005C7982" w:rsidRDefault="005C7982" w:rsidP="00F0177C">
            <w:pPr>
              <w:suppressAutoHyphens/>
              <w:spacing w:before="120" w:after="0" w:line="312" w:lineRule="auto"/>
              <w:ind w:left="720"/>
              <w:jc w:val="both"/>
              <w:rPr>
                <w:rFonts w:eastAsia="Times New Roman" w:cstheme="minorHAnsi"/>
                <w:b/>
                <w:bCs/>
                <w:sz w:val="20"/>
                <w:szCs w:val="20"/>
                <w:lang w:eastAsia="hr-HR"/>
              </w:rPr>
            </w:pPr>
          </w:p>
          <w:p w14:paraId="35BA2095" w14:textId="77777777" w:rsidR="005C7982" w:rsidRDefault="005C7982" w:rsidP="00F0177C">
            <w:pPr>
              <w:suppressAutoHyphens/>
              <w:spacing w:before="120" w:after="0" w:line="312" w:lineRule="auto"/>
              <w:ind w:left="720"/>
              <w:jc w:val="both"/>
              <w:rPr>
                <w:rFonts w:eastAsia="Times New Roman" w:cstheme="minorHAnsi"/>
                <w:b/>
                <w:bCs/>
                <w:sz w:val="20"/>
                <w:szCs w:val="20"/>
                <w:lang w:eastAsia="hr-HR"/>
              </w:rPr>
            </w:pPr>
          </w:p>
          <w:p w14:paraId="4080D23D" w14:textId="77777777" w:rsidR="005C7982" w:rsidRDefault="005C7982" w:rsidP="00F0177C">
            <w:pPr>
              <w:suppressAutoHyphens/>
              <w:spacing w:before="120" w:after="0" w:line="312" w:lineRule="auto"/>
              <w:ind w:left="720"/>
              <w:jc w:val="both"/>
              <w:rPr>
                <w:rFonts w:eastAsia="Times New Roman" w:cstheme="minorHAnsi"/>
                <w:b/>
                <w:bCs/>
                <w:sz w:val="20"/>
                <w:szCs w:val="20"/>
                <w:lang w:eastAsia="hr-HR"/>
              </w:rPr>
            </w:pPr>
          </w:p>
          <w:p w14:paraId="290E4D65" w14:textId="77777777" w:rsidR="005C7982" w:rsidRPr="00F0177C" w:rsidRDefault="005C7982" w:rsidP="005C7982">
            <w:pPr>
              <w:suppressAutoHyphens/>
              <w:spacing w:before="120" w:after="0" w:line="312" w:lineRule="auto"/>
              <w:jc w:val="both"/>
              <w:rPr>
                <w:rFonts w:eastAsia="Times New Roman" w:cstheme="minorHAnsi"/>
                <w:b/>
                <w:bCs/>
                <w:sz w:val="20"/>
                <w:szCs w:val="20"/>
                <w:lang w:eastAsia="hr-HR"/>
              </w:rPr>
            </w:pPr>
          </w:p>
          <w:p w14:paraId="24BBF05D" w14:textId="77777777" w:rsidR="00BC7448" w:rsidRPr="006F23A3" w:rsidRDefault="00BC7448" w:rsidP="00BC7448">
            <w:pPr>
              <w:suppressAutoHyphens/>
              <w:spacing w:before="120" w:after="0" w:line="312" w:lineRule="auto"/>
              <w:ind w:left="720"/>
              <w:jc w:val="both"/>
              <w:rPr>
                <w:rFonts w:eastAsia="Times New Roman" w:cstheme="minorHAnsi"/>
                <w:b/>
                <w:bCs/>
                <w:sz w:val="20"/>
                <w:szCs w:val="20"/>
                <w:lang w:eastAsia="hr-HR"/>
              </w:rPr>
            </w:pPr>
          </w:p>
        </w:tc>
      </w:tr>
      <w:tr w:rsidR="006F23A3" w:rsidRPr="006F23A3" w14:paraId="4131A944" w14:textId="77777777" w:rsidTr="00242799">
        <w:trPr>
          <w:trHeight w:val="521"/>
          <w:jc w:val="center"/>
        </w:trPr>
        <w:tc>
          <w:tcPr>
            <w:tcW w:w="9062" w:type="dxa"/>
            <w:gridSpan w:val="2"/>
            <w:tcBorders>
              <w:top w:val="single" w:sz="4" w:space="0" w:color="BFBFBF"/>
              <w:left w:val="single" w:sz="4" w:space="0" w:color="BFBFBF"/>
              <w:bottom w:val="single" w:sz="4" w:space="0" w:color="BFBFBF"/>
              <w:right w:val="single" w:sz="4" w:space="0" w:color="BFBFBF"/>
            </w:tcBorders>
            <w:shd w:val="clear" w:color="auto" w:fill="FFFFFF"/>
            <w:tcMar>
              <w:left w:w="98" w:type="dxa"/>
            </w:tcMar>
            <w:vAlign w:val="center"/>
          </w:tcPr>
          <w:p w14:paraId="112B3234" w14:textId="77777777" w:rsidR="006F23A3" w:rsidRPr="006F23A3" w:rsidRDefault="006F23A3" w:rsidP="006F23A3">
            <w:pPr>
              <w:suppressAutoHyphens/>
              <w:spacing w:after="0" w:line="240" w:lineRule="auto"/>
              <w:jc w:val="center"/>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lastRenderedPageBreak/>
              <w:t>Obveze poslodavca</w:t>
            </w:r>
          </w:p>
        </w:tc>
      </w:tr>
      <w:tr w:rsidR="006F23A3" w:rsidRPr="006F23A3" w14:paraId="0847DB48" w14:textId="77777777" w:rsidTr="000A752F">
        <w:trPr>
          <w:trHeight w:val="4413"/>
          <w:jc w:val="center"/>
        </w:trPr>
        <w:tc>
          <w:tcPr>
            <w:tcW w:w="9062" w:type="dxa"/>
            <w:gridSpan w:val="2"/>
            <w:tcBorders>
              <w:top w:val="single" w:sz="4" w:space="0" w:color="BFBFBF"/>
              <w:left w:val="single" w:sz="4" w:space="0" w:color="BFBFBF"/>
              <w:bottom w:val="single" w:sz="4" w:space="0" w:color="BFBFBF"/>
              <w:right w:val="single" w:sz="4" w:space="0" w:color="BFBFBF"/>
            </w:tcBorders>
            <w:shd w:val="clear" w:color="auto" w:fill="FFFFFF"/>
            <w:tcMar>
              <w:left w:w="98" w:type="dxa"/>
            </w:tcMar>
            <w:vAlign w:val="center"/>
          </w:tcPr>
          <w:p w14:paraId="29376E45" w14:textId="77777777" w:rsidR="006F23A3" w:rsidRPr="006F23A3" w:rsidRDefault="006F23A3" w:rsidP="003C7549">
            <w:pPr>
              <w:numPr>
                <w:ilvl w:val="0"/>
                <w:numId w:val="66"/>
              </w:numPr>
              <w:suppressAutoHyphens/>
              <w:spacing w:after="0" w:line="312" w:lineRule="auto"/>
              <w:ind w:left="608" w:hanging="284"/>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Izvršiti obveze iz Programa,</w:t>
            </w:r>
          </w:p>
          <w:p w14:paraId="4E8E1B5E" w14:textId="77777777" w:rsidR="006F23A3" w:rsidRPr="006F23A3" w:rsidRDefault="006F23A3" w:rsidP="003C7549">
            <w:pPr>
              <w:numPr>
                <w:ilvl w:val="0"/>
                <w:numId w:val="66"/>
              </w:numPr>
              <w:suppressAutoHyphens/>
              <w:spacing w:after="0" w:line="312" w:lineRule="auto"/>
              <w:ind w:left="608" w:hanging="284"/>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Poslodavac kao podnositelj zahtjeva je u obvezi sa sufinanciranom osobom sklopiti ugovor o radu sukladno trajanju mjere,</w:t>
            </w:r>
          </w:p>
          <w:p w14:paraId="3CBCB7DF" w14:textId="35AF9BB1" w:rsidR="006F23A3" w:rsidRPr="006F23A3" w:rsidRDefault="006F23A3" w:rsidP="003C7549">
            <w:pPr>
              <w:numPr>
                <w:ilvl w:val="0"/>
                <w:numId w:val="66"/>
              </w:numPr>
              <w:suppressAutoHyphens/>
              <w:spacing w:after="0" w:line="312" w:lineRule="auto"/>
              <w:ind w:left="602" w:hanging="283"/>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Poslodavac kao podnositelj zahtjeva neće otkazati ugovore o radu sklopljene sa sufinanciranim osobama </w:t>
            </w:r>
            <w:r w:rsidR="005F0F29" w:rsidRPr="006F23A3">
              <w:rPr>
                <w:rFonts w:ascii="Calibri" w:eastAsia="Times New Roman" w:hAnsi="Calibri" w:cs="Calibri"/>
                <w:sz w:val="20"/>
                <w:szCs w:val="20"/>
                <w:lang w:eastAsia="hr-HR"/>
              </w:rPr>
              <w:t>obuhvaćeni</w:t>
            </w:r>
            <w:r w:rsidR="005F0F29">
              <w:rPr>
                <w:rFonts w:ascii="Calibri" w:eastAsia="Times New Roman" w:hAnsi="Calibri" w:cs="Calibri"/>
                <w:sz w:val="20"/>
                <w:szCs w:val="20"/>
                <w:lang w:eastAsia="hr-HR"/>
              </w:rPr>
              <w:t>m</w:t>
            </w:r>
            <w:r w:rsidR="005F0F29" w:rsidRPr="006F23A3">
              <w:rPr>
                <w:rFonts w:ascii="Calibri" w:eastAsia="Times New Roman" w:hAnsi="Calibri" w:cs="Calibri"/>
                <w:sz w:val="20"/>
                <w:szCs w:val="20"/>
                <w:lang w:eastAsia="hr-HR"/>
              </w:rPr>
              <w:t xml:space="preserve"> </w:t>
            </w:r>
            <w:r w:rsidRPr="006F23A3">
              <w:rPr>
                <w:rFonts w:ascii="Calibri" w:eastAsia="Times New Roman" w:hAnsi="Calibri" w:cs="Calibri"/>
                <w:sz w:val="20"/>
                <w:szCs w:val="20"/>
                <w:lang w:eastAsia="hr-HR"/>
              </w:rPr>
              <w:t>ovom mjerom. Iznimno, prihvatljivi razlozi prestanka radnog odnosu su dobrovoljni prestanak zaposlenja</w:t>
            </w:r>
            <w:r w:rsidRPr="006F23A3">
              <w:rPr>
                <w:rFonts w:eastAsia="Times New Roman" w:cstheme="minorHAnsi"/>
                <w:color w:val="00000A"/>
                <w:sz w:val="20"/>
                <w:szCs w:val="20"/>
                <w:vertAlign w:val="superscript"/>
                <w:lang w:eastAsia="hr-HR"/>
              </w:rPr>
              <w:footnoteReference w:id="46"/>
            </w:r>
            <w:r w:rsidRPr="006F23A3">
              <w:rPr>
                <w:rFonts w:ascii="Calibri" w:eastAsia="Times New Roman" w:hAnsi="Calibri" w:cs="Calibri"/>
                <w:sz w:val="20"/>
                <w:szCs w:val="20"/>
                <w:lang w:eastAsia="hr-HR"/>
              </w:rPr>
              <w:t>, nesposobnost za rad radnika, odlazak u mirovinu ili smrt radnika, dobrovoljni pristanak radnika na skraćivanje radnog vremena</w:t>
            </w:r>
            <w:r w:rsidRPr="006F23A3" w:rsidDel="000118F5">
              <w:rPr>
                <w:rFonts w:ascii="Calibri" w:eastAsia="Times New Roman" w:hAnsi="Calibri" w:cs="Calibri"/>
                <w:sz w:val="20"/>
                <w:szCs w:val="20"/>
                <w:lang w:eastAsia="hr-HR"/>
              </w:rPr>
              <w:t xml:space="preserve"> </w:t>
            </w:r>
            <w:r w:rsidRPr="006F23A3">
              <w:rPr>
                <w:rFonts w:ascii="Calibri" w:eastAsia="Times New Roman" w:hAnsi="Calibri" w:cs="Calibri"/>
                <w:sz w:val="20"/>
                <w:szCs w:val="20"/>
                <w:lang w:eastAsia="hr-HR"/>
              </w:rPr>
              <w:t xml:space="preserve">te od poslodavca izjavljen izvanredni otkaz, osobno uvjetovani otkaz, otkaz uvjetovan skrivljenim ponašanjem radnika, otkaz zbog nezadovoljavanja na probnom radu ili otkaz zbog nepolaganja stručnog ispita (ako je primjenjivo). </w:t>
            </w:r>
          </w:p>
          <w:p w14:paraId="2EE6ADDF" w14:textId="77777777" w:rsidR="006F23A3" w:rsidRPr="006F23A3" w:rsidRDefault="006F23A3" w:rsidP="003C7549">
            <w:pPr>
              <w:numPr>
                <w:ilvl w:val="0"/>
                <w:numId w:val="66"/>
              </w:numPr>
              <w:suppressAutoHyphens/>
              <w:spacing w:after="0" w:line="312" w:lineRule="auto"/>
              <w:ind w:left="608" w:hanging="284"/>
              <w:jc w:val="both"/>
              <w:rPr>
                <w:rFonts w:ascii="Calibri" w:eastAsia="Times New Roman" w:hAnsi="Calibri" w:cs="Calibri"/>
                <w:strike/>
                <w:sz w:val="20"/>
                <w:szCs w:val="20"/>
                <w:lang w:eastAsia="hr-HR"/>
              </w:rPr>
            </w:pPr>
            <w:r w:rsidRPr="006F23A3">
              <w:rPr>
                <w:rFonts w:ascii="Calibri" w:eastAsia="Times New Roman" w:hAnsi="Calibri" w:cs="Calibri"/>
                <w:sz w:val="20"/>
                <w:szCs w:val="20"/>
                <w:lang w:eastAsia="hr-HR"/>
              </w:rPr>
              <w:t xml:space="preserve">Obračunavati i isplaćivati plaću sufinanciranim osobama sa svim zakonom propisanim javnim davanjima sukladno sklopljenom Ugovoru o radu. </w:t>
            </w:r>
          </w:p>
          <w:p w14:paraId="62A8FEE7" w14:textId="77777777" w:rsidR="006F23A3" w:rsidRPr="006F23A3" w:rsidRDefault="006F23A3" w:rsidP="003C7549">
            <w:pPr>
              <w:numPr>
                <w:ilvl w:val="0"/>
                <w:numId w:val="66"/>
              </w:numPr>
              <w:suppressAutoHyphens/>
              <w:spacing w:after="0" w:line="312" w:lineRule="auto"/>
              <w:ind w:left="608" w:hanging="284"/>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Sufinancirane osobe s kojima je sklopio Ugovor o radu, a koje su obuhvaćene ovom mjerom, neće rasporediti na radno mjesto radi obavljanja poslova koji nisu sastavni dio Programa. </w:t>
            </w:r>
          </w:p>
        </w:tc>
      </w:tr>
      <w:tr w:rsidR="006F23A3" w:rsidRPr="006F23A3" w14:paraId="635DBD1D" w14:textId="77777777" w:rsidTr="00242799">
        <w:trPr>
          <w:trHeight w:val="525"/>
          <w:jc w:val="center"/>
        </w:trPr>
        <w:tc>
          <w:tcPr>
            <w:tcW w:w="9062" w:type="dxa"/>
            <w:gridSpan w:val="2"/>
            <w:tcBorders>
              <w:top w:val="single" w:sz="4" w:space="0" w:color="BFBFBF"/>
              <w:left w:val="single" w:sz="4" w:space="0" w:color="BFBFBF"/>
              <w:bottom w:val="single" w:sz="4" w:space="0" w:color="BFBFBF"/>
              <w:right w:val="single" w:sz="4" w:space="0" w:color="BFBFBF"/>
            </w:tcBorders>
            <w:shd w:val="clear" w:color="auto" w:fill="FFFFFF"/>
            <w:tcMar>
              <w:left w:w="98" w:type="dxa"/>
            </w:tcMar>
            <w:vAlign w:val="center"/>
          </w:tcPr>
          <w:p w14:paraId="47B41A32" w14:textId="77777777" w:rsidR="006F23A3" w:rsidRPr="006F23A3" w:rsidRDefault="006F23A3" w:rsidP="006F23A3">
            <w:pPr>
              <w:suppressAutoHyphens/>
              <w:spacing w:after="0" w:line="312" w:lineRule="auto"/>
              <w:ind w:left="348"/>
              <w:jc w:val="center"/>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Isplata sredstava</w:t>
            </w:r>
          </w:p>
        </w:tc>
      </w:tr>
      <w:tr w:rsidR="006F23A3" w:rsidRPr="006F23A3" w14:paraId="3D0ABF77" w14:textId="77777777" w:rsidTr="00242799">
        <w:trPr>
          <w:trHeight w:val="543"/>
          <w:jc w:val="center"/>
        </w:trPr>
        <w:tc>
          <w:tcPr>
            <w:tcW w:w="9062" w:type="dxa"/>
            <w:gridSpan w:val="2"/>
            <w:tcBorders>
              <w:top w:val="single" w:sz="4" w:space="0" w:color="BFBFBF"/>
              <w:left w:val="single" w:sz="4" w:space="0" w:color="BFBFBF"/>
              <w:bottom w:val="single" w:sz="4" w:space="0" w:color="BFBFBF"/>
              <w:right w:val="single" w:sz="4" w:space="0" w:color="BFBFBF"/>
            </w:tcBorders>
            <w:shd w:val="clear" w:color="auto" w:fill="FFFFFF"/>
            <w:tcMar>
              <w:left w:w="98" w:type="dxa"/>
            </w:tcMar>
          </w:tcPr>
          <w:p w14:paraId="1E2CF048" w14:textId="77777777" w:rsidR="006F23A3" w:rsidRPr="006F23A3" w:rsidRDefault="006F23A3" w:rsidP="003C7549">
            <w:pPr>
              <w:numPr>
                <w:ilvl w:val="0"/>
                <w:numId w:val="67"/>
              </w:numPr>
              <w:suppressAutoHyphens/>
              <w:spacing w:after="0" w:line="312"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jednokratno u roku od 30 dana od dana potpisa ugovora o dodjeli potpore.</w:t>
            </w:r>
          </w:p>
        </w:tc>
      </w:tr>
      <w:tr w:rsidR="001132C9" w:rsidRPr="006F23A3" w14:paraId="2AE557A8" w14:textId="77777777" w:rsidTr="001132C9">
        <w:trPr>
          <w:trHeight w:val="543"/>
          <w:jc w:val="center"/>
        </w:trPr>
        <w:tc>
          <w:tcPr>
            <w:tcW w:w="9062" w:type="dxa"/>
            <w:gridSpan w:val="2"/>
            <w:tcBorders>
              <w:top w:val="single" w:sz="4" w:space="0" w:color="BFBFBF"/>
              <w:left w:val="single" w:sz="4" w:space="0" w:color="BFBFBF"/>
              <w:bottom w:val="single" w:sz="4" w:space="0" w:color="BFBFBF"/>
              <w:right w:val="single" w:sz="4" w:space="0" w:color="BFBFBF"/>
            </w:tcBorders>
            <w:shd w:val="clear" w:color="auto" w:fill="FFFFFF"/>
            <w:tcMar>
              <w:left w:w="98" w:type="dxa"/>
            </w:tcMar>
            <w:vAlign w:val="center"/>
          </w:tcPr>
          <w:p w14:paraId="5580024E" w14:textId="08120DF5" w:rsidR="001132C9" w:rsidRPr="00AF32D1" w:rsidRDefault="001132C9" w:rsidP="001132C9">
            <w:pPr>
              <w:suppressAutoHyphens/>
              <w:spacing w:after="0" w:line="312" w:lineRule="auto"/>
              <w:jc w:val="center"/>
              <w:rPr>
                <w:rFonts w:ascii="Calibri" w:eastAsia="Times New Roman" w:hAnsi="Calibri" w:cs="Calibri"/>
                <w:b/>
                <w:sz w:val="20"/>
                <w:szCs w:val="20"/>
                <w:highlight w:val="yellow"/>
                <w:lang w:eastAsia="hr-HR"/>
              </w:rPr>
            </w:pPr>
            <w:r w:rsidRPr="00BB12C1">
              <w:rPr>
                <w:rFonts w:ascii="Calibri" w:eastAsia="Times New Roman" w:hAnsi="Calibri" w:cs="Calibri"/>
                <w:b/>
                <w:bCs/>
                <w:sz w:val="20"/>
                <w:szCs w:val="20"/>
                <w:lang w:eastAsia="hr-HR"/>
              </w:rPr>
              <w:t>Poslodavci kojima se ne može dodijeliti potpora</w:t>
            </w:r>
          </w:p>
        </w:tc>
      </w:tr>
      <w:tr w:rsidR="001132C9" w:rsidRPr="006F23A3" w14:paraId="7BA3ADBA" w14:textId="77777777" w:rsidTr="00242799">
        <w:trPr>
          <w:trHeight w:val="543"/>
          <w:jc w:val="center"/>
        </w:trPr>
        <w:tc>
          <w:tcPr>
            <w:tcW w:w="9062" w:type="dxa"/>
            <w:gridSpan w:val="2"/>
            <w:tcBorders>
              <w:top w:val="single" w:sz="4" w:space="0" w:color="BFBFBF"/>
              <w:left w:val="single" w:sz="4" w:space="0" w:color="BFBFBF"/>
              <w:bottom w:val="single" w:sz="4" w:space="0" w:color="BFBFBF"/>
              <w:right w:val="single" w:sz="4" w:space="0" w:color="BFBFBF"/>
            </w:tcBorders>
            <w:shd w:val="clear" w:color="auto" w:fill="FFFFFF"/>
            <w:tcMar>
              <w:left w:w="98" w:type="dxa"/>
            </w:tcMar>
          </w:tcPr>
          <w:p w14:paraId="167350A7" w14:textId="77777777" w:rsidR="001132C9" w:rsidRPr="001132C9" w:rsidRDefault="001132C9" w:rsidP="001132C9">
            <w:pPr>
              <w:numPr>
                <w:ilvl w:val="0"/>
                <w:numId w:val="6"/>
              </w:numPr>
              <w:suppressAutoHyphens/>
              <w:spacing w:after="0" w:line="312" w:lineRule="auto"/>
              <w:jc w:val="both"/>
              <w:rPr>
                <w:rFonts w:ascii="Calibri" w:eastAsia="Times New Roman" w:hAnsi="Calibri" w:cs="Calibri"/>
                <w:bCs/>
                <w:sz w:val="20"/>
                <w:szCs w:val="20"/>
                <w:lang w:eastAsia="hr-HR"/>
              </w:rPr>
            </w:pPr>
            <w:r w:rsidRPr="001132C9">
              <w:rPr>
                <w:rFonts w:ascii="Calibri" w:eastAsia="Times New Roman" w:hAnsi="Calibri" w:cs="Calibri"/>
                <w:bCs/>
                <w:sz w:val="20"/>
                <w:szCs w:val="20"/>
                <w:lang w:eastAsia="hr-HR"/>
              </w:rPr>
              <w:t xml:space="preserve">Poslodavci koji su, unazad 6 mjeseci od dana podnošenja zahtjeva, donijeli odluku o poslovno uvjetovanom otkazu najmanje jednom radniku za radno mjesto koje je povezano s radnim mjestom za koje se traži potpora (u slučajevima kad poslodavac ima sistematizirana radna mjesta) </w:t>
            </w:r>
          </w:p>
          <w:p w14:paraId="7B36AD4F" w14:textId="4F985A7E" w:rsidR="001132C9" w:rsidRPr="00BB12C1" w:rsidRDefault="001132C9" w:rsidP="00BB12C1">
            <w:pPr>
              <w:numPr>
                <w:ilvl w:val="0"/>
                <w:numId w:val="6"/>
              </w:numPr>
              <w:suppressAutoHyphens/>
              <w:spacing w:after="0" w:line="312" w:lineRule="auto"/>
              <w:jc w:val="both"/>
              <w:rPr>
                <w:rFonts w:ascii="Calibri" w:eastAsia="Times New Roman" w:hAnsi="Calibri" w:cs="Calibri"/>
                <w:bCs/>
                <w:sz w:val="20"/>
                <w:szCs w:val="20"/>
                <w:lang w:eastAsia="hr-HR"/>
              </w:rPr>
            </w:pPr>
            <w:r w:rsidRPr="001132C9">
              <w:rPr>
                <w:rFonts w:ascii="Calibri" w:eastAsia="Times New Roman" w:hAnsi="Calibri" w:cs="Calibri"/>
                <w:bCs/>
                <w:sz w:val="20"/>
                <w:szCs w:val="20"/>
                <w:lang w:eastAsia="hr-HR"/>
              </w:rPr>
              <w:t xml:space="preserve">Poslodavci koji su, unazad 6 mjeseci od dana podnošenja zahtjeva, donijeli odluku o poslovno uvjetovanom otkazu najmanje jednom radniku (u slučajevima kad poslodavac nema sistematizirana radna mjesta) </w:t>
            </w:r>
          </w:p>
        </w:tc>
      </w:tr>
      <w:tr w:rsidR="006F23A3" w:rsidRPr="006F23A3" w14:paraId="6B3B65EC" w14:textId="77777777" w:rsidTr="00242799">
        <w:trPr>
          <w:trHeight w:val="550"/>
          <w:jc w:val="center"/>
        </w:trPr>
        <w:tc>
          <w:tcPr>
            <w:tcW w:w="9062" w:type="dxa"/>
            <w:gridSpan w:val="2"/>
            <w:tcBorders>
              <w:top w:val="single" w:sz="4" w:space="0" w:color="BFBFBF"/>
              <w:left w:val="single" w:sz="4" w:space="0" w:color="BFBFBF"/>
              <w:bottom w:val="single" w:sz="4" w:space="0" w:color="BFBFBF"/>
              <w:right w:val="single" w:sz="4" w:space="0" w:color="BFBFBF"/>
            </w:tcBorders>
            <w:shd w:val="clear" w:color="auto" w:fill="FFFFFF"/>
            <w:tcMar>
              <w:left w:w="98" w:type="dxa"/>
            </w:tcMar>
          </w:tcPr>
          <w:p w14:paraId="606012BE" w14:textId="77777777" w:rsidR="006F23A3" w:rsidRDefault="006F23A3" w:rsidP="006F23A3">
            <w:pPr>
              <w:suppressAutoHyphens/>
              <w:spacing w:after="0" w:line="312" w:lineRule="auto"/>
              <w:jc w:val="center"/>
              <w:rPr>
                <w:rFonts w:ascii="Calibri" w:eastAsia="Times New Roman" w:hAnsi="Calibri" w:cs="Calibri"/>
                <w:b/>
                <w:bCs/>
                <w:sz w:val="20"/>
                <w:szCs w:val="20"/>
                <w:lang w:eastAsia="hr-HR"/>
              </w:rPr>
            </w:pPr>
            <w:r w:rsidRPr="006F23A3">
              <w:rPr>
                <w:rFonts w:ascii="Calibri" w:eastAsia="Times New Roman" w:hAnsi="Calibri" w:cs="Calibri"/>
                <w:b/>
                <w:bCs/>
                <w:sz w:val="20"/>
                <w:szCs w:val="20"/>
                <w:lang w:eastAsia="hr-HR"/>
              </w:rPr>
              <w:t>Napomene</w:t>
            </w:r>
          </w:p>
          <w:p w14:paraId="60BBED0C" w14:textId="77777777" w:rsidR="00BC7448" w:rsidRPr="006F23A3" w:rsidRDefault="00BC7448" w:rsidP="006F23A3">
            <w:pPr>
              <w:suppressAutoHyphens/>
              <w:spacing w:after="0" w:line="312" w:lineRule="auto"/>
              <w:jc w:val="center"/>
              <w:rPr>
                <w:rFonts w:ascii="Calibri" w:eastAsia="Times New Roman" w:hAnsi="Calibri" w:cs="Calibri"/>
                <w:sz w:val="20"/>
                <w:szCs w:val="20"/>
                <w:lang w:eastAsia="hr-HR"/>
              </w:rPr>
            </w:pPr>
          </w:p>
          <w:p w14:paraId="096641D5" w14:textId="77777777" w:rsidR="006F23A3" w:rsidRPr="006F23A3" w:rsidRDefault="006F23A3" w:rsidP="003C7549">
            <w:pPr>
              <w:numPr>
                <w:ilvl w:val="0"/>
                <w:numId w:val="77"/>
              </w:numPr>
              <w:suppressAutoHyphens/>
              <w:spacing w:after="0" w:line="312" w:lineRule="auto"/>
              <w:contextualSpacing/>
              <w:jc w:val="both"/>
              <w:rPr>
                <w:rFonts w:ascii="Calibri" w:eastAsia="Times New Roman" w:hAnsi="Calibri" w:cs="Calibri"/>
                <w:strike/>
                <w:sz w:val="20"/>
                <w:szCs w:val="20"/>
                <w:lang w:eastAsia="hr-HR"/>
              </w:rPr>
            </w:pPr>
            <w:r w:rsidRPr="006F23A3">
              <w:rPr>
                <w:rFonts w:ascii="Calibri" w:eastAsia="Times New Roman" w:hAnsi="Calibri" w:cs="Calibri"/>
                <w:bCs/>
                <w:sz w:val="20"/>
                <w:szCs w:val="20"/>
                <w:lang w:eastAsia="hr-HR"/>
              </w:rPr>
              <w:t xml:space="preserve">Osobe s invaliditetom koje se zaposle u sklopu Programa ulaze u kvotu za zapošljavanje osoba s invaliditetom sukladno važećem Zakonu </w:t>
            </w:r>
            <w:r w:rsidRPr="006F23A3">
              <w:rPr>
                <w:rFonts w:ascii="Calibri" w:eastAsia="Times New Roman" w:hAnsi="Calibri" w:cs="Calibri"/>
                <w:sz w:val="20"/>
                <w:szCs w:val="20"/>
                <w:lang w:eastAsia="hr-HR"/>
              </w:rPr>
              <w:t>o profesionalnoj rehabilitaciji i zapošljavanju osoba s invaliditetom.</w:t>
            </w:r>
          </w:p>
          <w:p w14:paraId="32F82D65" w14:textId="2CF49B0F" w:rsidR="006F23A3" w:rsidRPr="006F23A3" w:rsidRDefault="006F23A3" w:rsidP="003C7549">
            <w:pPr>
              <w:numPr>
                <w:ilvl w:val="0"/>
                <w:numId w:val="77"/>
              </w:numPr>
              <w:suppressAutoHyphens/>
              <w:spacing w:after="0" w:line="312" w:lineRule="auto"/>
              <w:contextualSpacing/>
              <w:jc w:val="both"/>
              <w:rPr>
                <w:rFonts w:ascii="Calibri" w:eastAsia="Times New Roman" w:hAnsi="Calibri" w:cs="Calibri"/>
                <w:bCs/>
                <w:sz w:val="20"/>
                <w:szCs w:val="20"/>
                <w:lang w:eastAsia="hr-HR"/>
              </w:rPr>
            </w:pPr>
            <w:r w:rsidRPr="006F23A3">
              <w:rPr>
                <w:rFonts w:ascii="Calibri" w:eastAsia="Times New Roman" w:hAnsi="Calibri" w:cs="Calibri"/>
                <w:bCs/>
                <w:sz w:val="20"/>
                <w:szCs w:val="20"/>
                <w:lang w:eastAsia="hr-HR"/>
              </w:rPr>
              <w:t xml:space="preserve">Zahtjev za javni rad može se odobriti po definiranim i odobrenim kvotama za svaku </w:t>
            </w:r>
            <w:r w:rsidR="005F0F29">
              <w:rPr>
                <w:rFonts w:ascii="Calibri" w:eastAsia="Times New Roman" w:hAnsi="Calibri" w:cs="Calibri"/>
                <w:bCs/>
                <w:sz w:val="20"/>
                <w:szCs w:val="20"/>
                <w:lang w:eastAsia="hr-HR"/>
              </w:rPr>
              <w:t>p</w:t>
            </w:r>
            <w:r w:rsidR="005F0F29" w:rsidRPr="006F23A3">
              <w:rPr>
                <w:rFonts w:ascii="Calibri" w:eastAsia="Times New Roman" w:hAnsi="Calibri" w:cs="Calibri"/>
                <w:bCs/>
                <w:sz w:val="20"/>
                <w:szCs w:val="20"/>
                <w:lang w:eastAsia="hr-HR"/>
              </w:rPr>
              <w:t xml:space="preserve">odručnu </w:t>
            </w:r>
            <w:r w:rsidRPr="006F23A3">
              <w:rPr>
                <w:rFonts w:ascii="Calibri" w:eastAsia="Times New Roman" w:hAnsi="Calibri" w:cs="Calibri"/>
                <w:bCs/>
                <w:sz w:val="20"/>
                <w:szCs w:val="20"/>
                <w:lang w:eastAsia="hr-HR"/>
              </w:rPr>
              <w:t>službu/ured Zavoda.</w:t>
            </w:r>
          </w:p>
          <w:p w14:paraId="4E682D65" w14:textId="77777777" w:rsidR="006F23A3" w:rsidRPr="00BB12C1" w:rsidRDefault="006F23A3" w:rsidP="003C7549">
            <w:pPr>
              <w:numPr>
                <w:ilvl w:val="0"/>
                <w:numId w:val="77"/>
              </w:numPr>
              <w:suppressAutoHyphens/>
              <w:spacing w:after="0" w:line="312" w:lineRule="auto"/>
              <w:contextualSpacing/>
              <w:jc w:val="both"/>
              <w:rPr>
                <w:rFonts w:ascii="Calibri" w:eastAsia="Times New Roman" w:hAnsi="Calibri" w:cs="Calibri"/>
                <w:bCs/>
                <w:sz w:val="20"/>
                <w:szCs w:val="20"/>
                <w:lang w:eastAsia="hr-HR"/>
              </w:rPr>
            </w:pPr>
            <w:r w:rsidRPr="006F23A3">
              <w:rPr>
                <w:rFonts w:ascii="Calibri" w:eastAsia="Times New Roman" w:hAnsi="Calibri" w:cs="Calibri"/>
                <w:bCs/>
                <w:sz w:val="20"/>
                <w:szCs w:val="20"/>
                <w:lang w:eastAsia="hr-HR"/>
              </w:rPr>
              <w:t xml:space="preserve">Zavod izrađuje kvotu javnog rada koja se u pojedinoj godini provodi na razini područnih službi/ureda Zavoda ovisno o potrebama lokalnog tržišta rada, stanju u Evidenciji i analizi potreba korisnika javnog </w:t>
            </w:r>
            <w:r w:rsidRPr="00BB12C1">
              <w:rPr>
                <w:rFonts w:ascii="Calibri" w:eastAsia="Times New Roman" w:hAnsi="Calibri" w:cs="Calibri"/>
                <w:bCs/>
                <w:sz w:val="20"/>
                <w:szCs w:val="20"/>
                <w:lang w:eastAsia="hr-HR"/>
              </w:rPr>
              <w:t>rada.</w:t>
            </w:r>
          </w:p>
          <w:p w14:paraId="75F24B30" w14:textId="058E79F2" w:rsidR="00AF407D" w:rsidRPr="00F0177C" w:rsidRDefault="00AF407D" w:rsidP="003C7549">
            <w:pPr>
              <w:numPr>
                <w:ilvl w:val="0"/>
                <w:numId w:val="77"/>
              </w:numPr>
              <w:suppressAutoHyphens/>
              <w:spacing w:after="0" w:line="312" w:lineRule="auto"/>
              <w:contextualSpacing/>
              <w:jc w:val="both"/>
              <w:rPr>
                <w:rFonts w:ascii="Calibri" w:eastAsia="Times New Roman" w:hAnsi="Calibri" w:cs="Calibri"/>
                <w:bCs/>
                <w:sz w:val="20"/>
                <w:szCs w:val="20"/>
                <w:lang w:eastAsia="hr-HR"/>
              </w:rPr>
            </w:pPr>
            <w:r w:rsidRPr="00BB12C1">
              <w:rPr>
                <w:rFonts w:ascii="Calibri" w:eastAsia="Times New Roman" w:hAnsi="Calibri" w:cs="Calibri"/>
                <w:bCs/>
                <w:sz w:val="20"/>
                <w:szCs w:val="20"/>
                <w:lang w:eastAsia="hr-HR"/>
              </w:rPr>
              <w:t>Korisnici javnih radova mogu za vrijeme trajanja programa javnog rada biti uključeni u mjeru obrazovanje.</w:t>
            </w:r>
          </w:p>
        </w:tc>
      </w:tr>
      <w:tr w:rsidR="006F23A3" w:rsidRPr="006F23A3" w14:paraId="0EAFEB5A" w14:textId="77777777" w:rsidTr="00242799">
        <w:trPr>
          <w:trHeight w:val="409"/>
          <w:jc w:val="center"/>
        </w:trPr>
        <w:tc>
          <w:tcPr>
            <w:tcW w:w="9062" w:type="dxa"/>
            <w:gridSpan w:val="2"/>
            <w:tcBorders>
              <w:top w:val="single" w:sz="4" w:space="0" w:color="BFBFBF"/>
              <w:left w:val="single" w:sz="4" w:space="0" w:color="BFBFBF"/>
              <w:bottom w:val="single" w:sz="4" w:space="0" w:color="BFBFBF"/>
              <w:right w:val="single" w:sz="4" w:space="0" w:color="BFBFBF"/>
            </w:tcBorders>
            <w:shd w:val="clear" w:color="auto" w:fill="FFFFFF"/>
            <w:tcMar>
              <w:left w:w="98" w:type="dxa"/>
            </w:tcMar>
            <w:vAlign w:val="center"/>
          </w:tcPr>
          <w:p w14:paraId="60C207BE" w14:textId="77777777" w:rsidR="006F23A3" w:rsidRPr="006F23A3" w:rsidRDefault="006F23A3" w:rsidP="006F23A3">
            <w:pPr>
              <w:suppressAutoHyphens/>
              <w:spacing w:after="0" w:line="312" w:lineRule="auto"/>
              <w:ind w:left="348"/>
              <w:jc w:val="center"/>
              <w:rPr>
                <w:rFonts w:ascii="Calibri" w:eastAsia="Times New Roman" w:hAnsi="Calibri" w:cs="Calibri"/>
                <w:b/>
                <w:sz w:val="20"/>
                <w:szCs w:val="20"/>
                <w:lang w:eastAsia="hr-HR"/>
              </w:rPr>
            </w:pPr>
            <w:r w:rsidRPr="006F23A3">
              <w:rPr>
                <w:rFonts w:ascii="Calibri" w:eastAsia="Times New Roman" w:hAnsi="Calibri" w:cs="Calibri"/>
                <w:b/>
                <w:sz w:val="20"/>
                <w:szCs w:val="20"/>
                <w:lang w:eastAsia="hr-HR"/>
              </w:rPr>
              <w:t>Dokumentacija</w:t>
            </w:r>
          </w:p>
        </w:tc>
      </w:tr>
      <w:tr w:rsidR="006F23A3" w:rsidRPr="006F23A3" w14:paraId="4D346FF2" w14:textId="77777777" w:rsidTr="00242799">
        <w:trPr>
          <w:trHeight w:val="682"/>
          <w:jc w:val="center"/>
        </w:trPr>
        <w:tc>
          <w:tcPr>
            <w:tcW w:w="9062" w:type="dxa"/>
            <w:gridSpan w:val="2"/>
            <w:tcBorders>
              <w:top w:val="single" w:sz="4" w:space="0" w:color="BFBFBF"/>
              <w:left w:val="single" w:sz="4" w:space="0" w:color="BFBFBF"/>
              <w:bottom w:val="single" w:sz="4" w:space="0" w:color="BFBFBF"/>
              <w:right w:val="single" w:sz="4" w:space="0" w:color="BFBFBF"/>
            </w:tcBorders>
            <w:shd w:val="clear" w:color="auto" w:fill="FFFFFF"/>
            <w:tcMar>
              <w:left w:w="98" w:type="dxa"/>
            </w:tcMar>
            <w:vAlign w:val="center"/>
          </w:tcPr>
          <w:p w14:paraId="0DE4A1AF" w14:textId="77777777" w:rsidR="006F23A3" w:rsidRPr="006F23A3" w:rsidRDefault="006F23A3" w:rsidP="006F23A3">
            <w:pPr>
              <w:suppressAutoHyphens/>
              <w:spacing w:after="0" w:line="288" w:lineRule="auto"/>
              <w:ind w:right="6"/>
              <w:jc w:val="both"/>
              <w:rPr>
                <w:rFonts w:ascii="Calibri" w:eastAsia="Times New Roman" w:hAnsi="Calibri" w:cs="Calibri"/>
                <w:sz w:val="20"/>
                <w:szCs w:val="20"/>
                <w:lang w:val="pl-PL" w:eastAsia="hr-HR"/>
              </w:rPr>
            </w:pPr>
            <w:r w:rsidRPr="006F23A3">
              <w:rPr>
                <w:rFonts w:ascii="Calibri" w:eastAsia="Times New Roman" w:hAnsi="Calibri" w:cs="Calibri"/>
                <w:sz w:val="20"/>
                <w:szCs w:val="20"/>
                <w:lang w:val="pl-PL" w:eastAsia="hr-HR"/>
              </w:rPr>
              <w:t xml:space="preserve">Zahtjev se predaje putem online aplikacije na web adresi: </w:t>
            </w:r>
            <w:hyperlink r:id="rId54" w:history="1">
              <w:r w:rsidRPr="006F23A3">
                <w:rPr>
                  <w:rFonts w:ascii="Calibri" w:eastAsia="Times New Roman" w:hAnsi="Calibri" w:cs="Calibri"/>
                  <w:color w:val="0563C1"/>
                  <w:sz w:val="20"/>
                  <w:szCs w:val="20"/>
                  <w:u w:val="single"/>
                  <w:lang w:val="pl-PL" w:eastAsia="hr-HR"/>
                </w:rPr>
                <w:t>www.mjere.hr</w:t>
              </w:r>
            </w:hyperlink>
            <w:r w:rsidRPr="006F23A3">
              <w:rPr>
                <w:rFonts w:ascii="Calibri" w:eastAsia="Times New Roman" w:hAnsi="Calibri" w:cs="Calibri"/>
                <w:sz w:val="20"/>
                <w:szCs w:val="20"/>
                <w:lang w:val="pl-PL" w:eastAsia="hr-HR"/>
              </w:rPr>
              <w:t>.</w:t>
            </w:r>
            <w:r w:rsidRPr="006F23A3">
              <w:rPr>
                <w:rFonts w:ascii="Times New Roman" w:eastAsia="Times New Roman" w:hAnsi="Times New Roman" w:cs="Times New Roman"/>
                <w:color w:val="00000A"/>
                <w:sz w:val="24"/>
                <w:szCs w:val="24"/>
                <w:lang w:eastAsia="hr-HR"/>
              </w:rPr>
              <w:t xml:space="preserve"> </w:t>
            </w:r>
            <w:r w:rsidRPr="006F23A3">
              <w:rPr>
                <w:rFonts w:ascii="Calibri" w:eastAsia="Times New Roman" w:hAnsi="Calibri" w:cs="Calibri"/>
                <w:sz w:val="20"/>
                <w:szCs w:val="20"/>
                <w:lang w:val="pl-PL" w:eastAsia="hr-HR"/>
              </w:rPr>
              <w:t xml:space="preserve">Poslodavac kao podnositelj zahtjeva mora imati aktivan korisnički račun na web portalu </w:t>
            </w:r>
            <w:hyperlink r:id="rId55" w:history="1">
              <w:r w:rsidRPr="006F23A3">
                <w:rPr>
                  <w:rFonts w:ascii="Calibri" w:eastAsia="Times New Roman" w:hAnsi="Calibri" w:cs="Calibri"/>
                  <w:color w:val="0563C1"/>
                  <w:sz w:val="20"/>
                  <w:szCs w:val="20"/>
                  <w:u w:val="single"/>
                  <w:lang w:val="pl-PL" w:eastAsia="hr-HR"/>
                </w:rPr>
                <w:t>burzarada.hzz.hr</w:t>
              </w:r>
            </w:hyperlink>
            <w:r w:rsidRPr="006F23A3">
              <w:rPr>
                <w:rFonts w:ascii="Calibri" w:eastAsia="Times New Roman" w:hAnsi="Calibri" w:cs="Calibri"/>
                <w:sz w:val="20"/>
                <w:szCs w:val="20"/>
                <w:lang w:val="pl-PL" w:eastAsia="hr-HR"/>
              </w:rPr>
              <w:t>.</w:t>
            </w:r>
          </w:p>
          <w:p w14:paraId="171B5CB7" w14:textId="77777777" w:rsidR="006F23A3" w:rsidRPr="006F23A3" w:rsidRDefault="006F23A3" w:rsidP="006F23A3">
            <w:pPr>
              <w:suppressAutoHyphens/>
              <w:spacing w:after="0" w:line="288" w:lineRule="auto"/>
              <w:ind w:right="6"/>
              <w:jc w:val="both"/>
              <w:rPr>
                <w:rFonts w:ascii="Calibri" w:eastAsia="Times New Roman" w:hAnsi="Calibri" w:cs="Calibri"/>
                <w:sz w:val="20"/>
                <w:szCs w:val="20"/>
                <w:lang w:val="pl-PL" w:eastAsia="hr-HR"/>
              </w:rPr>
            </w:pPr>
          </w:p>
          <w:p w14:paraId="0FC09D6B" w14:textId="77777777" w:rsidR="006F23A3" w:rsidRPr="006F23A3" w:rsidRDefault="006F23A3" w:rsidP="006F23A3">
            <w:pPr>
              <w:suppressAutoHyphens/>
              <w:spacing w:after="0" w:line="288" w:lineRule="auto"/>
              <w:ind w:right="6"/>
              <w:jc w:val="both"/>
              <w:rPr>
                <w:rFonts w:ascii="Calibri" w:eastAsia="Times New Roman" w:hAnsi="Calibri" w:cs="Calibri"/>
                <w:b/>
                <w:bCs/>
                <w:sz w:val="20"/>
                <w:szCs w:val="20"/>
                <w:lang w:val="pl-PL" w:eastAsia="hr-HR"/>
              </w:rPr>
            </w:pPr>
            <w:r w:rsidRPr="006F23A3">
              <w:rPr>
                <w:rFonts w:ascii="Calibri" w:eastAsia="Times New Roman" w:hAnsi="Calibri" w:cs="Calibri"/>
                <w:b/>
                <w:bCs/>
                <w:sz w:val="20"/>
                <w:szCs w:val="20"/>
                <w:lang w:val="pl-PL" w:eastAsia="hr-HR"/>
              </w:rPr>
              <w:lastRenderedPageBreak/>
              <w:t>Dokumentacija koju poslodavac dostavlja uz prijavu:</w:t>
            </w:r>
          </w:p>
          <w:p w14:paraId="6B63C98A" w14:textId="77777777" w:rsidR="006F23A3" w:rsidRPr="006F23A3" w:rsidRDefault="006F23A3" w:rsidP="003C7549">
            <w:pPr>
              <w:numPr>
                <w:ilvl w:val="0"/>
                <w:numId w:val="68"/>
              </w:numPr>
              <w:suppressAutoHyphens/>
              <w:spacing w:after="0" w:line="288" w:lineRule="auto"/>
              <w:ind w:right="6"/>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Obrazloženje/odluka o poslovno uvjetovanim otkazima unazad 6 mjeseci od dana podnošenja zahtjeva, radi utvrđivanja točnog datuma</w:t>
            </w:r>
            <w:r w:rsidRPr="006F23A3">
              <w:rPr>
                <w:rFonts w:ascii="Calibri" w:eastAsia="Times New Roman" w:hAnsi="Calibri" w:cs="Calibri"/>
                <w:sz w:val="20"/>
                <w:szCs w:val="20"/>
                <w:vertAlign w:val="superscript"/>
                <w:lang w:eastAsia="hr-HR"/>
              </w:rPr>
              <w:footnoteReference w:id="47"/>
            </w:r>
            <w:r w:rsidRPr="006F23A3">
              <w:rPr>
                <w:rFonts w:ascii="Calibri" w:eastAsia="Times New Roman" w:hAnsi="Calibri" w:cs="Calibri"/>
                <w:sz w:val="20"/>
                <w:szCs w:val="20"/>
                <w:lang w:eastAsia="hr-HR"/>
              </w:rPr>
              <w:t xml:space="preserve"> donošenja odluke ukoliko je u evidencijama HZMO-a evidentiran poslovno uvjetovani otkaz ili odjava radnika unazad 6 mjeseci,</w:t>
            </w:r>
          </w:p>
          <w:p w14:paraId="6E37B1C2" w14:textId="77777777" w:rsidR="006F23A3" w:rsidRPr="006F23A3" w:rsidRDefault="006F23A3" w:rsidP="003C7549">
            <w:pPr>
              <w:numPr>
                <w:ilvl w:val="0"/>
                <w:numId w:val="68"/>
              </w:numPr>
              <w:suppressAutoHyphens/>
              <w:spacing w:after="0" w:line="288" w:lineRule="auto"/>
              <w:ind w:right="6"/>
              <w:jc w:val="both"/>
              <w:rPr>
                <w:rFonts w:ascii="Calibri" w:eastAsia="Times New Roman" w:hAnsi="Calibri" w:cs="Calibri"/>
                <w:sz w:val="20"/>
                <w:szCs w:val="20"/>
                <w:lang w:eastAsia="hr-HR"/>
              </w:rPr>
            </w:pPr>
            <w:bookmarkStart w:id="250" w:name="__RefHeading__5559_1595144588"/>
            <w:bookmarkStart w:id="251" w:name="_Toc500757919"/>
            <w:bookmarkStart w:id="252" w:name="_Toc500757878"/>
            <w:bookmarkStart w:id="253" w:name="_Toc500757789"/>
            <w:bookmarkStart w:id="254" w:name="_Toc500757731"/>
            <w:bookmarkStart w:id="255" w:name="_Toc474930838"/>
            <w:bookmarkStart w:id="256" w:name="_Toc474486027"/>
            <w:bookmarkStart w:id="257" w:name="_Toc58844756"/>
            <w:bookmarkStart w:id="258" w:name="_Toc58845392"/>
            <w:bookmarkStart w:id="259" w:name="_Toc58845946"/>
            <w:bookmarkEnd w:id="250"/>
            <w:r w:rsidRPr="006F23A3">
              <w:rPr>
                <w:rFonts w:ascii="Calibri" w:eastAsia="Times New Roman" w:hAnsi="Calibri" w:cs="Calibri"/>
                <w:sz w:val="20"/>
                <w:szCs w:val="20"/>
                <w:lang w:eastAsia="hr-HR"/>
              </w:rPr>
              <w:t>Program</w:t>
            </w:r>
            <w:bookmarkEnd w:id="251"/>
            <w:bookmarkEnd w:id="252"/>
            <w:bookmarkEnd w:id="253"/>
            <w:bookmarkEnd w:id="254"/>
            <w:bookmarkEnd w:id="255"/>
            <w:bookmarkEnd w:id="256"/>
            <w:r w:rsidRPr="006F23A3">
              <w:rPr>
                <w:rFonts w:ascii="Calibri" w:eastAsia="Times New Roman" w:hAnsi="Calibri" w:cs="Calibri"/>
                <w:sz w:val="20"/>
                <w:szCs w:val="20"/>
                <w:lang w:eastAsia="hr-HR"/>
              </w:rPr>
              <w:t>.</w:t>
            </w:r>
            <w:bookmarkEnd w:id="257"/>
            <w:bookmarkEnd w:id="258"/>
            <w:bookmarkEnd w:id="259"/>
          </w:p>
          <w:p w14:paraId="69AB5EC7" w14:textId="77777777" w:rsidR="006F23A3" w:rsidRPr="006F23A3" w:rsidRDefault="006F23A3" w:rsidP="006F23A3">
            <w:pPr>
              <w:suppressAutoHyphens/>
              <w:spacing w:after="0" w:line="288" w:lineRule="auto"/>
              <w:ind w:right="6"/>
              <w:jc w:val="both"/>
              <w:rPr>
                <w:rFonts w:ascii="Calibri" w:eastAsia="Times New Roman" w:hAnsi="Calibri" w:cs="Calibri"/>
                <w:sz w:val="20"/>
                <w:szCs w:val="20"/>
                <w:lang w:eastAsia="hr-HR"/>
              </w:rPr>
            </w:pPr>
          </w:p>
          <w:p w14:paraId="6E5FE982" w14:textId="77777777" w:rsidR="006F23A3" w:rsidRPr="006F23A3" w:rsidRDefault="006F23A3" w:rsidP="006F23A3">
            <w:pPr>
              <w:suppressAutoHyphens/>
              <w:spacing w:after="0" w:line="288" w:lineRule="auto"/>
              <w:ind w:right="6"/>
              <w:jc w:val="both"/>
              <w:rPr>
                <w:rFonts w:ascii="Calibri" w:eastAsia="Times New Roman" w:hAnsi="Calibri" w:cs="Calibri"/>
                <w:sz w:val="20"/>
                <w:szCs w:val="20"/>
                <w:lang w:eastAsia="hr-HR"/>
              </w:rPr>
            </w:pPr>
          </w:p>
          <w:p w14:paraId="708E0BAC" w14:textId="77777777" w:rsidR="006F23A3" w:rsidRPr="006F23A3" w:rsidRDefault="006F23A3" w:rsidP="006F23A3">
            <w:pPr>
              <w:suppressAutoHyphens/>
              <w:spacing w:after="0" w:line="288" w:lineRule="auto"/>
              <w:ind w:right="6"/>
              <w:jc w:val="both"/>
              <w:rPr>
                <w:rFonts w:ascii="Calibri" w:eastAsia="Times New Roman" w:hAnsi="Calibri" w:cs="Calibri"/>
                <w:b/>
                <w:sz w:val="20"/>
                <w:szCs w:val="20"/>
                <w:lang w:eastAsia="hr-HR"/>
              </w:rPr>
            </w:pPr>
            <w:r w:rsidRPr="006F23A3">
              <w:rPr>
                <w:rFonts w:ascii="Calibri" w:eastAsia="Times New Roman" w:hAnsi="Calibri" w:cs="Calibri"/>
                <w:b/>
                <w:bCs/>
                <w:sz w:val="20"/>
                <w:szCs w:val="20"/>
                <w:lang w:val="pl-PL" w:eastAsia="hr-HR"/>
              </w:rPr>
              <w:t>Dokumentacija/podaci koje će Zavod pribaviti razmjenom s nadležnim tijelima:</w:t>
            </w:r>
          </w:p>
          <w:p w14:paraId="1462B19C" w14:textId="77777777" w:rsidR="006F23A3" w:rsidRPr="006F23A3" w:rsidRDefault="006F23A3" w:rsidP="006F23A3">
            <w:pPr>
              <w:suppressAutoHyphens/>
              <w:spacing w:after="0" w:line="288" w:lineRule="auto"/>
              <w:ind w:right="6"/>
              <w:jc w:val="both"/>
              <w:rPr>
                <w:rFonts w:ascii="Calibri" w:eastAsia="Times New Roman" w:hAnsi="Calibri" w:cs="Calibri"/>
                <w:sz w:val="20"/>
                <w:szCs w:val="20"/>
                <w:lang w:eastAsia="hr-HR"/>
              </w:rPr>
            </w:pPr>
          </w:p>
          <w:p w14:paraId="29446558" w14:textId="77777777" w:rsidR="006F23A3" w:rsidRPr="006F23A3" w:rsidRDefault="006F23A3" w:rsidP="006F23A3">
            <w:pPr>
              <w:numPr>
                <w:ilvl w:val="0"/>
                <w:numId w:val="6"/>
              </w:numPr>
              <w:suppressAutoHyphens/>
              <w:spacing w:after="0" w:line="312" w:lineRule="auto"/>
              <w:contextualSpacing/>
              <w:jc w:val="both"/>
              <w:rPr>
                <w:rFonts w:ascii="Calibri" w:eastAsia="Times New Roman" w:hAnsi="Calibri" w:cs="Calibri"/>
                <w:sz w:val="20"/>
                <w:szCs w:val="20"/>
                <w:vertAlign w:val="superscript"/>
                <w:lang w:eastAsia="hr-HR"/>
              </w:rPr>
            </w:pPr>
            <w:r w:rsidRPr="006F23A3">
              <w:rPr>
                <w:rFonts w:ascii="Calibri" w:eastAsia="Times New Roman" w:hAnsi="Calibri" w:cs="Calibri"/>
                <w:sz w:val="20"/>
                <w:szCs w:val="20"/>
                <w:lang w:eastAsia="hr-HR"/>
              </w:rPr>
              <w:t>Potvrda</w:t>
            </w:r>
            <w:r w:rsidRPr="006F23A3">
              <w:rPr>
                <w:rFonts w:ascii="Calibri" w:eastAsia="Times New Roman" w:hAnsi="Calibri" w:cs="Calibri"/>
                <w:sz w:val="20"/>
                <w:szCs w:val="20"/>
                <w:vertAlign w:val="superscript"/>
                <w:lang w:eastAsia="hr-HR"/>
              </w:rPr>
              <w:footnoteReference w:id="48"/>
            </w:r>
            <w:r w:rsidRPr="006F23A3">
              <w:rPr>
                <w:rFonts w:ascii="Calibri" w:eastAsia="Times New Roman" w:hAnsi="Calibri" w:cs="Calibri"/>
                <w:sz w:val="20"/>
                <w:szCs w:val="20"/>
                <w:lang w:eastAsia="hr-HR"/>
              </w:rPr>
              <w:t xml:space="preserve"> Porezne uprave o obvezama po osnovi poreza i doprinosa iz koje mora proizlaziti da podnositelj zahtjeva nema dospjelih, a nepodmirenih obveza po osnovi poreza i doprinosa, odnosno da su eventualno postojeće obveze regulirane sklopljenim Upravnim ugovorom s Poreznom upravom.</w:t>
            </w:r>
            <w:r w:rsidRPr="006F23A3">
              <w:rPr>
                <w:rFonts w:ascii="Calibri" w:eastAsia="Times New Roman" w:hAnsi="Calibri" w:cs="Times New Roman"/>
                <w:sz w:val="20"/>
                <w:szCs w:val="20"/>
                <w:vertAlign w:val="superscript"/>
                <w:lang w:eastAsia="hr-HR"/>
              </w:rPr>
              <w:footnoteReference w:id="49"/>
            </w:r>
            <w:r w:rsidRPr="006F23A3">
              <w:rPr>
                <w:rFonts w:ascii="Calibri" w:eastAsia="Times New Roman" w:hAnsi="Calibri" w:cs="Times New Roman"/>
                <w:sz w:val="20"/>
                <w:szCs w:val="20"/>
                <w:vertAlign w:val="superscript"/>
                <w:lang w:eastAsia="hr-HR"/>
              </w:rPr>
              <w:t xml:space="preserve"> </w:t>
            </w:r>
          </w:p>
          <w:p w14:paraId="3FF0B93C" w14:textId="77777777" w:rsidR="006F23A3" w:rsidRPr="006F23A3" w:rsidRDefault="006F23A3" w:rsidP="006F23A3">
            <w:pPr>
              <w:keepNext/>
              <w:suppressAutoHyphens/>
              <w:spacing w:after="0" w:line="312" w:lineRule="auto"/>
              <w:ind w:left="1077"/>
              <w:contextualSpacing/>
              <w:jc w:val="both"/>
              <w:rPr>
                <w:rFonts w:ascii="Calibri" w:eastAsia="Times New Roman" w:hAnsi="Calibri" w:cs="Calibri"/>
                <w:sz w:val="20"/>
                <w:szCs w:val="20"/>
                <w:lang w:eastAsia="hr-HR"/>
              </w:rPr>
            </w:pPr>
            <w:bookmarkStart w:id="260" w:name="__RefHeading__5557_1595144588"/>
            <w:bookmarkEnd w:id="260"/>
          </w:p>
          <w:p w14:paraId="10FF0B97" w14:textId="77777777" w:rsidR="006F23A3" w:rsidRPr="006F23A3" w:rsidRDefault="006F23A3" w:rsidP="006F23A3">
            <w:pPr>
              <w:keepNext/>
              <w:suppressAutoHyphens/>
              <w:spacing w:after="0" w:line="312" w:lineRule="auto"/>
              <w:contextualSpacing/>
              <w:jc w:val="both"/>
              <w:rPr>
                <w:rFonts w:ascii="Calibri" w:eastAsia="Times New Roman" w:hAnsi="Calibri" w:cs="Calibri"/>
                <w:sz w:val="20"/>
                <w:szCs w:val="20"/>
              </w:rPr>
            </w:pPr>
            <w:bookmarkStart w:id="261" w:name="_Toc58844757"/>
            <w:bookmarkStart w:id="262" w:name="_Toc58845393"/>
            <w:r w:rsidRPr="006F23A3">
              <w:rPr>
                <w:rFonts w:ascii="Calibri" w:eastAsia="Times New Roman" w:hAnsi="Calibri" w:cs="Calibri"/>
                <w:sz w:val="20"/>
                <w:szCs w:val="20"/>
              </w:rPr>
              <w:t>U pojedinim slučajevima, Zavod ima pravo zatražiti dokaz da poslodavac kao podnositelj zahtjeva, odnosno  osoba kao korisnik pravodobno i u cijelosti ispunjava ugovorne obveze preuzete temeljem prijašnjih ugovora o dodjeli bespovratnih sredstava sklopljenih sa Zavodom (podaci dostupni putem informacijskog sustava PotporaPlus Vladinog ureda za udruge) te vodi uredno i transparentno financijsko poslovanje, sukladno propisima o računovodstvu neprofitnih organizacija (podaci dostupni tijelima državne uprave putem uvida u Registar neprofitnih organizacija).</w:t>
            </w:r>
            <w:bookmarkEnd w:id="261"/>
            <w:bookmarkEnd w:id="262"/>
            <w:r w:rsidRPr="006F23A3">
              <w:rPr>
                <w:rFonts w:ascii="Calibri" w:eastAsia="Times New Roman" w:hAnsi="Calibri" w:cs="Calibri"/>
                <w:sz w:val="20"/>
                <w:szCs w:val="20"/>
              </w:rPr>
              <w:t xml:space="preserve">  </w:t>
            </w:r>
          </w:p>
          <w:p w14:paraId="236C5CB3" w14:textId="77777777" w:rsidR="006F23A3" w:rsidRPr="006F23A3" w:rsidRDefault="006F23A3" w:rsidP="006F23A3">
            <w:pPr>
              <w:keepNext/>
              <w:suppressAutoHyphens/>
              <w:spacing w:after="0" w:line="312" w:lineRule="auto"/>
              <w:contextualSpacing/>
              <w:jc w:val="both"/>
              <w:rPr>
                <w:rFonts w:ascii="Calibri" w:eastAsia="Times New Roman" w:hAnsi="Calibri" w:cs="Calibri"/>
                <w:sz w:val="20"/>
                <w:szCs w:val="20"/>
              </w:rPr>
            </w:pPr>
          </w:p>
          <w:p w14:paraId="0F2D0563" w14:textId="77777777" w:rsidR="006F23A3" w:rsidRPr="006F23A3" w:rsidRDefault="006F23A3" w:rsidP="006F23A3">
            <w:pPr>
              <w:keepNext/>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b/>
                <w:sz w:val="20"/>
                <w:szCs w:val="20"/>
              </w:rPr>
              <w:t>NAPOMENA: Ukoliko Zavod u suradnji s nadležnim tijelima ne uspostavi elektronsku razmjenu za neki od gore</w:t>
            </w:r>
            <w:r w:rsidRPr="006F23A3">
              <w:rPr>
                <w:rFonts w:ascii="Calibri" w:eastAsia="Times New Roman" w:hAnsi="Calibri" w:cs="Calibri"/>
                <w:sz w:val="20"/>
                <w:szCs w:val="20"/>
              </w:rPr>
              <w:t xml:space="preserve"> </w:t>
            </w:r>
            <w:r w:rsidRPr="006F23A3">
              <w:rPr>
                <w:rFonts w:ascii="Calibri" w:eastAsia="Times New Roman" w:hAnsi="Calibri" w:cs="Calibri"/>
                <w:b/>
                <w:sz w:val="20"/>
                <w:szCs w:val="20"/>
              </w:rPr>
              <w:t>navedenih dokumenata, pisano će obavijestiti podnositelje zahtjeva o daljnjim aktivnostima.</w:t>
            </w:r>
          </w:p>
        </w:tc>
      </w:tr>
    </w:tbl>
    <w:p w14:paraId="6FB76D9A" w14:textId="77777777" w:rsidR="00AC733A" w:rsidRDefault="006F23A3" w:rsidP="009202BB">
      <w:pPr>
        <w:rPr>
          <w:rFonts w:eastAsia="Times New Roman" w:cstheme="minorHAnsi"/>
          <w:b/>
          <w:color w:val="00000A"/>
          <w:lang w:eastAsia="hr-HR"/>
        </w:rPr>
      </w:pPr>
      <w:r w:rsidRPr="006F23A3">
        <w:rPr>
          <w:rFonts w:eastAsia="Times New Roman" w:cstheme="minorHAnsi"/>
          <w:b/>
          <w:color w:val="00000A"/>
          <w:lang w:eastAsia="hr-HR"/>
        </w:rPr>
        <w:lastRenderedPageBreak/>
        <w:br w:type="page"/>
      </w:r>
    </w:p>
    <w:p w14:paraId="6AF4B337" w14:textId="77777777" w:rsidR="002C16D6" w:rsidRDefault="002C16D6" w:rsidP="006F23A3">
      <w:pPr>
        <w:rPr>
          <w:rFonts w:eastAsia="Times New Roman" w:cstheme="minorHAnsi"/>
          <w:b/>
          <w:color w:val="00000A"/>
          <w:lang w:eastAsia="hr-HR"/>
        </w:rPr>
        <w:sectPr w:rsidR="002C16D6" w:rsidSect="00623613">
          <w:footerReference w:type="default" r:id="rId56"/>
          <w:pgSz w:w="11906" w:h="16838" w:code="9"/>
          <w:pgMar w:top="567" w:right="1418" w:bottom="1134" w:left="1418" w:header="0" w:footer="709" w:gutter="0"/>
          <w:pgNumType w:start="0"/>
          <w:cols w:space="720"/>
          <w:formProt w:val="0"/>
          <w:titlePg/>
          <w:docGrid w:linePitch="360" w:charSpace="-6145"/>
        </w:sectPr>
      </w:pPr>
    </w:p>
    <w:p w14:paraId="488C3200" w14:textId="77777777" w:rsidR="002C16D6" w:rsidRPr="006F23A3" w:rsidRDefault="002C16D6" w:rsidP="006F23A3">
      <w:pPr>
        <w:rPr>
          <w:rFonts w:eastAsia="Times New Roman" w:cstheme="minorHAnsi"/>
          <w:b/>
          <w:color w:val="00000A"/>
          <w:lang w:eastAsia="hr-HR"/>
        </w:rPr>
      </w:pPr>
    </w:p>
    <w:p w14:paraId="45670EEE" w14:textId="77777777" w:rsidR="006F23A3" w:rsidRPr="006F23A3" w:rsidRDefault="009202BB" w:rsidP="006F23A3">
      <w:pPr>
        <w:keepNext/>
        <w:suppressAutoHyphens/>
        <w:spacing w:before="240" w:after="60" w:line="312" w:lineRule="auto"/>
        <w:ind w:left="360"/>
        <w:outlineLvl w:val="0"/>
        <w:rPr>
          <w:rFonts w:ascii="Calibri" w:eastAsia="Calibri" w:hAnsi="Calibri" w:cs="Calibri"/>
          <w:b/>
          <w:lang w:eastAsia="hr-HR"/>
        </w:rPr>
      </w:pPr>
      <w:bookmarkStart w:id="263" w:name="_Toc58840897"/>
      <w:bookmarkStart w:id="264" w:name="_Toc58844761"/>
      <w:bookmarkStart w:id="265" w:name="_Toc58845397"/>
      <w:bookmarkStart w:id="266" w:name="_Toc58845950"/>
      <w:bookmarkStart w:id="267" w:name="_Toc60753797"/>
      <w:bookmarkStart w:id="268" w:name="_Toc61598038"/>
      <w:bookmarkStart w:id="269" w:name="_Toc61598384"/>
      <w:bookmarkStart w:id="270" w:name="_Toc61598498"/>
      <w:bookmarkStart w:id="271" w:name="_Toc61598793"/>
      <w:bookmarkStart w:id="272" w:name="_Toc90041275"/>
      <w:bookmarkStart w:id="273" w:name="_Toc91497714"/>
      <w:r>
        <w:rPr>
          <w:rFonts w:ascii="Calibri" w:eastAsia="Calibri" w:hAnsi="Calibri" w:cs="Calibri"/>
          <w:b/>
          <w:lang w:eastAsia="hr-HR"/>
        </w:rPr>
        <w:t>8</w:t>
      </w:r>
      <w:r w:rsidR="006F23A3" w:rsidRPr="006F23A3">
        <w:rPr>
          <w:rFonts w:ascii="Calibri" w:eastAsia="Calibri" w:hAnsi="Calibri" w:cs="Calibri"/>
          <w:b/>
          <w:lang w:eastAsia="hr-HR"/>
        </w:rPr>
        <w:t>. STALNI SEZONAC</w:t>
      </w:r>
      <w:bookmarkEnd w:id="263"/>
      <w:bookmarkEnd w:id="264"/>
      <w:bookmarkEnd w:id="265"/>
      <w:bookmarkEnd w:id="266"/>
      <w:bookmarkEnd w:id="267"/>
      <w:bookmarkEnd w:id="268"/>
      <w:bookmarkEnd w:id="269"/>
      <w:bookmarkEnd w:id="270"/>
      <w:bookmarkEnd w:id="271"/>
      <w:bookmarkEnd w:id="272"/>
      <w:bookmarkEnd w:id="273"/>
    </w:p>
    <w:tbl>
      <w:tblPr>
        <w:tblW w:w="9214" w:type="dxa"/>
        <w:tblInd w:w="-5" w:type="dxa"/>
        <w:tblBorders>
          <w:top w:val="nil"/>
          <w:left w:val="single" w:sz="4" w:space="0" w:color="BFBFBF"/>
          <w:bottom w:val="single" w:sz="4" w:space="0" w:color="BFBFBF"/>
          <w:right w:val="single" w:sz="4" w:space="0" w:color="BFBFBF"/>
          <w:insideH w:val="single" w:sz="4" w:space="0" w:color="BFBFBF"/>
          <w:insideV w:val="single" w:sz="4" w:space="0" w:color="BFBFBF"/>
        </w:tblBorders>
        <w:tblCellMar>
          <w:left w:w="93" w:type="dxa"/>
        </w:tblCellMar>
        <w:tblLook w:val="0000" w:firstRow="0" w:lastRow="0" w:firstColumn="0" w:lastColumn="0" w:noHBand="0" w:noVBand="0"/>
      </w:tblPr>
      <w:tblGrid>
        <w:gridCol w:w="1701"/>
        <w:gridCol w:w="7513"/>
      </w:tblGrid>
      <w:tr w:rsidR="006F23A3" w:rsidRPr="006F23A3" w14:paraId="5283A4CF" w14:textId="77777777" w:rsidTr="00242799">
        <w:trPr>
          <w:trHeight w:val="590"/>
        </w:trPr>
        <w:tc>
          <w:tcPr>
            <w:tcW w:w="1701" w:type="dxa"/>
            <w:tcBorders>
              <w:top w:val="single" w:sz="4" w:space="0" w:color="auto"/>
              <w:left w:val="single" w:sz="4" w:space="0" w:color="BFBFBF"/>
              <w:bottom w:val="single" w:sz="4" w:space="0" w:color="BFBFBF"/>
              <w:right w:val="single" w:sz="4" w:space="0" w:color="BFBFBF"/>
            </w:tcBorders>
            <w:shd w:val="clear" w:color="auto" w:fill="FFFFFF"/>
            <w:tcMar>
              <w:left w:w="93" w:type="dxa"/>
            </w:tcMar>
            <w:vAlign w:val="center"/>
          </w:tcPr>
          <w:p w14:paraId="1DB48DA4" w14:textId="77777777" w:rsidR="006F23A3" w:rsidRPr="006F23A3" w:rsidRDefault="006F23A3" w:rsidP="006F23A3">
            <w:pPr>
              <w:suppressAutoHyphens/>
              <w:spacing w:after="0" w:line="312" w:lineRule="auto"/>
              <w:rPr>
                <w:rFonts w:ascii="Calibri" w:eastAsia="Times New Roman" w:hAnsi="Calibri" w:cs="Times New Roman"/>
                <w:b/>
                <w:bCs/>
                <w:sz w:val="20"/>
                <w:szCs w:val="20"/>
                <w:lang w:eastAsia="hr-HR"/>
              </w:rPr>
            </w:pPr>
            <w:r w:rsidRPr="006F23A3">
              <w:rPr>
                <w:rFonts w:ascii="Calibri" w:eastAsia="Times New Roman" w:hAnsi="Calibri" w:cs="Times New Roman"/>
                <w:b/>
                <w:bCs/>
                <w:sz w:val="20"/>
                <w:szCs w:val="20"/>
                <w:lang w:eastAsia="hr-HR"/>
              </w:rPr>
              <w:t>Cilj mjere</w:t>
            </w:r>
          </w:p>
        </w:tc>
        <w:tc>
          <w:tcPr>
            <w:tcW w:w="7513" w:type="dxa"/>
            <w:tcBorders>
              <w:top w:val="single" w:sz="4" w:space="0" w:color="auto"/>
              <w:left w:val="nil"/>
              <w:bottom w:val="single" w:sz="4" w:space="0" w:color="BFBFBF"/>
              <w:right w:val="single" w:sz="4" w:space="0" w:color="BFBFBF"/>
            </w:tcBorders>
            <w:shd w:val="clear" w:color="auto" w:fill="FFFFFF"/>
            <w:tcMar>
              <w:left w:w="108" w:type="dxa"/>
            </w:tcMar>
            <w:vAlign w:val="center"/>
          </w:tcPr>
          <w:p w14:paraId="32AA8380" w14:textId="77777777" w:rsidR="006F23A3" w:rsidRPr="006F23A3" w:rsidRDefault="006F23A3" w:rsidP="006F23A3">
            <w:pPr>
              <w:suppressAutoHyphens/>
              <w:spacing w:after="0" w:line="312"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Financijska podrška radnicima – sezoncima u razdoblju kada ne rade, a kako bi se osigurala potrebna radna snaga poslodavcima kao podnositeljima zahtjeva iz svih djelatnosti koji tijekom godine imaju razdoblja smanjenog obujma posla zbog sezonskog obilježja poslovanja.</w:t>
            </w:r>
          </w:p>
        </w:tc>
      </w:tr>
      <w:tr w:rsidR="006F23A3" w:rsidRPr="006F23A3" w14:paraId="20B32F1B" w14:textId="77777777" w:rsidTr="00242799">
        <w:trPr>
          <w:trHeight w:val="698"/>
        </w:trPr>
        <w:tc>
          <w:tcPr>
            <w:tcW w:w="1701" w:type="dxa"/>
            <w:tcBorders>
              <w:top w:val="nil"/>
              <w:left w:val="single" w:sz="4" w:space="0" w:color="BFBFBF"/>
              <w:bottom w:val="single" w:sz="4" w:space="0" w:color="BFBFBF"/>
              <w:right w:val="single" w:sz="4" w:space="0" w:color="BFBFBF"/>
            </w:tcBorders>
            <w:shd w:val="clear" w:color="auto" w:fill="FFFFFF"/>
            <w:tcMar>
              <w:left w:w="93" w:type="dxa"/>
            </w:tcMar>
            <w:vAlign w:val="center"/>
          </w:tcPr>
          <w:p w14:paraId="1F5674D7" w14:textId="77777777" w:rsidR="006F23A3" w:rsidRPr="006F23A3" w:rsidRDefault="006F23A3" w:rsidP="006F23A3">
            <w:pPr>
              <w:suppressAutoHyphens/>
              <w:spacing w:after="0" w:line="312" w:lineRule="auto"/>
              <w:rPr>
                <w:rFonts w:ascii="Calibri" w:eastAsia="Times New Roman" w:hAnsi="Calibri" w:cs="Times New Roman"/>
                <w:b/>
                <w:bCs/>
                <w:sz w:val="20"/>
                <w:szCs w:val="20"/>
                <w:lang w:eastAsia="hr-HR"/>
              </w:rPr>
            </w:pPr>
            <w:r w:rsidRPr="006F23A3">
              <w:rPr>
                <w:rFonts w:ascii="Calibri" w:eastAsia="Times New Roman" w:hAnsi="Calibri" w:cs="Times New Roman"/>
                <w:b/>
                <w:bCs/>
                <w:sz w:val="20"/>
                <w:szCs w:val="20"/>
                <w:lang w:eastAsia="hr-HR"/>
              </w:rPr>
              <w:t>Ciljane skupine</w:t>
            </w:r>
          </w:p>
        </w:tc>
        <w:tc>
          <w:tcPr>
            <w:tcW w:w="7513" w:type="dxa"/>
            <w:tcBorders>
              <w:top w:val="single" w:sz="4" w:space="0" w:color="BFBFBF"/>
              <w:left w:val="nil"/>
              <w:bottom w:val="single" w:sz="4" w:space="0" w:color="BFBFBF"/>
              <w:right w:val="single" w:sz="4" w:space="0" w:color="BFBFBF"/>
            </w:tcBorders>
            <w:shd w:val="clear" w:color="auto" w:fill="FFFFFF"/>
            <w:tcMar>
              <w:left w:w="108" w:type="dxa"/>
            </w:tcMar>
            <w:vAlign w:val="center"/>
          </w:tcPr>
          <w:p w14:paraId="52CD1533" w14:textId="77777777" w:rsidR="006F23A3" w:rsidRPr="006F23A3" w:rsidRDefault="006F23A3" w:rsidP="006F23A3">
            <w:pPr>
              <w:spacing w:line="312"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Osobe koje su u kontinuitetu radile najmanje 6 mjeseci kod istog poslodavca i koje će kod tog istog poslodavca raditi još najmanje 1 sezonu (najmanje 6 mjeseci).</w:t>
            </w:r>
            <w:r w:rsidRPr="006F23A3">
              <w:rPr>
                <w:rFonts w:ascii="Calibri" w:eastAsia="Times New Roman" w:hAnsi="Calibri" w:cs="Times New Roman"/>
                <w:sz w:val="20"/>
                <w:szCs w:val="20"/>
                <w:vertAlign w:val="superscript"/>
                <w:lang w:eastAsia="hr-HR"/>
              </w:rPr>
              <w:footnoteReference w:id="50"/>
            </w:r>
          </w:p>
        </w:tc>
      </w:tr>
      <w:tr w:rsidR="006F23A3" w:rsidRPr="006F23A3" w14:paraId="61421304" w14:textId="77777777" w:rsidTr="00242799">
        <w:trPr>
          <w:trHeight w:val="573"/>
        </w:trPr>
        <w:tc>
          <w:tcPr>
            <w:tcW w:w="1701" w:type="dxa"/>
            <w:tcBorders>
              <w:top w:val="nil"/>
              <w:left w:val="single" w:sz="4" w:space="0" w:color="BFBFBF"/>
              <w:bottom w:val="single" w:sz="4" w:space="0" w:color="BFBFBF"/>
              <w:right w:val="single" w:sz="4" w:space="0" w:color="BFBFBF"/>
            </w:tcBorders>
            <w:shd w:val="clear" w:color="auto" w:fill="FFFFFF"/>
            <w:tcMar>
              <w:left w:w="93" w:type="dxa"/>
            </w:tcMar>
            <w:vAlign w:val="center"/>
          </w:tcPr>
          <w:p w14:paraId="1522CFAA" w14:textId="77777777" w:rsidR="006F23A3" w:rsidRPr="006F23A3" w:rsidRDefault="006F23A3" w:rsidP="006F23A3">
            <w:pPr>
              <w:suppressAutoHyphens/>
              <w:spacing w:after="0" w:line="312" w:lineRule="auto"/>
              <w:rPr>
                <w:rFonts w:ascii="Calibri" w:eastAsia="Times New Roman" w:hAnsi="Calibri" w:cs="Times New Roman"/>
                <w:b/>
                <w:bCs/>
                <w:sz w:val="20"/>
                <w:szCs w:val="20"/>
                <w:lang w:eastAsia="hr-HR"/>
              </w:rPr>
            </w:pPr>
            <w:r w:rsidRPr="006F23A3">
              <w:rPr>
                <w:rFonts w:ascii="Calibri" w:eastAsia="Times New Roman" w:hAnsi="Calibri" w:cs="Times New Roman"/>
                <w:b/>
                <w:bCs/>
                <w:sz w:val="20"/>
                <w:szCs w:val="20"/>
                <w:lang w:eastAsia="hr-HR"/>
              </w:rPr>
              <w:t>Trajanje</w:t>
            </w:r>
          </w:p>
        </w:tc>
        <w:tc>
          <w:tcPr>
            <w:tcW w:w="7513" w:type="dxa"/>
            <w:tcBorders>
              <w:top w:val="single" w:sz="4" w:space="0" w:color="BFBFBF"/>
              <w:left w:val="nil"/>
              <w:bottom w:val="single" w:sz="4" w:space="0" w:color="BFBFBF"/>
              <w:right w:val="single" w:sz="4" w:space="0" w:color="BFBFBF"/>
            </w:tcBorders>
            <w:shd w:val="clear" w:color="auto" w:fill="FFFFFF"/>
            <w:tcMar>
              <w:left w:w="108" w:type="dxa"/>
            </w:tcMar>
            <w:vAlign w:val="center"/>
          </w:tcPr>
          <w:p w14:paraId="738570B7" w14:textId="77777777" w:rsidR="006F23A3" w:rsidRPr="006F23A3" w:rsidRDefault="006F23A3" w:rsidP="006F23A3">
            <w:pPr>
              <w:suppressAutoHyphens/>
              <w:spacing w:after="0" w:line="312" w:lineRule="auto"/>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 xml:space="preserve">6 mjeseci </w:t>
            </w:r>
          </w:p>
        </w:tc>
      </w:tr>
      <w:tr w:rsidR="006F23A3" w:rsidRPr="006F23A3" w14:paraId="4205A91F" w14:textId="77777777" w:rsidTr="00242799">
        <w:trPr>
          <w:trHeight w:val="551"/>
        </w:trPr>
        <w:tc>
          <w:tcPr>
            <w:tcW w:w="9214" w:type="dxa"/>
            <w:gridSpan w:val="2"/>
            <w:tcBorders>
              <w:top w:val="single" w:sz="4" w:space="0" w:color="BFBFBF"/>
              <w:left w:val="single" w:sz="4" w:space="0" w:color="BFBFBF"/>
              <w:bottom w:val="nil"/>
              <w:right w:val="single" w:sz="4" w:space="0" w:color="BFBFBF"/>
            </w:tcBorders>
            <w:shd w:val="clear" w:color="auto" w:fill="FFFFFF"/>
            <w:tcMar>
              <w:left w:w="93" w:type="dxa"/>
            </w:tcMar>
            <w:vAlign w:val="center"/>
          </w:tcPr>
          <w:p w14:paraId="3EE06814" w14:textId="77777777" w:rsidR="006F23A3" w:rsidRPr="006F23A3" w:rsidRDefault="006F23A3" w:rsidP="006F23A3">
            <w:pPr>
              <w:suppressAutoHyphens/>
              <w:spacing w:after="0" w:line="312" w:lineRule="auto"/>
              <w:jc w:val="center"/>
              <w:rPr>
                <w:rFonts w:ascii="Calibri" w:eastAsia="Times New Roman" w:hAnsi="Calibri" w:cs="Times New Roman"/>
                <w:b/>
                <w:bCs/>
                <w:sz w:val="20"/>
                <w:szCs w:val="20"/>
                <w:lang w:eastAsia="hr-HR"/>
              </w:rPr>
            </w:pPr>
            <w:r w:rsidRPr="006F23A3">
              <w:rPr>
                <w:rFonts w:ascii="Calibri" w:eastAsia="Times New Roman" w:hAnsi="Calibri" w:cs="Times New Roman"/>
                <w:b/>
                <w:bCs/>
                <w:sz w:val="20"/>
                <w:szCs w:val="20"/>
                <w:lang w:eastAsia="hr-HR"/>
              </w:rPr>
              <w:t>Visina subvencije</w:t>
            </w:r>
          </w:p>
        </w:tc>
      </w:tr>
      <w:tr w:rsidR="006F23A3" w:rsidRPr="006F23A3" w14:paraId="28B9AA83" w14:textId="77777777" w:rsidTr="00242799">
        <w:trPr>
          <w:trHeight w:val="2687"/>
        </w:trPr>
        <w:tc>
          <w:tcPr>
            <w:tcW w:w="9214"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6E35ECA4" w14:textId="77777777" w:rsidR="006F23A3" w:rsidRPr="006F23A3" w:rsidRDefault="006F23A3" w:rsidP="006F23A3">
            <w:pPr>
              <w:suppressAutoHyphens/>
              <w:spacing w:after="0" w:line="312" w:lineRule="auto"/>
              <w:jc w:val="both"/>
              <w:rPr>
                <w:rFonts w:ascii="Calibri" w:eastAsia="Times New Roman" w:hAnsi="Calibri" w:cs="Calibri"/>
                <w:sz w:val="20"/>
                <w:szCs w:val="20"/>
                <w:lang w:eastAsia="hr-HR"/>
              </w:rPr>
            </w:pPr>
            <w:r w:rsidRPr="006F23A3">
              <w:rPr>
                <w:rFonts w:ascii="Calibri" w:eastAsia="Times New Roman" w:hAnsi="Calibri" w:cs="Calibri"/>
                <w:b/>
                <w:sz w:val="20"/>
                <w:szCs w:val="20"/>
                <w:lang w:eastAsia="hr-HR"/>
              </w:rPr>
              <w:t>Poslodavcu:</w:t>
            </w:r>
            <w:r w:rsidRPr="006F23A3">
              <w:rPr>
                <w:rFonts w:ascii="Calibri" w:eastAsia="Times New Roman" w:hAnsi="Calibri" w:cs="Calibri"/>
                <w:sz w:val="20"/>
                <w:szCs w:val="20"/>
                <w:lang w:eastAsia="hr-HR"/>
              </w:rPr>
              <w:t xml:space="preserve"> 100% troška produženog mirovinskog osiguranja za prva 3 mjeseca, a sljedeće razdoblje u najdužem trajanju od 3 mjeseca 50% troška produženog mirovinskog osiguranja. </w:t>
            </w:r>
          </w:p>
          <w:p w14:paraId="25C43C60" w14:textId="77777777" w:rsidR="006F23A3" w:rsidRPr="006F23A3" w:rsidRDefault="006F23A3" w:rsidP="006F23A3">
            <w:pPr>
              <w:suppressAutoHyphens/>
              <w:spacing w:after="0" w:line="312" w:lineRule="auto"/>
              <w:jc w:val="both"/>
              <w:rPr>
                <w:rFonts w:ascii="Calibri" w:eastAsia="Times New Roman" w:hAnsi="Calibri" w:cs="Calibri"/>
                <w:b/>
                <w:sz w:val="20"/>
                <w:szCs w:val="20"/>
                <w:lang w:eastAsia="hr-HR"/>
              </w:rPr>
            </w:pPr>
          </w:p>
          <w:p w14:paraId="744CFED2" w14:textId="69430873" w:rsidR="006F23A3" w:rsidRPr="006F23A3" w:rsidRDefault="006F23A3" w:rsidP="006F23A3">
            <w:pPr>
              <w:suppressAutoHyphens/>
              <w:spacing w:after="0" w:line="312" w:lineRule="auto"/>
              <w:jc w:val="both"/>
              <w:rPr>
                <w:rFonts w:ascii="Calibri" w:eastAsia="Times New Roman" w:hAnsi="Calibri" w:cs="Calibri"/>
                <w:sz w:val="20"/>
                <w:szCs w:val="20"/>
                <w:lang w:eastAsia="hr-HR"/>
              </w:rPr>
            </w:pPr>
            <w:r w:rsidRPr="006F23A3">
              <w:rPr>
                <w:rFonts w:ascii="Calibri" w:eastAsia="Times New Roman" w:hAnsi="Calibri" w:cs="Calibri"/>
                <w:b/>
                <w:sz w:val="20"/>
                <w:szCs w:val="20"/>
                <w:lang w:eastAsia="hr-HR"/>
              </w:rPr>
              <w:t>Osobi:</w:t>
            </w:r>
            <w:r w:rsidRPr="006F23A3">
              <w:rPr>
                <w:rFonts w:ascii="Calibri" w:eastAsia="Times New Roman" w:hAnsi="Calibri" w:cs="Calibri"/>
                <w:sz w:val="20"/>
                <w:szCs w:val="20"/>
                <w:lang w:eastAsia="hr-HR"/>
              </w:rPr>
              <w:t xml:space="preserve"> Novčana pomoć isplaćuje se za najviše 6 mjeseci produženog mirovinskog osiguranja u iznosu koji se utvrđuje na temelju izračuna novčane naknade za vrijeme nezaposlenosti (novčana pomoć za prvih 90 dana korištenja iznosi 60%, a za preostalo vrijeme korištenja 30% od utvrđene osnovice, a najviše u visini 70%, a za preostalo vrijeme korištenja 35%  iznosa prosječne neto</w:t>
            </w:r>
            <w:r w:rsidR="00792C2A">
              <w:rPr>
                <w:rFonts w:ascii="Calibri" w:eastAsia="Times New Roman" w:hAnsi="Calibri" w:cs="Calibri"/>
                <w:sz w:val="20"/>
                <w:szCs w:val="20"/>
                <w:lang w:eastAsia="hr-HR"/>
              </w:rPr>
              <w:t xml:space="preserve"> </w:t>
            </w:r>
            <w:r w:rsidRPr="006F23A3">
              <w:rPr>
                <w:rFonts w:ascii="Calibri" w:eastAsia="Times New Roman" w:hAnsi="Calibri" w:cs="Calibri"/>
                <w:sz w:val="20"/>
                <w:szCs w:val="20"/>
                <w:lang w:eastAsia="hr-HR"/>
              </w:rPr>
              <w:t>plaće isplaćene po zaposlenome u pravnim osobama Republike Hrvatske u prethodnoj godini; prosječna neto</w:t>
            </w:r>
            <w:r w:rsidR="00792C2A">
              <w:rPr>
                <w:rFonts w:ascii="Calibri" w:eastAsia="Times New Roman" w:hAnsi="Calibri" w:cs="Calibri"/>
                <w:sz w:val="20"/>
                <w:szCs w:val="20"/>
                <w:lang w:eastAsia="hr-HR"/>
              </w:rPr>
              <w:t xml:space="preserve"> </w:t>
            </w:r>
            <w:r w:rsidRPr="006F23A3">
              <w:rPr>
                <w:rFonts w:ascii="Calibri" w:eastAsia="Times New Roman" w:hAnsi="Calibri" w:cs="Calibri"/>
                <w:sz w:val="20"/>
                <w:szCs w:val="20"/>
                <w:lang w:eastAsia="hr-HR"/>
              </w:rPr>
              <w:t xml:space="preserve">plaća isplaćena po zaposlenome u pravnim osobama Republike Hrvatske za 2021. godinu  iznosila </w:t>
            </w:r>
            <w:r w:rsidRPr="005C7982">
              <w:rPr>
                <w:rFonts w:ascii="Calibri" w:eastAsia="Times New Roman" w:hAnsi="Calibri" w:cs="Calibri"/>
                <w:sz w:val="20"/>
                <w:szCs w:val="20"/>
                <w:lang w:eastAsia="hr-HR"/>
              </w:rPr>
              <w:t>je _____ kn</w:t>
            </w:r>
            <w:r w:rsidRPr="006F23A3">
              <w:rPr>
                <w:rFonts w:ascii="Calibri" w:eastAsia="Times New Roman" w:hAnsi="Calibri" w:cs="Calibri"/>
                <w:color w:val="FF0000"/>
                <w:sz w:val="20"/>
                <w:szCs w:val="20"/>
                <w:lang w:eastAsia="hr-HR"/>
              </w:rPr>
              <w:t xml:space="preserve"> </w:t>
            </w:r>
            <w:r w:rsidRPr="006F23A3">
              <w:rPr>
                <w:rFonts w:ascii="Calibri" w:eastAsia="Times New Roman" w:hAnsi="Calibri" w:cs="Calibri"/>
                <w:sz w:val="20"/>
                <w:szCs w:val="20"/>
                <w:lang w:eastAsia="hr-HR"/>
              </w:rPr>
              <w:t xml:space="preserve">(u razdoblju od 01. siječnja 2021. do 31. listopada 2021. godine, Priopćenje Državnog zavoda za statistiku). Najniži iznos novčane pomoći ne može biti niži od 50 % iznosa minimalne plaće umanjene za doprinose za obvezna osiguranja utvrđene posebnim propisom. </w:t>
            </w:r>
          </w:p>
          <w:p w14:paraId="48D8B739" w14:textId="77777777" w:rsidR="006F23A3" w:rsidRPr="006F23A3" w:rsidRDefault="006F23A3" w:rsidP="006F23A3">
            <w:pPr>
              <w:suppressAutoHyphens/>
              <w:spacing w:after="0" w:line="312"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Novčana pomoć stalnim sezoncima isplaćuje se, sukladno odredbama članaka 43. i 44. Zakona o tržištu rada (NN 118/18, 32/20, dalje u tekstu: </w:t>
            </w:r>
            <w:r w:rsidRPr="006F23A3">
              <w:rPr>
                <w:rFonts w:ascii="Calibri" w:eastAsia="Times New Roman" w:hAnsi="Calibri" w:cs="Calibri"/>
                <w:b/>
                <w:bCs/>
                <w:sz w:val="20"/>
                <w:szCs w:val="20"/>
                <w:lang w:eastAsia="hr-HR"/>
              </w:rPr>
              <w:t>Zakon</w:t>
            </w:r>
            <w:r w:rsidRPr="006F23A3">
              <w:rPr>
                <w:rFonts w:ascii="Calibri" w:eastAsia="Times New Roman" w:hAnsi="Calibri" w:cs="Calibri"/>
                <w:sz w:val="20"/>
                <w:szCs w:val="20"/>
                <w:lang w:eastAsia="hr-HR"/>
              </w:rPr>
              <w:t>), na sljedeći način:</w:t>
            </w:r>
          </w:p>
          <w:p w14:paraId="3CF9E624" w14:textId="77777777" w:rsidR="006F23A3" w:rsidRPr="006F23A3" w:rsidRDefault="006F23A3" w:rsidP="006F23A3">
            <w:pPr>
              <w:suppressAutoHyphens/>
              <w:spacing w:after="0" w:line="312" w:lineRule="auto"/>
              <w:jc w:val="both"/>
              <w:rPr>
                <w:rFonts w:ascii="Calibri" w:eastAsia="Times New Roman" w:hAnsi="Calibri" w:cs="Calibri"/>
                <w:sz w:val="20"/>
                <w:szCs w:val="20"/>
                <w:lang w:eastAsia="hr-HR"/>
              </w:rPr>
            </w:pPr>
          </w:p>
          <w:p w14:paraId="59FEC426" w14:textId="77777777" w:rsidR="006F23A3" w:rsidRPr="006F23A3" w:rsidRDefault="006F23A3" w:rsidP="006F23A3">
            <w:pPr>
              <w:suppressAutoHyphens/>
              <w:spacing w:after="0" w:line="312" w:lineRule="auto"/>
              <w:jc w:val="both"/>
              <w:rPr>
                <w:rFonts w:ascii="Calibri" w:eastAsia="Times New Roman" w:hAnsi="Calibri" w:cs="Times New Roman"/>
                <w:sz w:val="20"/>
                <w:szCs w:val="20"/>
                <w:lang w:eastAsia="hr-HR"/>
              </w:rPr>
            </w:pPr>
          </w:p>
          <w:p w14:paraId="1DB7D42D" w14:textId="5F251DDC" w:rsidR="006F23A3" w:rsidRPr="006F23A3" w:rsidRDefault="006F23A3" w:rsidP="003C7549">
            <w:pPr>
              <w:numPr>
                <w:ilvl w:val="0"/>
                <w:numId w:val="83"/>
              </w:numPr>
              <w:suppressAutoHyphens/>
              <w:spacing w:after="0" w:line="240" w:lineRule="auto"/>
              <w:contextualSpacing/>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ako je osoba radila najmanje tri cijela kalendarska mjeseca osnovicu za utvrđivanje visine novčane pomoći čini prosjek bruto</w:t>
            </w:r>
            <w:r w:rsidR="00792C2A">
              <w:rPr>
                <w:rFonts w:ascii="Calibri" w:eastAsia="Times New Roman" w:hAnsi="Calibri" w:cs="Times New Roman"/>
                <w:sz w:val="20"/>
                <w:szCs w:val="20"/>
                <w:lang w:eastAsia="hr-HR"/>
              </w:rPr>
              <w:t xml:space="preserve"> </w:t>
            </w:r>
            <w:r w:rsidRPr="006F23A3">
              <w:rPr>
                <w:rFonts w:ascii="Calibri" w:eastAsia="Times New Roman" w:hAnsi="Calibri" w:cs="Times New Roman"/>
                <w:sz w:val="20"/>
                <w:szCs w:val="20"/>
                <w:lang w:eastAsia="hr-HR"/>
              </w:rPr>
              <w:t>plaće ostvaren u tromjesečnom razdoblju koje je prethodilo prestanku radnog odnosa</w:t>
            </w:r>
          </w:p>
          <w:p w14:paraId="30538B2E" w14:textId="77777777" w:rsidR="006F23A3" w:rsidRPr="006F23A3" w:rsidRDefault="006F23A3" w:rsidP="003C7549">
            <w:pPr>
              <w:numPr>
                <w:ilvl w:val="0"/>
                <w:numId w:val="83"/>
              </w:numPr>
              <w:suppressAutoHyphens/>
              <w:spacing w:after="0" w:line="240" w:lineRule="auto"/>
              <w:contextualSpacing/>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ako je osoba radila kraće od tri cijela kalendarska mjeseca osnovicu za utvrđivanje visine novčane pomoći utvrđuje se u visini minimalne plaće, ovisno o postotku vremena provedenom na radu.</w:t>
            </w:r>
          </w:p>
          <w:p w14:paraId="100F2C78" w14:textId="77777777" w:rsidR="006F23A3" w:rsidRPr="006F23A3" w:rsidRDefault="006F23A3" w:rsidP="006F23A3">
            <w:pPr>
              <w:suppressAutoHyphens/>
              <w:spacing w:after="0" w:line="240" w:lineRule="auto"/>
              <w:ind w:left="720"/>
              <w:rPr>
                <w:rFonts w:ascii="Calibri" w:eastAsia="Times New Roman" w:hAnsi="Calibri" w:cs="Times New Roman"/>
                <w:sz w:val="20"/>
                <w:szCs w:val="20"/>
                <w:lang w:eastAsia="hr-HR"/>
              </w:rPr>
            </w:pPr>
          </w:p>
          <w:p w14:paraId="3129B962" w14:textId="77777777" w:rsidR="006F23A3" w:rsidRPr="006F23A3" w:rsidRDefault="006F23A3" w:rsidP="006F23A3">
            <w:pPr>
              <w:suppressAutoHyphens/>
              <w:spacing w:after="0" w:line="312" w:lineRule="auto"/>
              <w:jc w:val="both"/>
              <w:rPr>
                <w:rFonts w:ascii="Calibri" w:eastAsia="Times New Roman" w:hAnsi="Calibri" w:cs="Times New Roman"/>
                <w:b/>
                <w:sz w:val="20"/>
                <w:szCs w:val="20"/>
                <w:lang w:eastAsia="hr-HR"/>
              </w:rPr>
            </w:pPr>
          </w:p>
        </w:tc>
      </w:tr>
    </w:tbl>
    <w:p w14:paraId="75CF291F" w14:textId="77777777" w:rsidR="006F23A3" w:rsidRPr="006F23A3" w:rsidRDefault="006F23A3" w:rsidP="006F23A3">
      <w:pPr>
        <w:suppressAutoHyphens/>
        <w:spacing w:after="0" w:line="312" w:lineRule="auto"/>
        <w:jc w:val="center"/>
        <w:rPr>
          <w:rFonts w:ascii="Calibri" w:eastAsia="Times New Roman" w:hAnsi="Calibri" w:cs="Times New Roman"/>
          <w:b/>
          <w:bCs/>
          <w:sz w:val="20"/>
          <w:szCs w:val="20"/>
          <w:lang w:eastAsia="hr-HR"/>
        </w:rPr>
        <w:sectPr w:rsidR="006F23A3" w:rsidRPr="006F23A3" w:rsidSect="00447A92">
          <w:footerReference w:type="default" r:id="rId57"/>
          <w:footerReference w:type="first" r:id="rId58"/>
          <w:pgSz w:w="11906" w:h="16838" w:code="9"/>
          <w:pgMar w:top="567" w:right="1418" w:bottom="1134" w:left="1418" w:header="0" w:footer="709" w:gutter="0"/>
          <w:cols w:space="720"/>
          <w:formProt w:val="0"/>
          <w:docGrid w:linePitch="360" w:charSpace="-6145"/>
        </w:sectPr>
      </w:pPr>
    </w:p>
    <w:tbl>
      <w:tblPr>
        <w:tblW w:w="9214" w:type="dxa"/>
        <w:tblInd w:w="-5" w:type="dxa"/>
        <w:tblBorders>
          <w:top w:val="nil"/>
          <w:left w:val="single" w:sz="4" w:space="0" w:color="BFBFBF"/>
          <w:bottom w:val="single" w:sz="4" w:space="0" w:color="BFBFBF"/>
          <w:right w:val="single" w:sz="4" w:space="0" w:color="BFBFBF"/>
          <w:insideH w:val="single" w:sz="4" w:space="0" w:color="BFBFBF"/>
          <w:insideV w:val="single" w:sz="4" w:space="0" w:color="BFBFBF"/>
        </w:tblBorders>
        <w:tblCellMar>
          <w:left w:w="93" w:type="dxa"/>
        </w:tblCellMar>
        <w:tblLook w:val="0000" w:firstRow="0" w:lastRow="0" w:firstColumn="0" w:lastColumn="0" w:noHBand="0" w:noVBand="0"/>
      </w:tblPr>
      <w:tblGrid>
        <w:gridCol w:w="9214"/>
      </w:tblGrid>
      <w:tr w:rsidR="006F23A3" w:rsidRPr="006F23A3" w14:paraId="146DE5F3" w14:textId="77777777" w:rsidTr="00242799">
        <w:trPr>
          <w:trHeight w:val="531"/>
        </w:trPr>
        <w:tc>
          <w:tcPr>
            <w:tcW w:w="9214" w:type="dxa"/>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276979AF" w14:textId="77777777" w:rsidR="006F23A3" w:rsidRPr="006F23A3" w:rsidRDefault="006F23A3" w:rsidP="006F23A3">
            <w:pPr>
              <w:suppressAutoHyphens/>
              <w:spacing w:after="0" w:line="312" w:lineRule="auto"/>
              <w:jc w:val="center"/>
              <w:rPr>
                <w:rFonts w:ascii="Calibri" w:eastAsia="Times New Roman" w:hAnsi="Calibri" w:cs="Times New Roman"/>
                <w:b/>
                <w:bCs/>
                <w:sz w:val="20"/>
                <w:szCs w:val="20"/>
                <w:lang w:eastAsia="hr-HR"/>
              </w:rPr>
            </w:pPr>
            <w:r w:rsidRPr="006F23A3">
              <w:rPr>
                <w:rFonts w:ascii="Calibri" w:eastAsia="Times New Roman" w:hAnsi="Calibri" w:cs="Times New Roman"/>
                <w:b/>
                <w:bCs/>
                <w:sz w:val="20"/>
                <w:szCs w:val="20"/>
                <w:lang w:eastAsia="hr-HR"/>
              </w:rPr>
              <w:lastRenderedPageBreak/>
              <w:t>Korisnici</w:t>
            </w:r>
          </w:p>
        </w:tc>
      </w:tr>
      <w:tr w:rsidR="006F23A3" w:rsidRPr="006F23A3" w14:paraId="1FB35E2D" w14:textId="77777777" w:rsidTr="00242799">
        <w:trPr>
          <w:trHeight w:val="733"/>
        </w:trPr>
        <w:tc>
          <w:tcPr>
            <w:tcW w:w="9214" w:type="dxa"/>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571B57AB" w14:textId="77777777" w:rsidR="006F23A3" w:rsidRPr="006F23A3" w:rsidRDefault="006F23A3" w:rsidP="003C7549">
            <w:pPr>
              <w:numPr>
                <w:ilvl w:val="0"/>
                <w:numId w:val="82"/>
              </w:numPr>
              <w:suppressAutoHyphens/>
              <w:spacing w:after="0" w:line="312"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Poslodavci koji obavljaju gospodarsku djelatnost i koji tijekom godine imaju razdoblje smanjenog obujma posla zbog sezonskog obilježja poslovanja</w:t>
            </w:r>
          </w:p>
          <w:p w14:paraId="4EFF2465" w14:textId="77777777" w:rsidR="006F23A3" w:rsidRPr="006F23A3" w:rsidRDefault="006F23A3" w:rsidP="006F23A3">
            <w:pPr>
              <w:suppressAutoHyphens/>
              <w:spacing w:after="0" w:line="312" w:lineRule="auto"/>
              <w:rPr>
                <w:rFonts w:ascii="Calibri" w:eastAsia="Times New Roman" w:hAnsi="Calibri" w:cs="Calibri"/>
                <w:sz w:val="20"/>
                <w:szCs w:val="20"/>
                <w:lang w:eastAsia="hr-HR"/>
              </w:rPr>
            </w:pPr>
          </w:p>
          <w:p w14:paraId="2D241866" w14:textId="256F554A" w:rsidR="006F23A3" w:rsidRPr="006F23A3" w:rsidRDefault="006F23A3" w:rsidP="003C7549">
            <w:pPr>
              <w:numPr>
                <w:ilvl w:val="0"/>
                <w:numId w:val="84"/>
              </w:numPr>
              <w:suppressAutoHyphens/>
              <w:spacing w:after="0" w:line="240"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Poslodavci</w:t>
            </w:r>
            <w:r w:rsidR="005F0F29">
              <w:rPr>
                <w:rFonts w:ascii="Calibri" w:eastAsia="Times New Roman" w:hAnsi="Calibri" w:cs="Calibri"/>
                <w:sz w:val="20"/>
                <w:szCs w:val="20"/>
                <w:lang w:eastAsia="hr-HR"/>
              </w:rPr>
              <w:t>ma</w:t>
            </w:r>
            <w:r w:rsidRPr="006F23A3">
              <w:rPr>
                <w:rFonts w:ascii="Calibri" w:eastAsia="Times New Roman" w:hAnsi="Calibri" w:cs="Calibri"/>
                <w:sz w:val="20"/>
                <w:szCs w:val="20"/>
                <w:lang w:eastAsia="hr-HR"/>
              </w:rPr>
              <w:t xml:space="preserve"> koji su stalne sezonce zaposlili radi obavljanja sezonskih poslova u sezoni 2021. </w:t>
            </w:r>
            <w:r w:rsidR="005F0F29" w:rsidRPr="006F23A3">
              <w:rPr>
                <w:rFonts w:ascii="Calibri" w:eastAsia="Times New Roman" w:hAnsi="Calibri" w:cs="Calibri"/>
                <w:sz w:val="20"/>
                <w:szCs w:val="20"/>
                <w:lang w:eastAsia="hr-HR"/>
              </w:rPr>
              <w:t>godin</w:t>
            </w:r>
            <w:r w:rsidR="005F0F29">
              <w:rPr>
                <w:rFonts w:ascii="Calibri" w:eastAsia="Times New Roman" w:hAnsi="Calibri" w:cs="Calibri"/>
                <w:sz w:val="20"/>
                <w:szCs w:val="20"/>
                <w:lang w:eastAsia="hr-HR"/>
              </w:rPr>
              <w:t>e</w:t>
            </w:r>
            <w:r w:rsidR="005F0F29" w:rsidRPr="006F23A3">
              <w:rPr>
                <w:rFonts w:ascii="Calibri" w:eastAsia="Times New Roman" w:hAnsi="Calibri" w:cs="Calibri"/>
                <w:sz w:val="20"/>
                <w:szCs w:val="20"/>
                <w:lang w:eastAsia="hr-HR"/>
              </w:rPr>
              <w:t xml:space="preserve"> </w:t>
            </w:r>
            <w:r w:rsidRPr="006F23A3">
              <w:rPr>
                <w:rFonts w:ascii="Calibri" w:eastAsia="Times New Roman" w:hAnsi="Calibri" w:cs="Calibri"/>
                <w:sz w:val="20"/>
                <w:szCs w:val="20"/>
                <w:lang w:eastAsia="hr-HR"/>
              </w:rPr>
              <w:t xml:space="preserve">u trajanju kraćem od 6 mjeseci, omogućit će se da po isteku radnog odnosa stalnog sezonca u sezoni 2021. </w:t>
            </w:r>
            <w:r w:rsidR="005F0F29" w:rsidRPr="006F23A3">
              <w:rPr>
                <w:rFonts w:ascii="Calibri" w:eastAsia="Times New Roman" w:hAnsi="Calibri" w:cs="Calibri"/>
                <w:sz w:val="20"/>
                <w:szCs w:val="20"/>
                <w:lang w:eastAsia="hr-HR"/>
              </w:rPr>
              <w:t>godin</w:t>
            </w:r>
            <w:r w:rsidR="005F0F29">
              <w:rPr>
                <w:rFonts w:ascii="Calibri" w:eastAsia="Times New Roman" w:hAnsi="Calibri" w:cs="Calibri"/>
                <w:sz w:val="20"/>
                <w:szCs w:val="20"/>
                <w:lang w:eastAsia="hr-HR"/>
              </w:rPr>
              <w:t>e</w:t>
            </w:r>
            <w:r w:rsidR="005F0F29" w:rsidRPr="006F23A3">
              <w:rPr>
                <w:rFonts w:ascii="Calibri" w:eastAsia="Times New Roman" w:hAnsi="Calibri" w:cs="Calibri"/>
                <w:sz w:val="20"/>
                <w:szCs w:val="20"/>
                <w:lang w:eastAsia="hr-HR"/>
              </w:rPr>
              <w:t xml:space="preserve"> </w:t>
            </w:r>
            <w:r w:rsidRPr="006F23A3">
              <w:rPr>
                <w:rFonts w:ascii="Calibri" w:eastAsia="Times New Roman" w:hAnsi="Calibri" w:cs="Calibri"/>
                <w:sz w:val="20"/>
                <w:szCs w:val="20"/>
                <w:lang w:eastAsia="hr-HR"/>
              </w:rPr>
              <w:t>i dalje koriste ovu mjeru.</w:t>
            </w:r>
          </w:p>
          <w:p w14:paraId="5CC8D57F" w14:textId="77777777" w:rsidR="006F23A3" w:rsidRPr="006F23A3" w:rsidRDefault="006F23A3" w:rsidP="006F23A3">
            <w:pPr>
              <w:suppressAutoHyphens/>
              <w:spacing w:after="0" w:line="312" w:lineRule="auto"/>
              <w:ind w:left="360"/>
              <w:rPr>
                <w:rFonts w:ascii="Calibri" w:eastAsia="Times New Roman" w:hAnsi="Calibri" w:cs="Calibri"/>
                <w:sz w:val="20"/>
                <w:szCs w:val="20"/>
                <w:lang w:eastAsia="hr-HR"/>
              </w:rPr>
            </w:pPr>
          </w:p>
        </w:tc>
      </w:tr>
      <w:tr w:rsidR="006F23A3" w:rsidRPr="006F23A3" w14:paraId="4A64DB79" w14:textId="77777777" w:rsidTr="00242799">
        <w:trPr>
          <w:trHeight w:val="619"/>
        </w:trPr>
        <w:tc>
          <w:tcPr>
            <w:tcW w:w="9214" w:type="dxa"/>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3F30B38C" w14:textId="77777777" w:rsidR="006F23A3" w:rsidRPr="006F23A3" w:rsidRDefault="006F23A3" w:rsidP="006F23A3">
            <w:pPr>
              <w:suppressAutoHyphens/>
              <w:spacing w:after="0" w:line="312" w:lineRule="auto"/>
              <w:jc w:val="center"/>
              <w:rPr>
                <w:rFonts w:ascii="Calibri" w:eastAsia="Times New Roman" w:hAnsi="Calibri" w:cs="Times New Roman"/>
                <w:b/>
                <w:bCs/>
                <w:sz w:val="20"/>
                <w:szCs w:val="20"/>
                <w:lang w:eastAsia="hr-HR"/>
              </w:rPr>
            </w:pPr>
            <w:r w:rsidRPr="006F23A3">
              <w:rPr>
                <w:rFonts w:ascii="Calibri" w:eastAsia="Times New Roman" w:hAnsi="Calibri" w:cs="Times New Roman"/>
                <w:b/>
                <w:bCs/>
                <w:sz w:val="20"/>
                <w:szCs w:val="20"/>
                <w:lang w:eastAsia="hr-HR"/>
              </w:rPr>
              <w:t>Način odabira korisnika</w:t>
            </w:r>
          </w:p>
        </w:tc>
      </w:tr>
      <w:tr w:rsidR="006F23A3" w:rsidRPr="006F23A3" w14:paraId="53F1F5BE" w14:textId="77777777" w:rsidTr="00242799">
        <w:trPr>
          <w:trHeight w:val="416"/>
        </w:trPr>
        <w:tc>
          <w:tcPr>
            <w:tcW w:w="9214" w:type="dxa"/>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1A449417" w14:textId="77777777" w:rsidR="006F23A3" w:rsidRPr="006F23A3" w:rsidRDefault="006F23A3" w:rsidP="006F23A3">
            <w:pPr>
              <w:suppressAutoHyphens/>
              <w:spacing w:after="0" w:line="312" w:lineRule="auto"/>
              <w:jc w:val="center"/>
              <w:rPr>
                <w:rFonts w:ascii="Calibri" w:eastAsia="Times New Roman" w:hAnsi="Calibri" w:cs="Times New Roman"/>
                <w:sz w:val="20"/>
                <w:szCs w:val="20"/>
                <w:lang w:eastAsia="hr-HR"/>
              </w:rPr>
            </w:pPr>
            <w:r w:rsidRPr="006F23A3">
              <w:rPr>
                <w:rFonts w:ascii="Calibri" w:eastAsia="Times New Roman" w:hAnsi="Calibri" w:cs="Times New Roman"/>
                <w:sz w:val="20"/>
                <w:szCs w:val="20"/>
                <w:lang w:eastAsia="hr-HR"/>
              </w:rPr>
              <w:t>Javni poziv i obrada zahtjeva nakon zaprimanja.</w:t>
            </w:r>
          </w:p>
        </w:tc>
      </w:tr>
      <w:tr w:rsidR="006F23A3" w:rsidRPr="006F23A3" w14:paraId="3B8A0500" w14:textId="77777777" w:rsidTr="00242799">
        <w:trPr>
          <w:trHeight w:val="503"/>
        </w:trPr>
        <w:tc>
          <w:tcPr>
            <w:tcW w:w="9214" w:type="dxa"/>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046D6D7E" w14:textId="77777777" w:rsidR="006F23A3" w:rsidRPr="006F23A3" w:rsidRDefault="006F23A3" w:rsidP="006F23A3">
            <w:pPr>
              <w:suppressAutoHyphens/>
              <w:spacing w:after="0" w:line="312" w:lineRule="auto"/>
              <w:rPr>
                <w:rFonts w:ascii="Calibri" w:eastAsia="Times New Roman" w:hAnsi="Calibri" w:cs="Times New Roman"/>
                <w:b/>
                <w:bCs/>
                <w:sz w:val="20"/>
                <w:szCs w:val="20"/>
                <w:lang w:eastAsia="hr-HR"/>
              </w:rPr>
            </w:pPr>
          </w:p>
          <w:p w14:paraId="750E2ABA" w14:textId="77777777" w:rsidR="006F23A3" w:rsidRPr="006F23A3" w:rsidRDefault="006F23A3" w:rsidP="006F23A3">
            <w:pPr>
              <w:suppressAutoHyphens/>
              <w:spacing w:after="0" w:line="312" w:lineRule="auto"/>
              <w:jc w:val="center"/>
              <w:rPr>
                <w:rFonts w:ascii="Calibri" w:eastAsia="Times New Roman" w:hAnsi="Calibri" w:cs="Times New Roman"/>
                <w:b/>
                <w:bCs/>
                <w:sz w:val="20"/>
                <w:szCs w:val="20"/>
                <w:lang w:eastAsia="hr-HR"/>
              </w:rPr>
            </w:pPr>
            <w:r w:rsidRPr="006F23A3">
              <w:rPr>
                <w:rFonts w:ascii="Calibri" w:eastAsia="Times New Roman" w:hAnsi="Calibri" w:cs="Times New Roman"/>
                <w:b/>
                <w:bCs/>
                <w:sz w:val="20"/>
                <w:szCs w:val="20"/>
                <w:lang w:eastAsia="hr-HR"/>
              </w:rPr>
              <w:t>Kriteriji</w:t>
            </w:r>
          </w:p>
        </w:tc>
      </w:tr>
      <w:tr w:rsidR="006F23A3" w:rsidRPr="006F23A3" w14:paraId="14DB1C9C" w14:textId="77777777" w:rsidTr="00242799">
        <w:trPr>
          <w:trHeight w:val="630"/>
        </w:trPr>
        <w:tc>
          <w:tcPr>
            <w:tcW w:w="9214" w:type="dxa"/>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38EEAC57" w14:textId="77777777" w:rsidR="006F23A3" w:rsidRPr="006F23A3" w:rsidRDefault="006F23A3" w:rsidP="003C7549">
            <w:pPr>
              <w:numPr>
                <w:ilvl w:val="0"/>
                <w:numId w:val="67"/>
              </w:numPr>
              <w:suppressAutoHyphens/>
              <w:spacing w:after="0" w:line="312" w:lineRule="auto"/>
              <w:contextualSpacing/>
              <w:jc w:val="both"/>
              <w:rPr>
                <w:rFonts w:ascii="Calibri" w:eastAsia="Times New Roman" w:hAnsi="Calibri" w:cs="Calibri"/>
                <w:sz w:val="20"/>
                <w:szCs w:val="20"/>
              </w:rPr>
            </w:pPr>
            <w:r w:rsidRPr="006F23A3">
              <w:rPr>
                <w:rFonts w:ascii="Calibri" w:eastAsia="Times New Roman" w:hAnsi="Calibri" w:cs="Calibri"/>
                <w:sz w:val="20"/>
                <w:szCs w:val="20"/>
              </w:rPr>
              <w:t>Stalni sezonac je osoba osigurana na produženo mirovinsko osiguranje na temelju ugovora o radu na određeno vrijeme za stalne sezonske poslove, osoba koja je provela na radu najmanje šest mjeseci kod istog poslodavca</w:t>
            </w:r>
            <w:r w:rsidRPr="006F23A3">
              <w:rPr>
                <w:rFonts w:ascii="Calibri" w:eastAsia="Times New Roman" w:hAnsi="Calibri" w:cs="Times New Roman"/>
                <w:sz w:val="20"/>
                <w:szCs w:val="20"/>
                <w:vertAlign w:val="superscript"/>
              </w:rPr>
              <w:footnoteReference w:id="51"/>
            </w:r>
            <w:r w:rsidRPr="006F23A3">
              <w:rPr>
                <w:rFonts w:ascii="Calibri" w:eastAsia="Times New Roman" w:hAnsi="Calibri" w:cs="Calibri"/>
                <w:sz w:val="20"/>
                <w:szCs w:val="20"/>
              </w:rPr>
              <w:t xml:space="preserve"> u kontinuitetu i koja će kod tog poslodavca raditi najmanje jednu sezonu te  udovoljava uvjetima iz članka 10. Zakona, izuzev stavka 1. točke 11. navedenog članka, odnosno ispunjava uvjete za prijavu u evidenciju nezaposlenih osoba (dalje u tekstu: </w:t>
            </w:r>
            <w:r w:rsidRPr="006F23A3">
              <w:rPr>
                <w:rFonts w:ascii="Calibri" w:eastAsia="Times New Roman" w:hAnsi="Calibri" w:cs="Calibri"/>
                <w:b/>
                <w:bCs/>
                <w:sz w:val="20"/>
                <w:szCs w:val="20"/>
              </w:rPr>
              <w:t>Evidencija</w:t>
            </w:r>
            <w:r w:rsidRPr="006F23A3">
              <w:rPr>
                <w:rFonts w:ascii="Calibri" w:eastAsia="Times New Roman" w:hAnsi="Calibri" w:cs="Calibri"/>
                <w:sz w:val="20"/>
                <w:szCs w:val="20"/>
              </w:rPr>
              <w:t xml:space="preserve">) koju vodi Hrvatski zavod za zapošljavanje (dalje u tekstu: </w:t>
            </w:r>
            <w:r w:rsidRPr="006F23A3">
              <w:rPr>
                <w:rFonts w:ascii="Calibri" w:eastAsia="Times New Roman" w:hAnsi="Calibri" w:cs="Calibri"/>
                <w:b/>
                <w:bCs/>
                <w:sz w:val="20"/>
                <w:szCs w:val="20"/>
              </w:rPr>
              <w:t>Zavod</w:t>
            </w:r>
            <w:r w:rsidRPr="006F23A3">
              <w:rPr>
                <w:rFonts w:ascii="Calibri" w:eastAsia="Times New Roman" w:hAnsi="Calibri" w:cs="Calibri"/>
                <w:sz w:val="20"/>
                <w:szCs w:val="20"/>
              </w:rPr>
              <w:t>).</w:t>
            </w:r>
          </w:p>
          <w:p w14:paraId="37564931" w14:textId="77777777" w:rsidR="006F23A3" w:rsidRPr="006F23A3" w:rsidRDefault="006F23A3" w:rsidP="003C7549">
            <w:pPr>
              <w:numPr>
                <w:ilvl w:val="0"/>
                <w:numId w:val="67"/>
              </w:numPr>
              <w:suppressAutoHyphens/>
              <w:spacing w:after="0" w:line="312" w:lineRule="auto"/>
              <w:ind w:hanging="357"/>
              <w:contextualSpacing/>
              <w:jc w:val="both"/>
              <w:rPr>
                <w:rFonts w:ascii="Calibri" w:eastAsia="Times New Roman" w:hAnsi="Calibri" w:cs="Calibri"/>
                <w:sz w:val="20"/>
                <w:szCs w:val="20"/>
              </w:rPr>
            </w:pPr>
            <w:r w:rsidRPr="006F23A3">
              <w:rPr>
                <w:rFonts w:ascii="Calibri" w:eastAsia="Times New Roman" w:hAnsi="Calibri" w:cs="Calibri"/>
                <w:sz w:val="20"/>
                <w:szCs w:val="20"/>
              </w:rPr>
              <w:t>Poslodavac može koristiti mjeru za onaj broj stalnih sezonaca koji odgovaraju broju zaposlenih na neodređeno vrijeme kod tog istog poslodavca.</w:t>
            </w:r>
            <w:r w:rsidRPr="006F23A3">
              <w:rPr>
                <w:rFonts w:ascii="Calibri" w:eastAsia="Times New Roman" w:hAnsi="Calibri" w:cs="Times New Roman"/>
                <w:sz w:val="20"/>
                <w:szCs w:val="20"/>
                <w:vertAlign w:val="superscript"/>
              </w:rPr>
              <w:footnoteReference w:id="52"/>
            </w:r>
          </w:p>
          <w:p w14:paraId="0442B080" w14:textId="77777777" w:rsidR="006F23A3" w:rsidRPr="006F23A3" w:rsidRDefault="006F23A3" w:rsidP="003C7549">
            <w:pPr>
              <w:numPr>
                <w:ilvl w:val="0"/>
                <w:numId w:val="67"/>
              </w:numPr>
              <w:suppressAutoHyphens/>
              <w:spacing w:after="0" w:line="312" w:lineRule="auto"/>
              <w:ind w:hanging="357"/>
              <w:jc w:val="both"/>
              <w:rPr>
                <w:rFonts w:ascii="Calibri" w:eastAsia="Times New Roman" w:hAnsi="Calibri" w:cs="Calibri"/>
                <w:sz w:val="20"/>
                <w:szCs w:val="20"/>
              </w:rPr>
            </w:pPr>
            <w:r w:rsidRPr="006F23A3">
              <w:rPr>
                <w:rFonts w:ascii="Calibri" w:eastAsia="Times New Roman" w:hAnsi="Calibri" w:cs="Calibri"/>
                <w:sz w:val="20"/>
                <w:szCs w:val="20"/>
              </w:rPr>
              <w:t>Stalnog sezonca moguće je angažirati do 30 dana, i to u vremenu trajanja produženog mirovinskog osiguranja,  na način da sudjeluje u pripremama za iduću sezonu. Poslodavac može stalnog sezonca za opisani angažman mjesečno nagraditi iznosom koji ne smije biti viši od iznosa prosječne novčane naknade za vrijeme nezaposlenosti koja je isplaćena u prethodnoj godini.</w:t>
            </w:r>
          </w:p>
          <w:p w14:paraId="0D79CDDC" w14:textId="77777777" w:rsidR="006F23A3" w:rsidRPr="006F23A3" w:rsidRDefault="006F23A3" w:rsidP="003C7549">
            <w:pPr>
              <w:numPr>
                <w:ilvl w:val="0"/>
                <w:numId w:val="67"/>
              </w:numPr>
              <w:suppressAutoHyphens/>
              <w:spacing w:after="0" w:line="312" w:lineRule="auto"/>
              <w:contextualSpacing/>
              <w:jc w:val="both"/>
              <w:rPr>
                <w:rFonts w:ascii="Calibri" w:eastAsia="Times New Roman" w:hAnsi="Calibri" w:cs="Times New Roman"/>
                <w:sz w:val="20"/>
                <w:szCs w:val="20"/>
                <w:lang w:eastAsia="hr-HR"/>
              </w:rPr>
            </w:pPr>
            <w:r w:rsidRPr="006F23A3">
              <w:rPr>
                <w:rFonts w:ascii="Calibri" w:eastAsia="Times New Roman" w:hAnsi="Calibri" w:cs="Calibri"/>
                <w:sz w:val="20"/>
                <w:szCs w:val="20"/>
              </w:rPr>
              <w:t>Stalnog sezonca moguće je angažirati do 30 dana, i to u vremenu trajanja produženog mirovinskog osiguranja, na način da sudjeluje u pripremama za iduću sezonu temeljem ugovora o radu (primjerice: adventa, organizacije seminara, kongresa ili pripreme za sezonu, a sukladno Zakonu.Za vrijeme takvog angažmana stalnog sezonca, istome se neće isplaćivati novčana pomoć, a poslodavcu će se  za razdoblje takvog angažmana razmjerno umanjiti iznosi doprinosa, odnosno troška produženog mirovinskog osiguranja za stalnog sezonca.</w:t>
            </w:r>
          </w:p>
        </w:tc>
      </w:tr>
      <w:tr w:rsidR="006F23A3" w:rsidRPr="006F23A3" w14:paraId="59426A54" w14:textId="77777777" w:rsidTr="00242799">
        <w:trPr>
          <w:trHeight w:val="557"/>
        </w:trPr>
        <w:tc>
          <w:tcPr>
            <w:tcW w:w="9214" w:type="dxa"/>
            <w:tcBorders>
              <w:top w:val="single" w:sz="4" w:space="0" w:color="BFBFBF"/>
              <w:left w:val="single" w:sz="4" w:space="0" w:color="BFBFBF"/>
              <w:bottom w:val="nil"/>
              <w:right w:val="single" w:sz="4" w:space="0" w:color="BFBFBF"/>
            </w:tcBorders>
            <w:shd w:val="clear" w:color="auto" w:fill="FFFFFF"/>
            <w:tcMar>
              <w:left w:w="93" w:type="dxa"/>
            </w:tcMar>
            <w:vAlign w:val="center"/>
          </w:tcPr>
          <w:p w14:paraId="34E53C2D" w14:textId="77777777" w:rsidR="006F23A3" w:rsidRPr="006F23A3" w:rsidRDefault="006F23A3" w:rsidP="006F23A3">
            <w:pPr>
              <w:suppressAutoHyphens/>
              <w:spacing w:after="0" w:line="312" w:lineRule="auto"/>
              <w:jc w:val="center"/>
              <w:rPr>
                <w:rFonts w:ascii="Calibri" w:eastAsia="Times New Roman" w:hAnsi="Calibri" w:cs="Times New Roman"/>
                <w:b/>
                <w:bCs/>
                <w:sz w:val="20"/>
                <w:szCs w:val="20"/>
                <w:lang w:eastAsia="hr-HR"/>
              </w:rPr>
            </w:pPr>
            <w:r w:rsidRPr="006F23A3">
              <w:rPr>
                <w:rFonts w:ascii="Calibri" w:eastAsia="Times New Roman" w:hAnsi="Calibri" w:cs="Times New Roman"/>
                <w:b/>
                <w:bCs/>
                <w:sz w:val="20"/>
                <w:szCs w:val="20"/>
                <w:lang w:eastAsia="hr-HR"/>
              </w:rPr>
              <w:t>Tko ne može koristiti mjeru</w:t>
            </w:r>
          </w:p>
        </w:tc>
      </w:tr>
      <w:tr w:rsidR="006F23A3" w:rsidRPr="006F23A3" w14:paraId="719464B3" w14:textId="77777777" w:rsidTr="00242799">
        <w:trPr>
          <w:trHeight w:val="419"/>
        </w:trPr>
        <w:tc>
          <w:tcPr>
            <w:tcW w:w="9214" w:type="dxa"/>
            <w:tcBorders>
              <w:top w:val="single" w:sz="4" w:space="0" w:color="BFBFBF"/>
              <w:left w:val="single" w:sz="4" w:space="0" w:color="BFBFBF"/>
              <w:bottom w:val="nil"/>
              <w:right w:val="single" w:sz="4" w:space="0" w:color="BFBFBF"/>
            </w:tcBorders>
            <w:shd w:val="clear" w:color="auto" w:fill="FFFFFF"/>
            <w:tcMar>
              <w:left w:w="93" w:type="dxa"/>
            </w:tcMar>
            <w:vAlign w:val="center"/>
          </w:tcPr>
          <w:p w14:paraId="63F60C81" w14:textId="77777777" w:rsidR="006F23A3" w:rsidRPr="006F23A3" w:rsidRDefault="006F23A3" w:rsidP="003C7549">
            <w:pPr>
              <w:numPr>
                <w:ilvl w:val="0"/>
                <w:numId w:val="67"/>
              </w:num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Obrti i samostalne djelatnosti koji nemaju zaposlenih ne mogu koristiti mjeru stalni sezonac, čak ni u slučaju da je vlasnik obrta prijavljen na Hrvatski zavod za mirovinsko osiguranje i Hrvatski zavod za zdravstveno osiguranje u svojstvu obrtnika.</w:t>
            </w:r>
          </w:p>
          <w:p w14:paraId="714A9198" w14:textId="77777777" w:rsidR="006F23A3" w:rsidRPr="006F23A3" w:rsidRDefault="006F23A3" w:rsidP="003C7549">
            <w:pPr>
              <w:numPr>
                <w:ilvl w:val="0"/>
                <w:numId w:val="67"/>
              </w:numPr>
              <w:suppressAutoHyphens/>
              <w:spacing w:after="0" w:line="312" w:lineRule="auto"/>
              <w:contextualSpacing/>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Poslodavci koji nemaju zaposlenih na neodređeno vrijeme ne mogu koristiti mjeru.</w:t>
            </w:r>
          </w:p>
          <w:p w14:paraId="54C0612A" w14:textId="77777777" w:rsidR="006F23A3" w:rsidRPr="006F23A3" w:rsidRDefault="006F23A3" w:rsidP="003C7549">
            <w:pPr>
              <w:numPr>
                <w:ilvl w:val="0"/>
                <w:numId w:val="67"/>
              </w:numPr>
              <w:suppressAutoHyphens/>
              <w:spacing w:after="0" w:line="312" w:lineRule="auto"/>
              <w:contextualSpacing/>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Poslodavci koji ne obavljaju gospodarsku djelatnost ne mogu koristiti mjeru.</w:t>
            </w:r>
          </w:p>
          <w:p w14:paraId="735C664A" w14:textId="77777777" w:rsidR="006F23A3" w:rsidRPr="006F23A3" w:rsidRDefault="006F23A3" w:rsidP="003C7549">
            <w:pPr>
              <w:numPr>
                <w:ilvl w:val="0"/>
                <w:numId w:val="67"/>
              </w:numPr>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lastRenderedPageBreak/>
              <w:t>Poslodavci koji su, unazad 6 mjeseci od dana podnošenja zahtjeva, donijeli odluku/odluke o poslovno uvjetovanom otkazu ugovora o radu bez obzira na radno mjesto na koje se zapošljavaju osobe za koje traži financiranje putem mjere.</w:t>
            </w:r>
          </w:p>
          <w:p w14:paraId="3ACD2383" w14:textId="77777777" w:rsidR="006F23A3" w:rsidRPr="006F23A3" w:rsidRDefault="006F23A3" w:rsidP="003C7549">
            <w:pPr>
              <w:numPr>
                <w:ilvl w:val="0"/>
                <w:numId w:val="67"/>
              </w:numPr>
              <w:shd w:val="clear" w:color="auto" w:fill="FFFFFF"/>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Osoba koja je radila na neodređeno vrijeme kod jednog poslodavca, potom bila prijavljena u Evidenciji, nakon čega se zaposlila kod istog poslodavca radi obavljanja sezonskih poslova.</w:t>
            </w:r>
          </w:p>
          <w:p w14:paraId="6AD83187" w14:textId="77777777" w:rsidR="006F23A3" w:rsidRPr="006F23A3" w:rsidRDefault="006F23A3" w:rsidP="003C7549">
            <w:pPr>
              <w:numPr>
                <w:ilvl w:val="0"/>
                <w:numId w:val="67"/>
              </w:numPr>
              <w:shd w:val="clear" w:color="auto" w:fill="FFFFFF"/>
              <w:suppressAutoHyphens/>
              <w:spacing w:after="0" w:line="312" w:lineRule="auto"/>
              <w:contextualSpacing/>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Osobe koje su radile na određeno vrijeme u nepunom radnom vremenu, </w:t>
            </w:r>
          </w:p>
          <w:p w14:paraId="02F0F930" w14:textId="77777777" w:rsidR="006F23A3" w:rsidRPr="006F23A3" w:rsidRDefault="006F23A3" w:rsidP="003C7549">
            <w:pPr>
              <w:numPr>
                <w:ilvl w:val="0"/>
                <w:numId w:val="67"/>
              </w:numPr>
              <w:shd w:val="clear" w:color="auto" w:fill="FFFFFF"/>
              <w:suppressAutoHyphens/>
              <w:spacing w:after="0" w:line="312"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Osobe koje su radile temeljem ugovora o radu na određeno vrijeme (izuzev ugovora o radu na određeno vrijeme za obavljanje stalnih sezonskih poslova temeljem Zakona o radu) u punom radnom vremenu u kontinuitetu više od 12 mjeseci.</w:t>
            </w:r>
          </w:p>
        </w:tc>
      </w:tr>
      <w:tr w:rsidR="006F23A3" w:rsidRPr="006F23A3" w14:paraId="38E28EEF" w14:textId="77777777" w:rsidTr="00242799">
        <w:trPr>
          <w:trHeight w:val="419"/>
        </w:trPr>
        <w:tc>
          <w:tcPr>
            <w:tcW w:w="9214" w:type="dxa"/>
            <w:tcBorders>
              <w:top w:val="single" w:sz="4" w:space="0" w:color="BFBFBF"/>
              <w:left w:val="single" w:sz="4" w:space="0" w:color="BFBFBF"/>
              <w:bottom w:val="nil"/>
              <w:right w:val="single" w:sz="4" w:space="0" w:color="BFBFBF"/>
            </w:tcBorders>
            <w:shd w:val="clear" w:color="auto" w:fill="FFFFFF"/>
            <w:tcMar>
              <w:left w:w="93" w:type="dxa"/>
            </w:tcMar>
            <w:vAlign w:val="center"/>
          </w:tcPr>
          <w:p w14:paraId="64E8250F" w14:textId="77777777" w:rsidR="006F23A3" w:rsidRPr="006F23A3" w:rsidRDefault="006F23A3" w:rsidP="006F23A3">
            <w:pPr>
              <w:suppressAutoHyphens/>
              <w:spacing w:before="120" w:after="120" w:line="312" w:lineRule="auto"/>
              <w:jc w:val="center"/>
              <w:rPr>
                <w:rFonts w:ascii="Calibri" w:eastAsia="Times New Roman" w:hAnsi="Calibri" w:cs="Times New Roman"/>
                <w:b/>
                <w:bCs/>
                <w:sz w:val="20"/>
                <w:szCs w:val="20"/>
                <w:lang w:eastAsia="hr-HR"/>
              </w:rPr>
            </w:pPr>
            <w:r w:rsidRPr="006F23A3">
              <w:rPr>
                <w:rFonts w:ascii="Calibri" w:eastAsia="Times New Roman" w:hAnsi="Calibri" w:cs="Times New Roman"/>
                <w:b/>
                <w:bCs/>
                <w:sz w:val="20"/>
                <w:szCs w:val="20"/>
                <w:lang w:eastAsia="hr-HR"/>
              </w:rPr>
              <w:lastRenderedPageBreak/>
              <w:t>Obveze korisnika</w:t>
            </w:r>
          </w:p>
        </w:tc>
      </w:tr>
      <w:tr w:rsidR="006F23A3" w:rsidRPr="006F23A3" w14:paraId="61E97E22" w14:textId="77777777" w:rsidTr="00242799">
        <w:trPr>
          <w:trHeight w:val="557"/>
        </w:trPr>
        <w:tc>
          <w:tcPr>
            <w:tcW w:w="9214" w:type="dxa"/>
            <w:tcBorders>
              <w:top w:val="single" w:sz="4" w:space="0" w:color="BFBFBF"/>
              <w:left w:val="single" w:sz="4" w:space="0" w:color="BFBFBF"/>
              <w:bottom w:val="single" w:sz="4" w:space="0" w:color="BFBFBF"/>
              <w:right w:val="single" w:sz="4" w:space="0" w:color="BFBFBF"/>
            </w:tcBorders>
            <w:shd w:val="clear" w:color="auto" w:fill="FFFFFF"/>
            <w:tcMar>
              <w:left w:w="93" w:type="dxa"/>
            </w:tcMar>
          </w:tcPr>
          <w:p w14:paraId="66924289" w14:textId="77777777" w:rsidR="006F23A3" w:rsidRPr="006F23A3" w:rsidRDefault="006F23A3" w:rsidP="006F23A3">
            <w:pPr>
              <w:suppressAutoHyphens/>
              <w:spacing w:after="0" w:line="312" w:lineRule="auto"/>
              <w:jc w:val="both"/>
              <w:rPr>
                <w:rFonts w:ascii="Calibri" w:eastAsia="Times New Roman" w:hAnsi="Calibri" w:cs="Calibri"/>
                <w:b/>
                <w:sz w:val="20"/>
                <w:szCs w:val="20"/>
                <w:lang w:eastAsia="hr-HR"/>
              </w:rPr>
            </w:pPr>
            <w:r w:rsidRPr="006F23A3">
              <w:rPr>
                <w:rFonts w:ascii="Calibri" w:eastAsia="Times New Roman" w:hAnsi="Calibri" w:cs="Calibri"/>
                <w:b/>
                <w:sz w:val="20"/>
                <w:szCs w:val="20"/>
                <w:lang w:eastAsia="hr-HR"/>
              </w:rPr>
              <w:t>Obveze poslodavca:</w:t>
            </w:r>
          </w:p>
          <w:p w14:paraId="140F6833" w14:textId="3B27C00A" w:rsidR="006F23A3" w:rsidRPr="006F23A3" w:rsidRDefault="006F23A3" w:rsidP="00D12F01">
            <w:pPr>
              <w:numPr>
                <w:ilvl w:val="0"/>
                <w:numId w:val="10"/>
              </w:numPr>
              <w:suppressAutoHyphens/>
              <w:spacing w:after="0" w:line="290" w:lineRule="auto"/>
              <w:ind w:left="724" w:hanging="425"/>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zadržati broj zaposlenih na neodređeno vrijeme utvrđen na dan podnošenja zahtjeva ili nadoknaditi broj zaposlenih na neodređeno vrijeme u roku od 60 dana od isteka ugovornog razdoblja. Ne smatra se da je došlo do smanjenja broja stalno zaposlenih na neodređeno vrijeme zbog dobrovoljnog prestanka zaposlenja</w:t>
            </w:r>
            <w:r w:rsidRPr="006F23A3">
              <w:rPr>
                <w:rFonts w:ascii="Calibri" w:eastAsia="Times New Roman" w:hAnsi="Calibri" w:cs="Times New Roman"/>
                <w:sz w:val="20"/>
                <w:szCs w:val="20"/>
                <w:vertAlign w:val="superscript"/>
                <w:lang w:eastAsia="hr-HR"/>
              </w:rPr>
              <w:footnoteReference w:id="53"/>
            </w:r>
            <w:r w:rsidRPr="006F23A3">
              <w:rPr>
                <w:rFonts w:ascii="Calibri" w:eastAsia="Times New Roman" w:hAnsi="Calibri" w:cs="Calibri"/>
                <w:sz w:val="20"/>
                <w:szCs w:val="20"/>
                <w:lang w:eastAsia="hr-HR"/>
              </w:rPr>
              <w:t xml:space="preserve">, nesposobnosti za rad radnika, odlaska u mirovinu ili smrti radnika, dobrovoljnog pristanka radnika na skraćivanje radnog vremena ili od poslodavca izjavljenog izvanrednog otkaza, osobno uvjetovanog otkaza, otkaza uvjetovanog skrivljenim ponašanjem radnika, otkaza zbog nezadovoljavanja na probnom radu ili otkaza zbog nepolaganja stručnog ispita (ako je primjenjivo). Ova obveza će se smatrati bitnim sastojkom ugovora o dodjeli potpore, te će se kršenjem te obveze predmetni ugovor raskinuti po sili zakona, uz obvezu poslodavca da vrati Zavodu sva isplaćena sredstava, uvećana za zakonske zatezne kamate tekuće od dana isplate. </w:t>
            </w:r>
          </w:p>
          <w:p w14:paraId="2E1D2B9E" w14:textId="77777777" w:rsidR="006F23A3" w:rsidRPr="006F23A3" w:rsidRDefault="006F23A3" w:rsidP="006F23A3">
            <w:pPr>
              <w:suppressAutoHyphens/>
              <w:spacing w:after="0" w:line="290" w:lineRule="auto"/>
              <w:ind w:left="724"/>
              <w:jc w:val="both"/>
              <w:rPr>
                <w:rFonts w:ascii="Calibri" w:eastAsia="Times New Roman" w:hAnsi="Calibri" w:cs="Calibri"/>
                <w:sz w:val="20"/>
                <w:szCs w:val="20"/>
                <w:lang w:eastAsia="hr-HR"/>
              </w:rPr>
            </w:pPr>
          </w:p>
          <w:p w14:paraId="301F23FE" w14:textId="77777777" w:rsidR="006F23A3" w:rsidRPr="006F23A3" w:rsidRDefault="006F23A3" w:rsidP="003C7549">
            <w:pPr>
              <w:numPr>
                <w:ilvl w:val="0"/>
                <w:numId w:val="79"/>
              </w:numPr>
              <w:suppressAutoHyphens/>
              <w:spacing w:after="0" w:line="312" w:lineRule="auto"/>
              <w:jc w:val="both"/>
              <w:rPr>
                <w:rFonts w:ascii="Calibri" w:eastAsia="Times New Roman" w:hAnsi="Calibri" w:cs="Calibri"/>
                <w:sz w:val="20"/>
                <w:szCs w:val="20"/>
                <w:lang w:eastAsia="hr-HR"/>
              </w:rPr>
            </w:pPr>
            <w:r w:rsidRPr="006F23A3">
              <w:rPr>
                <w:rFonts w:ascii="Calibri" w:eastAsia="Times New Roman" w:hAnsi="Calibri" w:cs="Calibri"/>
                <w:bCs/>
                <w:sz w:val="20"/>
                <w:szCs w:val="20"/>
                <w:lang w:eastAsia="hr-HR"/>
              </w:rPr>
              <w:t xml:space="preserve">u roku od 15 dana od dana nastupa takve okolnosti, pisanim putem obavijestiti Zavod o smanjenju broja zaposlenih </w:t>
            </w:r>
            <w:r w:rsidRPr="006F23A3">
              <w:rPr>
                <w:rFonts w:ascii="Calibri" w:eastAsia="Times New Roman" w:hAnsi="Calibri" w:cs="Calibri"/>
                <w:sz w:val="20"/>
                <w:szCs w:val="20"/>
                <w:lang w:eastAsia="hr-HR"/>
              </w:rPr>
              <w:t xml:space="preserve">na neodređeno vrijeme </w:t>
            </w:r>
            <w:r w:rsidRPr="006F23A3">
              <w:rPr>
                <w:rFonts w:ascii="Calibri" w:eastAsia="Times New Roman" w:hAnsi="Calibri" w:cs="Calibri"/>
                <w:bCs/>
                <w:sz w:val="20"/>
                <w:szCs w:val="20"/>
                <w:lang w:eastAsia="hr-HR"/>
              </w:rPr>
              <w:t xml:space="preserve">utvrđenog na dan podnošenja zahtjeva. </w:t>
            </w:r>
          </w:p>
          <w:p w14:paraId="35B487B6" w14:textId="77777777" w:rsidR="006F23A3" w:rsidRPr="006F23A3" w:rsidRDefault="006F23A3" w:rsidP="003C7549">
            <w:pPr>
              <w:numPr>
                <w:ilvl w:val="0"/>
                <w:numId w:val="79"/>
              </w:numPr>
              <w:suppressAutoHyphens/>
              <w:spacing w:after="0" w:line="312"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Osigurati, po isteku trajanja mjere, zapošljavanje stalnih sezonaca u narednoj sezoni u trajanju od najmanje 6 mjeseci, osim ako, uslijed objektivnih razloga na strani stalnog sezonca, Zavod koristeći diskrecijsko pravo ne utvrdi da zapošljavanje nije moguće. </w:t>
            </w:r>
          </w:p>
          <w:p w14:paraId="7E3E7AB2" w14:textId="77777777" w:rsidR="00E615DE" w:rsidRPr="00E615DE" w:rsidRDefault="006F23A3" w:rsidP="00E615DE">
            <w:pPr>
              <w:numPr>
                <w:ilvl w:val="0"/>
                <w:numId w:val="79"/>
              </w:numPr>
              <w:suppressAutoHyphens/>
              <w:spacing w:after="0" w:line="312"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Otpuste li se stalno zaposleni radnici na neodređeno vrijeme ispod broja utvrđenog na dan podnošenja zahtjeva, poslodavac je u obvezi samostalno snositi trošak obveznog osiguranja za onaj broj stalnih sezonaca koji predstavlja razliku između  broja stalno zaposlenih na neodređeno vrijeme utvrđenog na dan podnošenja zahtjeva i eventualno smanjenog broja stalno zaposlenih radnika na neodređeno vrijeme tijekom trajanja mjere. Pritom je obveza poslodavca nadoknaditi broj stalno zaposlenih na neodređeno vrijeme na način da taj broj odgovara onom utvrđenom na dan podnošenja zahtjeva. Ukoliko je poslodavcu kod kojeg je došlo do pada broja stalno zaposlenih na neodređeno vrijeme ispod broja utvrđenog na dan podnošenja zahtjeva već isplaćen trošak obveznog osiguranja za mjesec u kojem je došlo do takvog pada, isti je dužan Zavodu vratiti isplaćeni iznos </w:t>
            </w:r>
            <w:r w:rsidR="00E615DE" w:rsidRPr="00E615DE">
              <w:rPr>
                <w:rFonts w:ascii="Calibri" w:eastAsia="Times New Roman" w:hAnsi="Calibri" w:cs="Calibri"/>
                <w:sz w:val="20"/>
                <w:szCs w:val="20"/>
                <w:lang w:eastAsia="hr-HR"/>
              </w:rPr>
              <w:t>u roku kako je definirano Ugovorom.</w:t>
            </w:r>
          </w:p>
          <w:p w14:paraId="19FE3CB6" w14:textId="65656772" w:rsidR="006F23A3" w:rsidRPr="006F23A3" w:rsidRDefault="006F23A3" w:rsidP="003C7549">
            <w:pPr>
              <w:numPr>
                <w:ilvl w:val="0"/>
                <w:numId w:val="79"/>
              </w:numPr>
              <w:suppressAutoHyphens/>
              <w:spacing w:after="0" w:line="312"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Poslodavac je obvezan redovito uplaćivati doprinose za sufinanciranu osobu u tekućem mjesecu za prethodni mjesec sukladno primjenjivim propisima. </w:t>
            </w:r>
          </w:p>
          <w:p w14:paraId="496BD46E" w14:textId="77777777" w:rsidR="006F23A3" w:rsidRDefault="006F23A3" w:rsidP="006F23A3">
            <w:pPr>
              <w:suppressAutoHyphens/>
              <w:spacing w:after="0" w:line="312" w:lineRule="auto"/>
              <w:jc w:val="both"/>
              <w:rPr>
                <w:rFonts w:ascii="Calibri" w:eastAsia="Times New Roman" w:hAnsi="Calibri" w:cs="Calibri"/>
                <w:sz w:val="20"/>
                <w:szCs w:val="20"/>
                <w:lang w:eastAsia="hr-HR"/>
              </w:rPr>
            </w:pPr>
          </w:p>
          <w:p w14:paraId="48C15049" w14:textId="77777777" w:rsidR="009C03B0" w:rsidRPr="006F23A3" w:rsidRDefault="009C03B0" w:rsidP="006F23A3">
            <w:pPr>
              <w:suppressAutoHyphens/>
              <w:spacing w:after="0" w:line="312" w:lineRule="auto"/>
              <w:jc w:val="both"/>
              <w:rPr>
                <w:rFonts w:ascii="Calibri" w:eastAsia="Times New Roman" w:hAnsi="Calibri" w:cs="Calibri"/>
                <w:sz w:val="20"/>
                <w:szCs w:val="20"/>
                <w:lang w:eastAsia="hr-HR"/>
              </w:rPr>
            </w:pPr>
          </w:p>
          <w:p w14:paraId="3B31CF92" w14:textId="77777777" w:rsidR="006F23A3" w:rsidRPr="006F23A3" w:rsidRDefault="006F23A3" w:rsidP="006F23A3">
            <w:pPr>
              <w:suppressAutoHyphens/>
              <w:spacing w:after="0" w:line="312" w:lineRule="auto"/>
              <w:jc w:val="both"/>
              <w:rPr>
                <w:rFonts w:ascii="Calibri" w:eastAsia="Times New Roman" w:hAnsi="Calibri" w:cs="Calibri"/>
                <w:b/>
                <w:sz w:val="20"/>
                <w:szCs w:val="20"/>
                <w:lang w:eastAsia="hr-HR"/>
              </w:rPr>
            </w:pPr>
            <w:r w:rsidRPr="006F23A3">
              <w:rPr>
                <w:rFonts w:ascii="Calibri" w:eastAsia="Times New Roman" w:hAnsi="Calibri" w:cs="Calibri"/>
                <w:b/>
                <w:sz w:val="20"/>
                <w:szCs w:val="20"/>
                <w:lang w:eastAsia="hr-HR"/>
              </w:rPr>
              <w:lastRenderedPageBreak/>
              <w:t>Obveze osobe:</w:t>
            </w:r>
          </w:p>
          <w:p w14:paraId="00F4DFB9" w14:textId="77777777" w:rsidR="006F23A3" w:rsidRPr="006F23A3" w:rsidRDefault="006F23A3" w:rsidP="003C7549">
            <w:pPr>
              <w:numPr>
                <w:ilvl w:val="0"/>
                <w:numId w:val="79"/>
              </w:numPr>
              <w:suppressAutoHyphens/>
              <w:spacing w:after="0" w:line="312"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prihvatiti zapošljavanje u narednoj sezoni u trajanju od najmanje 6 mjeseci. </w:t>
            </w:r>
          </w:p>
          <w:p w14:paraId="4D375ADA" w14:textId="77777777" w:rsidR="006F23A3" w:rsidRPr="006F23A3" w:rsidRDefault="006F23A3" w:rsidP="003C7549">
            <w:pPr>
              <w:numPr>
                <w:ilvl w:val="0"/>
                <w:numId w:val="79"/>
              </w:numPr>
              <w:suppressAutoHyphens/>
              <w:spacing w:after="0" w:line="312"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obavijestiti Zavod o svakoj promjeni u statusu osiguranika produženog mirovinskog osiguranja (npr. zapošljavanje kod drugog poslodavca). </w:t>
            </w:r>
          </w:p>
          <w:p w14:paraId="5FA54233" w14:textId="6CD3B92F" w:rsidR="006F23A3" w:rsidRPr="006F23A3" w:rsidRDefault="006F23A3" w:rsidP="003C7549">
            <w:pPr>
              <w:numPr>
                <w:ilvl w:val="0"/>
                <w:numId w:val="79"/>
              </w:numPr>
              <w:suppressAutoHyphens/>
              <w:spacing w:after="0" w:line="312"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Ako stalni sezonac koji je prihvatio zaposlenje kod istog poslodavca u narednoj sezoni u trajanju od najmanje 6 mjeseci okonča radni odnos prije isteka navedenog razdoblja, a za to ima opravdan razlog, dužan je o navedenom pisano obavijestiti Zavod. Pod opravdanim razlogom smatraju se sve situacije iz kojih se na nedvojben način može zaključiti da stalni sezonac neće moći izvršiti obvezu zaposlenja u narednoj sezoni u trajanju od minimalno 6 mjeseci, poput zapošljavanja unutar struke, preseljenja, bolesti, odlaska u mirovinu i sl. Ako je stalni sezonac okončao radni odnos</w:t>
            </w:r>
            <w:r w:rsidR="00792C2A">
              <w:rPr>
                <w:rFonts w:ascii="Calibri" w:eastAsia="Times New Roman" w:hAnsi="Calibri" w:cs="Calibri"/>
                <w:sz w:val="20"/>
                <w:szCs w:val="20"/>
                <w:lang w:eastAsia="hr-HR"/>
              </w:rPr>
              <w:t>,</w:t>
            </w:r>
            <w:r w:rsidRPr="006F23A3">
              <w:rPr>
                <w:rFonts w:ascii="Calibri" w:eastAsia="Times New Roman" w:hAnsi="Calibri" w:cs="Calibri"/>
                <w:sz w:val="20"/>
                <w:szCs w:val="20"/>
                <w:lang w:eastAsia="hr-HR"/>
              </w:rPr>
              <w:t xml:space="preserve"> a da za to nije imao opravdan razlog, dužan je Zavodu vratiti isplaćene iznose novčane pomoći (i to za onaj broj mjeseci koliko je zaposlenje u narednoj sezoni kraće od predviđenog).  </w:t>
            </w:r>
          </w:p>
        </w:tc>
      </w:tr>
      <w:tr w:rsidR="006F23A3" w:rsidRPr="006F23A3" w14:paraId="63514E42" w14:textId="77777777" w:rsidTr="00242799">
        <w:trPr>
          <w:trHeight w:val="505"/>
        </w:trPr>
        <w:tc>
          <w:tcPr>
            <w:tcW w:w="9214" w:type="dxa"/>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5598D5DC" w14:textId="77777777" w:rsidR="006F23A3" w:rsidRPr="006F23A3" w:rsidRDefault="006F23A3" w:rsidP="006F23A3">
            <w:pPr>
              <w:suppressAutoHyphens/>
              <w:spacing w:after="0" w:line="312" w:lineRule="auto"/>
              <w:jc w:val="center"/>
              <w:rPr>
                <w:rFonts w:ascii="Calibri" w:eastAsia="Times New Roman" w:hAnsi="Calibri" w:cs="Times New Roman"/>
                <w:b/>
                <w:bCs/>
                <w:sz w:val="20"/>
                <w:szCs w:val="20"/>
                <w:lang w:eastAsia="hr-HR"/>
              </w:rPr>
            </w:pPr>
            <w:r w:rsidRPr="006F23A3">
              <w:rPr>
                <w:rFonts w:ascii="Calibri" w:eastAsia="Times New Roman" w:hAnsi="Calibri" w:cs="Times New Roman"/>
                <w:b/>
                <w:bCs/>
                <w:sz w:val="20"/>
                <w:szCs w:val="20"/>
                <w:lang w:eastAsia="hr-HR"/>
              </w:rPr>
              <w:lastRenderedPageBreak/>
              <w:t>Isplata sredstava</w:t>
            </w:r>
          </w:p>
        </w:tc>
      </w:tr>
      <w:tr w:rsidR="006F23A3" w:rsidRPr="006F23A3" w14:paraId="087E2CDB" w14:textId="77777777" w:rsidTr="00242799">
        <w:trPr>
          <w:trHeight w:val="54"/>
        </w:trPr>
        <w:tc>
          <w:tcPr>
            <w:tcW w:w="9214" w:type="dxa"/>
            <w:tcBorders>
              <w:top w:val="single" w:sz="4" w:space="0" w:color="BFBFBF"/>
              <w:left w:val="single" w:sz="4" w:space="0" w:color="BFBFBF"/>
              <w:bottom w:val="single" w:sz="4" w:space="0" w:color="BFBFBF"/>
              <w:right w:val="single" w:sz="4" w:space="0" w:color="BFBFBF"/>
            </w:tcBorders>
            <w:shd w:val="clear" w:color="auto" w:fill="FFFFFF"/>
            <w:tcMar>
              <w:left w:w="93" w:type="dxa"/>
            </w:tcMar>
          </w:tcPr>
          <w:p w14:paraId="4134250D" w14:textId="77777777" w:rsidR="006F23A3" w:rsidRPr="006F23A3" w:rsidRDefault="006F23A3" w:rsidP="003C7549">
            <w:pPr>
              <w:numPr>
                <w:ilvl w:val="0"/>
                <w:numId w:val="78"/>
              </w:numPr>
              <w:tabs>
                <w:tab w:val="num" w:pos="754"/>
              </w:tabs>
              <w:suppressAutoHyphens/>
              <w:spacing w:after="0" w:line="312" w:lineRule="auto"/>
              <w:ind w:left="754" w:hanging="425"/>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Trošak produženog mirovinskog osiguranja isplaćuje se poslodavcu tromjesečno, dok se  stalnom sezoncu trošak novčane pomoći isplaćuje mjesečno.  </w:t>
            </w:r>
          </w:p>
        </w:tc>
      </w:tr>
      <w:tr w:rsidR="006F23A3" w:rsidRPr="006F23A3" w14:paraId="1422B64C" w14:textId="77777777" w:rsidTr="00242799">
        <w:trPr>
          <w:trHeight w:val="54"/>
        </w:trPr>
        <w:tc>
          <w:tcPr>
            <w:tcW w:w="9214" w:type="dxa"/>
            <w:tcBorders>
              <w:top w:val="single" w:sz="4" w:space="0" w:color="BFBFBF"/>
              <w:left w:val="single" w:sz="4" w:space="0" w:color="BFBFBF"/>
              <w:bottom w:val="single" w:sz="4" w:space="0" w:color="BFBFBF"/>
              <w:right w:val="single" w:sz="4" w:space="0" w:color="BFBFBF"/>
            </w:tcBorders>
            <w:shd w:val="clear" w:color="auto" w:fill="FFFFFF"/>
            <w:tcMar>
              <w:left w:w="93" w:type="dxa"/>
            </w:tcMar>
          </w:tcPr>
          <w:p w14:paraId="334A6B86" w14:textId="77777777" w:rsidR="000A752F" w:rsidRDefault="000A752F" w:rsidP="006F23A3">
            <w:pPr>
              <w:suppressAutoHyphens/>
              <w:spacing w:after="0" w:line="312" w:lineRule="auto"/>
              <w:jc w:val="both"/>
              <w:rPr>
                <w:rFonts w:ascii="Calibri" w:eastAsia="Times New Roman" w:hAnsi="Calibri" w:cs="Calibri"/>
                <w:b/>
                <w:sz w:val="20"/>
                <w:szCs w:val="20"/>
              </w:rPr>
            </w:pPr>
          </w:p>
          <w:p w14:paraId="6B8B8BD2" w14:textId="17A51605" w:rsidR="006F23A3" w:rsidRPr="006F23A3" w:rsidRDefault="006F23A3" w:rsidP="006F23A3">
            <w:pPr>
              <w:suppressAutoHyphens/>
              <w:spacing w:after="0" w:line="312" w:lineRule="auto"/>
              <w:jc w:val="both"/>
              <w:rPr>
                <w:rFonts w:ascii="Calibri" w:eastAsia="Times New Roman" w:hAnsi="Calibri" w:cs="Calibri"/>
                <w:b/>
                <w:sz w:val="20"/>
                <w:szCs w:val="20"/>
              </w:rPr>
            </w:pPr>
            <w:r w:rsidRPr="006F23A3">
              <w:rPr>
                <w:rFonts w:ascii="Calibri" w:eastAsia="Times New Roman" w:hAnsi="Calibri" w:cs="Calibri"/>
                <w:b/>
                <w:sz w:val="20"/>
                <w:szCs w:val="20"/>
              </w:rPr>
              <w:t xml:space="preserve">Napomene </w:t>
            </w:r>
          </w:p>
          <w:p w14:paraId="637FF551" w14:textId="77777777" w:rsidR="006F23A3" w:rsidRPr="006F23A3" w:rsidRDefault="006F23A3" w:rsidP="006F23A3">
            <w:pPr>
              <w:suppressAutoHyphens/>
              <w:spacing w:after="0" w:line="312" w:lineRule="auto"/>
              <w:jc w:val="both"/>
              <w:rPr>
                <w:rFonts w:ascii="Calibri" w:eastAsia="Times New Roman" w:hAnsi="Calibri" w:cs="Calibri"/>
                <w:sz w:val="20"/>
                <w:szCs w:val="20"/>
              </w:rPr>
            </w:pPr>
          </w:p>
          <w:p w14:paraId="3EF31259" w14:textId="77777777" w:rsidR="006F23A3" w:rsidRPr="006F23A3" w:rsidRDefault="006F23A3" w:rsidP="003C7549">
            <w:pPr>
              <w:numPr>
                <w:ilvl w:val="0"/>
                <w:numId w:val="85"/>
              </w:numPr>
              <w:suppressAutoHyphens/>
              <w:spacing w:after="0" w:line="312" w:lineRule="auto"/>
              <w:contextualSpacing/>
              <w:jc w:val="both"/>
              <w:rPr>
                <w:rFonts w:ascii="Calibri" w:eastAsia="Times New Roman" w:hAnsi="Calibri" w:cs="Calibri"/>
                <w:sz w:val="20"/>
                <w:szCs w:val="20"/>
              </w:rPr>
            </w:pPr>
            <w:r w:rsidRPr="006F23A3">
              <w:rPr>
                <w:rFonts w:ascii="Calibri" w:eastAsia="Times New Roman" w:hAnsi="Calibri" w:cs="Calibri"/>
                <w:sz w:val="20"/>
                <w:szCs w:val="20"/>
              </w:rPr>
              <w:t>Vlasnik obrta ne smatra se stalno zaposlenom osobom na neodređeno vrijeme, odnosno ne računa se u broj radnika zaposlenih na neodređeno vrijeme.</w:t>
            </w:r>
          </w:p>
          <w:p w14:paraId="0E13A5B8" w14:textId="77777777" w:rsidR="006F23A3" w:rsidRPr="006F23A3" w:rsidRDefault="006F23A3" w:rsidP="003C7549">
            <w:pPr>
              <w:numPr>
                <w:ilvl w:val="0"/>
                <w:numId w:val="85"/>
              </w:numPr>
              <w:suppressAutoHyphens/>
              <w:spacing w:after="0" w:line="312" w:lineRule="auto"/>
              <w:contextualSpacing/>
              <w:jc w:val="both"/>
              <w:rPr>
                <w:rFonts w:ascii="Calibri" w:eastAsia="Times New Roman" w:hAnsi="Calibri" w:cs="Calibri"/>
                <w:sz w:val="20"/>
                <w:szCs w:val="20"/>
              </w:rPr>
            </w:pPr>
            <w:r w:rsidRPr="006F23A3">
              <w:rPr>
                <w:rFonts w:ascii="Calibri" w:eastAsia="Times New Roman" w:hAnsi="Calibri" w:cs="Calibri"/>
                <w:sz w:val="20"/>
                <w:szCs w:val="20"/>
              </w:rPr>
              <w:t>Broj osoba koji će imati status stalnog sezonca utvrđuje se prema broju stalno zaposlenih na neodređeno vrijeme kod poslodavca kao podnositelja zahtjeva.</w:t>
            </w:r>
          </w:p>
          <w:p w14:paraId="22C93EF7" w14:textId="77777777" w:rsidR="006F23A3" w:rsidRPr="006F23A3" w:rsidRDefault="006F23A3" w:rsidP="003C7549">
            <w:pPr>
              <w:numPr>
                <w:ilvl w:val="0"/>
                <w:numId w:val="85"/>
              </w:numPr>
              <w:suppressAutoHyphens/>
              <w:spacing w:after="0" w:line="312" w:lineRule="auto"/>
              <w:contextualSpacing/>
              <w:jc w:val="both"/>
              <w:rPr>
                <w:rFonts w:ascii="Calibri" w:eastAsia="Times New Roman" w:hAnsi="Calibri" w:cs="Calibri"/>
                <w:sz w:val="20"/>
                <w:szCs w:val="20"/>
              </w:rPr>
            </w:pPr>
            <w:r w:rsidRPr="006F23A3">
              <w:rPr>
                <w:rFonts w:ascii="Calibri" w:eastAsia="Times New Roman" w:hAnsi="Calibri" w:cs="Calibri"/>
                <w:sz w:val="20"/>
                <w:szCs w:val="20"/>
              </w:rPr>
              <w:t xml:space="preserve">Poslodavac je dužan prije predaje zahtjeva stalnog sezonca prijaviti na produženo mirovinsko osiguranje. </w:t>
            </w:r>
          </w:p>
          <w:p w14:paraId="1D814946" w14:textId="77777777" w:rsidR="006F23A3" w:rsidRPr="006F23A3" w:rsidRDefault="006F23A3" w:rsidP="003C7549">
            <w:pPr>
              <w:numPr>
                <w:ilvl w:val="0"/>
                <w:numId w:val="85"/>
              </w:numPr>
              <w:suppressAutoHyphens/>
              <w:spacing w:after="0" w:line="312" w:lineRule="auto"/>
              <w:contextualSpacing/>
              <w:jc w:val="both"/>
              <w:rPr>
                <w:rFonts w:ascii="Calibri" w:eastAsia="Times New Roman" w:hAnsi="Calibri" w:cs="Calibri"/>
                <w:sz w:val="20"/>
                <w:szCs w:val="20"/>
              </w:rPr>
            </w:pPr>
            <w:r w:rsidRPr="006F23A3">
              <w:rPr>
                <w:rFonts w:ascii="Calibri" w:eastAsia="Times New Roman" w:hAnsi="Calibri" w:cs="Calibri"/>
                <w:sz w:val="20"/>
                <w:szCs w:val="20"/>
              </w:rPr>
              <w:t xml:space="preserve">Zahtjev za novčanu pomoć (čl. 43., st. 2. Zakona) stalni sezonac može podnijeti u roku od 30 dana od dana stjecanja statusa osiguranika produženog mirovinskog osiguranja. </w:t>
            </w:r>
          </w:p>
          <w:p w14:paraId="03E4B71C" w14:textId="77777777" w:rsidR="006F23A3" w:rsidRPr="006F23A3" w:rsidRDefault="006F23A3" w:rsidP="003C7549">
            <w:pPr>
              <w:numPr>
                <w:ilvl w:val="0"/>
                <w:numId w:val="85"/>
              </w:numPr>
              <w:suppressAutoHyphens/>
              <w:spacing w:after="0" w:line="312" w:lineRule="auto"/>
              <w:contextualSpacing/>
              <w:jc w:val="both"/>
              <w:rPr>
                <w:rFonts w:ascii="Calibri" w:eastAsia="Times New Roman" w:hAnsi="Calibri" w:cs="Calibri"/>
                <w:sz w:val="20"/>
                <w:szCs w:val="20"/>
              </w:rPr>
            </w:pPr>
            <w:r w:rsidRPr="006F23A3">
              <w:rPr>
                <w:rFonts w:ascii="Calibri" w:eastAsia="Times New Roman" w:hAnsi="Calibri" w:cs="Calibri"/>
                <w:sz w:val="20"/>
                <w:szCs w:val="20"/>
              </w:rPr>
              <w:t>Osobe koje su radile temeljem ugovora o radu na određeno vrijeme u punom radnom vremenu kod poslodavca koji je pripojen drugom poslodavcu, mogu koristiti ovu mjeru ukoliko su radile u kontinuitetu minimalno 6 mjeseci u sezoni, ali ne više od 12 mjeseci.</w:t>
            </w:r>
          </w:p>
          <w:p w14:paraId="785154E1" w14:textId="77777777" w:rsidR="006F23A3" w:rsidRPr="006F23A3" w:rsidRDefault="006F23A3" w:rsidP="003C7549">
            <w:pPr>
              <w:numPr>
                <w:ilvl w:val="0"/>
                <w:numId w:val="85"/>
              </w:numPr>
              <w:suppressAutoHyphens/>
              <w:spacing w:after="0" w:line="312" w:lineRule="auto"/>
              <w:contextualSpacing/>
              <w:jc w:val="both"/>
              <w:rPr>
                <w:rFonts w:ascii="Calibri" w:eastAsia="Times New Roman" w:hAnsi="Calibri" w:cs="Calibri"/>
                <w:sz w:val="20"/>
                <w:szCs w:val="20"/>
              </w:rPr>
            </w:pPr>
            <w:r w:rsidRPr="006F23A3">
              <w:rPr>
                <w:rFonts w:ascii="Calibri" w:eastAsia="Times New Roman" w:hAnsi="Calibri" w:cs="Calibri"/>
                <w:sz w:val="20"/>
                <w:szCs w:val="20"/>
              </w:rPr>
              <w:t>Uz zahtjev za korištenje mjere potrebno je priložiti i potpisanu Izjavu kojom osoba potvrđuje da ispunjava uvjete iz članka 10. Zakona te potpisanu Izjavu o pravima i obvezama stalnog sezonca.</w:t>
            </w:r>
          </w:p>
          <w:p w14:paraId="63324647" w14:textId="49421797" w:rsidR="006F23A3" w:rsidRDefault="006F23A3" w:rsidP="006F23A3">
            <w:pPr>
              <w:suppressAutoHyphens/>
              <w:spacing w:after="0" w:line="312" w:lineRule="auto"/>
              <w:jc w:val="both"/>
              <w:rPr>
                <w:rFonts w:ascii="Calibri" w:eastAsia="Times New Roman" w:hAnsi="Calibri" w:cs="Calibri"/>
                <w:sz w:val="20"/>
                <w:szCs w:val="20"/>
              </w:rPr>
            </w:pPr>
          </w:p>
          <w:p w14:paraId="078FD9F9" w14:textId="77777777" w:rsidR="000A752F" w:rsidRPr="006F23A3" w:rsidRDefault="000A752F" w:rsidP="006F23A3">
            <w:pPr>
              <w:suppressAutoHyphens/>
              <w:spacing w:after="0" w:line="312" w:lineRule="auto"/>
              <w:jc w:val="both"/>
              <w:rPr>
                <w:rFonts w:ascii="Calibri" w:eastAsia="Times New Roman" w:hAnsi="Calibri" w:cs="Calibri"/>
                <w:sz w:val="20"/>
                <w:szCs w:val="20"/>
              </w:rPr>
            </w:pPr>
          </w:p>
          <w:p w14:paraId="1ABF0C74" w14:textId="77777777" w:rsidR="006F23A3" w:rsidRPr="006F23A3" w:rsidRDefault="006F23A3" w:rsidP="006F23A3">
            <w:pPr>
              <w:suppressAutoHyphens/>
              <w:spacing w:after="0" w:line="312" w:lineRule="auto"/>
              <w:jc w:val="both"/>
              <w:rPr>
                <w:rFonts w:ascii="Calibri" w:eastAsia="Times New Roman" w:hAnsi="Calibri" w:cs="Calibri"/>
                <w:b/>
                <w:sz w:val="20"/>
                <w:szCs w:val="20"/>
              </w:rPr>
            </w:pPr>
            <w:r w:rsidRPr="006F23A3">
              <w:rPr>
                <w:rFonts w:ascii="Calibri" w:eastAsia="Times New Roman" w:hAnsi="Calibri" w:cs="Calibri"/>
                <w:b/>
                <w:sz w:val="20"/>
                <w:szCs w:val="20"/>
              </w:rPr>
              <w:t>Izuzeće u primjeni mjere:</w:t>
            </w:r>
          </w:p>
          <w:p w14:paraId="2E4D7EE1" w14:textId="77777777" w:rsidR="006F23A3" w:rsidRPr="006F23A3" w:rsidRDefault="006F23A3" w:rsidP="006F23A3">
            <w:pPr>
              <w:suppressAutoHyphens/>
              <w:spacing w:after="0" w:line="312" w:lineRule="auto"/>
              <w:jc w:val="both"/>
              <w:rPr>
                <w:rFonts w:ascii="Calibri" w:eastAsia="Times New Roman" w:hAnsi="Calibri" w:cs="Calibri"/>
                <w:sz w:val="20"/>
                <w:szCs w:val="20"/>
              </w:rPr>
            </w:pPr>
            <w:r w:rsidRPr="006F23A3">
              <w:rPr>
                <w:rFonts w:ascii="Calibri" w:eastAsia="Times New Roman" w:hAnsi="Calibri" w:cs="Calibri"/>
                <w:sz w:val="20"/>
                <w:szCs w:val="20"/>
              </w:rPr>
              <w:t>U slučaju da poslodavac ne želi koristiti mogućnost sufinanciranja troškova produženog mirovinskog osiguranja, a radnik sa statusom stalnog sezonca može ostvariti pravo na novčanu pomoć, potrebno je da poslodavac, pod materijalnom i kaznenom odgovornošću, izjavi da će:</w:t>
            </w:r>
          </w:p>
          <w:p w14:paraId="6E09552D" w14:textId="77777777" w:rsidR="006F23A3" w:rsidRPr="006F23A3" w:rsidRDefault="006F23A3" w:rsidP="003C7549">
            <w:pPr>
              <w:numPr>
                <w:ilvl w:val="0"/>
                <w:numId w:val="80"/>
              </w:numPr>
              <w:suppressAutoHyphens/>
              <w:spacing w:after="0" w:line="312" w:lineRule="auto"/>
              <w:contextualSpacing/>
              <w:jc w:val="both"/>
              <w:rPr>
                <w:rFonts w:ascii="Calibri" w:eastAsia="Times New Roman" w:hAnsi="Calibri" w:cs="Calibri"/>
                <w:sz w:val="20"/>
                <w:szCs w:val="20"/>
              </w:rPr>
            </w:pPr>
            <w:r w:rsidRPr="006F23A3">
              <w:rPr>
                <w:rFonts w:ascii="Calibri" w:eastAsia="Times New Roman" w:hAnsi="Calibri" w:cs="Calibri"/>
                <w:sz w:val="20"/>
                <w:szCs w:val="20"/>
              </w:rPr>
              <w:t>sam snositi troškove produženog mirovinskog osiguranja,</w:t>
            </w:r>
          </w:p>
          <w:p w14:paraId="77159E93" w14:textId="77777777" w:rsidR="006F23A3" w:rsidRPr="006F23A3" w:rsidRDefault="006F23A3" w:rsidP="003C7549">
            <w:pPr>
              <w:numPr>
                <w:ilvl w:val="0"/>
                <w:numId w:val="80"/>
              </w:numPr>
              <w:suppressAutoHyphens/>
              <w:spacing w:after="0" w:line="312" w:lineRule="auto"/>
              <w:contextualSpacing/>
              <w:jc w:val="both"/>
              <w:rPr>
                <w:rFonts w:ascii="Calibri" w:eastAsia="Times New Roman" w:hAnsi="Calibri" w:cs="Calibri"/>
                <w:sz w:val="20"/>
                <w:szCs w:val="20"/>
              </w:rPr>
            </w:pPr>
            <w:r w:rsidRPr="006F23A3">
              <w:rPr>
                <w:rFonts w:ascii="Calibri" w:eastAsia="Times New Roman" w:hAnsi="Calibri" w:cs="Calibri"/>
                <w:sz w:val="20"/>
                <w:szCs w:val="20"/>
              </w:rPr>
              <w:t xml:space="preserve">zadržati stalnog sezonca u radnom odnosu narednu sezonu na određeno vrijeme u trajanju od najmanje 6 mjeseci. </w:t>
            </w:r>
          </w:p>
          <w:p w14:paraId="7E3F4AD1" w14:textId="6DF03A34" w:rsidR="006F23A3" w:rsidRPr="006F23A3" w:rsidRDefault="006F23A3" w:rsidP="006F23A3">
            <w:pPr>
              <w:spacing w:line="312" w:lineRule="auto"/>
              <w:contextualSpacing/>
              <w:jc w:val="both"/>
              <w:rPr>
                <w:rFonts w:ascii="Calibri" w:eastAsia="Times New Roman" w:hAnsi="Calibri" w:cs="Calibri"/>
                <w:sz w:val="20"/>
                <w:szCs w:val="20"/>
              </w:rPr>
            </w:pPr>
          </w:p>
          <w:p w14:paraId="59B1D430" w14:textId="77777777" w:rsidR="000A752F" w:rsidRDefault="000A752F" w:rsidP="006F23A3">
            <w:pPr>
              <w:spacing w:line="312" w:lineRule="auto"/>
              <w:contextualSpacing/>
              <w:jc w:val="both"/>
              <w:rPr>
                <w:rFonts w:ascii="Calibri" w:eastAsia="Times New Roman" w:hAnsi="Calibri" w:cs="Calibri"/>
                <w:bCs/>
                <w:sz w:val="20"/>
                <w:szCs w:val="20"/>
                <w:lang w:val="pl-PL"/>
              </w:rPr>
            </w:pPr>
          </w:p>
          <w:p w14:paraId="14322763" w14:textId="77777777" w:rsidR="000A752F" w:rsidRDefault="000A752F" w:rsidP="006F23A3">
            <w:pPr>
              <w:spacing w:line="312" w:lineRule="auto"/>
              <w:contextualSpacing/>
              <w:jc w:val="both"/>
              <w:rPr>
                <w:rFonts w:ascii="Calibri" w:eastAsia="Times New Roman" w:hAnsi="Calibri" w:cs="Calibri"/>
                <w:bCs/>
                <w:sz w:val="20"/>
                <w:szCs w:val="20"/>
                <w:lang w:val="pl-PL"/>
              </w:rPr>
            </w:pPr>
          </w:p>
          <w:p w14:paraId="15A98F23" w14:textId="77777777" w:rsidR="000A752F" w:rsidRDefault="000A752F" w:rsidP="006F23A3">
            <w:pPr>
              <w:spacing w:line="312" w:lineRule="auto"/>
              <w:contextualSpacing/>
              <w:jc w:val="both"/>
              <w:rPr>
                <w:rFonts w:ascii="Calibri" w:eastAsia="Times New Roman" w:hAnsi="Calibri" w:cs="Calibri"/>
                <w:bCs/>
                <w:sz w:val="20"/>
                <w:szCs w:val="20"/>
                <w:lang w:val="pl-PL"/>
              </w:rPr>
            </w:pPr>
          </w:p>
          <w:p w14:paraId="5D26225E" w14:textId="3B786AE4" w:rsidR="006F23A3" w:rsidRPr="006F23A3" w:rsidRDefault="006F23A3" w:rsidP="006F23A3">
            <w:pPr>
              <w:spacing w:line="312" w:lineRule="auto"/>
              <w:contextualSpacing/>
              <w:jc w:val="both"/>
              <w:rPr>
                <w:rFonts w:ascii="Calibri" w:eastAsia="Times New Roman" w:hAnsi="Calibri" w:cs="Calibri"/>
                <w:sz w:val="20"/>
                <w:szCs w:val="20"/>
              </w:rPr>
            </w:pPr>
            <w:r w:rsidRPr="006F23A3">
              <w:rPr>
                <w:rFonts w:ascii="Calibri" w:eastAsia="Times New Roman" w:hAnsi="Calibri" w:cs="Calibri"/>
                <w:bCs/>
                <w:sz w:val="20"/>
                <w:szCs w:val="20"/>
                <w:lang w:val="pl-PL"/>
              </w:rPr>
              <w:t>Zavod će pribaviti razmjenom s nadležnim tijelima</w:t>
            </w:r>
            <w:r w:rsidRPr="006F23A3">
              <w:rPr>
                <w:rFonts w:ascii="Calibri" w:eastAsia="Times New Roman" w:hAnsi="Calibri" w:cs="Calibri"/>
                <w:sz w:val="20"/>
                <w:szCs w:val="20"/>
              </w:rPr>
              <w:t xml:space="preserve"> podatak o broju zaposlenih na neodređeno vrijeme i Potvrdu</w:t>
            </w:r>
            <w:r w:rsidRPr="006F23A3">
              <w:rPr>
                <w:rFonts w:ascii="Calibri" w:eastAsia="Times New Roman" w:hAnsi="Calibri" w:cs="Calibri"/>
                <w:sz w:val="20"/>
                <w:szCs w:val="20"/>
                <w:vertAlign w:val="superscript"/>
              </w:rPr>
              <w:footnoteReference w:id="54"/>
            </w:r>
            <w:r w:rsidRPr="006F23A3">
              <w:rPr>
                <w:rFonts w:ascii="Calibri" w:eastAsia="Times New Roman" w:hAnsi="Calibri" w:cs="Calibri"/>
                <w:sz w:val="20"/>
                <w:szCs w:val="20"/>
              </w:rPr>
              <w:t xml:space="preserve"> Porezne uprave o obvezama po osnovi poreza i doprinosa iz koje mora proizlaziti da podnositelj zahtjeva nema dospjelih, a nepodmirenih obveza po osnovi poreza i doprinosa, odnosno da su eventualno postojeće obveze regulirane sklopljenim Upravnim ugovorom s Poreznom upravom.</w:t>
            </w:r>
            <w:r w:rsidRPr="006F23A3">
              <w:rPr>
                <w:rFonts w:ascii="Calibri" w:eastAsia="Times New Roman" w:hAnsi="Calibri" w:cs="Calibri"/>
                <w:sz w:val="20"/>
                <w:szCs w:val="20"/>
                <w:vertAlign w:val="superscript"/>
              </w:rPr>
              <w:footnoteReference w:id="55"/>
            </w:r>
            <w:r w:rsidRPr="006F23A3">
              <w:rPr>
                <w:rFonts w:ascii="Calibri" w:eastAsia="Times New Roman" w:hAnsi="Calibri" w:cs="Calibri"/>
                <w:sz w:val="20"/>
                <w:szCs w:val="20"/>
                <w:vertAlign w:val="superscript"/>
              </w:rPr>
              <w:t xml:space="preserve"> </w:t>
            </w:r>
            <w:r w:rsidRPr="006F23A3">
              <w:rPr>
                <w:rFonts w:ascii="Calibri" w:eastAsia="Times New Roman" w:hAnsi="Calibri" w:cs="Calibri"/>
                <w:sz w:val="20"/>
                <w:szCs w:val="20"/>
              </w:rPr>
              <w:t xml:space="preserve"> </w:t>
            </w:r>
          </w:p>
          <w:p w14:paraId="1B016676" w14:textId="77777777" w:rsidR="006F23A3" w:rsidRPr="006F23A3" w:rsidRDefault="006F23A3" w:rsidP="006F23A3">
            <w:pPr>
              <w:spacing w:line="312" w:lineRule="auto"/>
              <w:contextualSpacing/>
              <w:jc w:val="both"/>
              <w:rPr>
                <w:rFonts w:ascii="Calibri" w:eastAsia="Times New Roman" w:hAnsi="Calibri" w:cs="Calibri"/>
                <w:sz w:val="20"/>
                <w:szCs w:val="20"/>
              </w:rPr>
            </w:pPr>
          </w:p>
          <w:p w14:paraId="1FC48F71" w14:textId="77777777" w:rsidR="006F23A3" w:rsidRPr="006F23A3" w:rsidRDefault="006F23A3" w:rsidP="006F23A3">
            <w:pPr>
              <w:suppressAutoHyphens/>
              <w:spacing w:after="0" w:line="312" w:lineRule="auto"/>
              <w:jc w:val="both"/>
              <w:rPr>
                <w:rFonts w:ascii="Calibri" w:eastAsia="Times New Roman" w:hAnsi="Calibri" w:cs="Calibri"/>
                <w:sz w:val="20"/>
                <w:szCs w:val="20"/>
              </w:rPr>
            </w:pPr>
            <w:r w:rsidRPr="006F23A3">
              <w:rPr>
                <w:rFonts w:ascii="Calibri" w:eastAsia="Times New Roman" w:hAnsi="Calibri" w:cs="Calibri"/>
                <w:sz w:val="20"/>
                <w:szCs w:val="20"/>
              </w:rPr>
              <w:t>Osim prethodno navedenih izjava i potvrda, poslodavac nije u obvezi dostavljati nikakvu dodatnu dokumentaciju.</w:t>
            </w:r>
          </w:p>
          <w:p w14:paraId="52BF9BF8" w14:textId="77777777" w:rsidR="006F23A3" w:rsidRPr="006F23A3" w:rsidRDefault="006F23A3" w:rsidP="006F23A3">
            <w:pPr>
              <w:suppressAutoHyphens/>
              <w:spacing w:after="0" w:line="312" w:lineRule="auto"/>
              <w:jc w:val="both"/>
              <w:rPr>
                <w:rFonts w:ascii="Calibri" w:eastAsia="Times New Roman" w:hAnsi="Calibri" w:cs="Calibri"/>
                <w:sz w:val="20"/>
                <w:szCs w:val="20"/>
              </w:rPr>
            </w:pPr>
          </w:p>
          <w:p w14:paraId="1BCF6298" w14:textId="77777777" w:rsidR="006F23A3" w:rsidRPr="006F23A3" w:rsidRDefault="006F23A3" w:rsidP="006F23A3">
            <w:pPr>
              <w:suppressAutoHyphens/>
              <w:spacing w:after="0" w:line="312" w:lineRule="auto"/>
              <w:jc w:val="both"/>
              <w:rPr>
                <w:rFonts w:ascii="Calibri" w:eastAsia="Times New Roman" w:hAnsi="Calibri" w:cs="Calibri"/>
                <w:sz w:val="20"/>
                <w:szCs w:val="20"/>
              </w:rPr>
            </w:pPr>
            <w:r w:rsidRPr="006F23A3">
              <w:rPr>
                <w:rFonts w:ascii="Calibri" w:eastAsia="Times New Roman" w:hAnsi="Calibri" w:cs="Calibri"/>
                <w:sz w:val="20"/>
                <w:szCs w:val="20"/>
              </w:rPr>
              <w:t xml:space="preserve">Kod navedenih poslodavaca Zavod će sufinancirati 10% produženog mirovinskog osiguranja u prvom mjesecu korištenja novčane pomoći za stalnog sezonca sukladno obvezi koju propisuje članak 44. Zakona. </w:t>
            </w:r>
          </w:p>
          <w:p w14:paraId="7E063177" w14:textId="77777777" w:rsidR="006F23A3" w:rsidRPr="006F23A3" w:rsidRDefault="006F23A3" w:rsidP="006F23A3">
            <w:pPr>
              <w:suppressAutoHyphens/>
              <w:spacing w:after="0" w:line="312" w:lineRule="auto"/>
              <w:jc w:val="both"/>
              <w:rPr>
                <w:rFonts w:ascii="Calibri" w:eastAsia="Times New Roman" w:hAnsi="Calibri" w:cs="Calibri"/>
                <w:sz w:val="20"/>
                <w:szCs w:val="20"/>
              </w:rPr>
            </w:pPr>
          </w:p>
          <w:p w14:paraId="4EA490AD" w14:textId="77777777" w:rsidR="006F23A3" w:rsidRPr="006F23A3" w:rsidRDefault="006F23A3" w:rsidP="006F23A3">
            <w:pPr>
              <w:suppressAutoHyphens/>
              <w:spacing w:after="0" w:line="312" w:lineRule="auto"/>
              <w:jc w:val="both"/>
              <w:rPr>
                <w:rFonts w:ascii="Calibri" w:eastAsia="Times New Roman" w:hAnsi="Calibri" w:cs="Calibri"/>
                <w:sz w:val="20"/>
                <w:szCs w:val="20"/>
              </w:rPr>
            </w:pPr>
            <w:r w:rsidRPr="006F23A3">
              <w:rPr>
                <w:rFonts w:ascii="Calibri" w:eastAsia="Times New Roman" w:hAnsi="Calibri" w:cs="Calibri"/>
                <w:sz w:val="20"/>
                <w:szCs w:val="20"/>
              </w:rPr>
              <w:t xml:space="preserve">Broj osoba stalnih sezonaca kod poslodavaca koji koriste izuzeće u primjeni mjere ne može iznositi više od broja stalno zaposlenih na neodređeno vrijeme. </w:t>
            </w:r>
          </w:p>
          <w:p w14:paraId="1A4F0CCC" w14:textId="77777777" w:rsidR="006F23A3" w:rsidRPr="006F23A3" w:rsidRDefault="006F23A3" w:rsidP="006F23A3">
            <w:pPr>
              <w:suppressAutoHyphens/>
              <w:spacing w:after="0" w:line="312" w:lineRule="auto"/>
              <w:jc w:val="both"/>
              <w:rPr>
                <w:rFonts w:ascii="Calibri" w:eastAsia="Times New Roman" w:hAnsi="Calibri" w:cs="Calibri"/>
                <w:sz w:val="20"/>
                <w:szCs w:val="20"/>
              </w:rPr>
            </w:pPr>
          </w:p>
          <w:p w14:paraId="6328D245" w14:textId="3A2B7AAA" w:rsidR="006F23A3" w:rsidRDefault="006F23A3" w:rsidP="006F23A3">
            <w:pPr>
              <w:suppressAutoHyphens/>
              <w:spacing w:after="0" w:line="312" w:lineRule="auto"/>
              <w:jc w:val="both"/>
              <w:rPr>
                <w:rFonts w:ascii="Calibri" w:eastAsia="Times New Roman" w:hAnsi="Calibri" w:cs="Calibri"/>
                <w:b/>
                <w:sz w:val="20"/>
                <w:szCs w:val="20"/>
              </w:rPr>
            </w:pPr>
            <w:r w:rsidRPr="006F23A3">
              <w:rPr>
                <w:rFonts w:ascii="Calibri" w:eastAsia="Times New Roman" w:hAnsi="Calibri" w:cs="Calibri"/>
                <w:b/>
                <w:sz w:val="20"/>
                <w:szCs w:val="20"/>
              </w:rPr>
              <w:t>NAPOMENA: Ukoliko Zavod u suradnji s nadležnim tijelima ne uspostavi elektronsku razmjenu za neki od gore</w:t>
            </w:r>
            <w:r w:rsidRPr="006F23A3">
              <w:rPr>
                <w:rFonts w:ascii="Calibri" w:eastAsia="Times New Roman" w:hAnsi="Calibri" w:cs="Calibri"/>
                <w:sz w:val="20"/>
                <w:szCs w:val="20"/>
              </w:rPr>
              <w:t xml:space="preserve"> </w:t>
            </w:r>
            <w:r w:rsidRPr="006F23A3">
              <w:rPr>
                <w:rFonts w:ascii="Calibri" w:eastAsia="Times New Roman" w:hAnsi="Calibri" w:cs="Calibri"/>
                <w:b/>
                <w:sz w:val="20"/>
                <w:szCs w:val="20"/>
              </w:rPr>
              <w:t>navedenih dokumenata, pisano će obavijestiti podnositelje zahtjeva o daljnjim aktivnostima.</w:t>
            </w:r>
          </w:p>
          <w:p w14:paraId="301797AE" w14:textId="77777777" w:rsidR="006F23A3" w:rsidRPr="006F23A3" w:rsidRDefault="006F23A3" w:rsidP="006F23A3">
            <w:pPr>
              <w:suppressAutoHyphens/>
              <w:spacing w:after="0" w:line="312" w:lineRule="auto"/>
              <w:jc w:val="both"/>
              <w:rPr>
                <w:rFonts w:ascii="Calibri" w:eastAsia="Times New Roman" w:hAnsi="Calibri" w:cs="Calibri"/>
                <w:sz w:val="20"/>
                <w:szCs w:val="20"/>
              </w:rPr>
            </w:pPr>
          </w:p>
        </w:tc>
      </w:tr>
      <w:tr w:rsidR="006F23A3" w:rsidRPr="006F23A3" w14:paraId="3E582FFE" w14:textId="77777777" w:rsidTr="00242799">
        <w:trPr>
          <w:trHeight w:val="630"/>
        </w:trPr>
        <w:tc>
          <w:tcPr>
            <w:tcW w:w="9214" w:type="dxa"/>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12B82B0C" w14:textId="77777777" w:rsidR="006F23A3" w:rsidRPr="006F23A3" w:rsidRDefault="006F23A3" w:rsidP="006F23A3">
            <w:pPr>
              <w:suppressAutoHyphens/>
              <w:spacing w:after="0" w:line="312" w:lineRule="auto"/>
              <w:jc w:val="center"/>
              <w:rPr>
                <w:rFonts w:ascii="Calibri" w:eastAsia="Times New Roman" w:hAnsi="Calibri" w:cs="Times New Roman"/>
                <w:b/>
                <w:sz w:val="20"/>
                <w:szCs w:val="20"/>
                <w:lang w:eastAsia="hr-HR"/>
              </w:rPr>
            </w:pPr>
            <w:r w:rsidRPr="006F23A3">
              <w:rPr>
                <w:rFonts w:ascii="Calibri" w:eastAsia="Times New Roman" w:hAnsi="Calibri" w:cs="Times New Roman"/>
                <w:b/>
                <w:sz w:val="20"/>
                <w:szCs w:val="20"/>
                <w:lang w:eastAsia="hr-HR"/>
              </w:rPr>
              <w:lastRenderedPageBreak/>
              <w:t>Dokumentacija</w:t>
            </w:r>
          </w:p>
        </w:tc>
      </w:tr>
      <w:tr w:rsidR="006F23A3" w:rsidRPr="006F23A3" w14:paraId="78EFF163" w14:textId="77777777" w:rsidTr="00242799">
        <w:trPr>
          <w:trHeight w:val="630"/>
        </w:trPr>
        <w:tc>
          <w:tcPr>
            <w:tcW w:w="9214" w:type="dxa"/>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14:paraId="58360BCC" w14:textId="77777777" w:rsidR="006F23A3" w:rsidRDefault="006F23A3" w:rsidP="006F23A3">
            <w:pPr>
              <w:suppressAutoHyphens/>
              <w:spacing w:after="0" w:line="360" w:lineRule="auto"/>
              <w:jc w:val="both"/>
              <w:rPr>
                <w:rFonts w:ascii="Calibri" w:eastAsia="Times New Roman" w:hAnsi="Calibri" w:cs="Calibri"/>
                <w:sz w:val="20"/>
                <w:szCs w:val="20"/>
                <w:lang w:eastAsia="hr-HR"/>
              </w:rPr>
            </w:pPr>
          </w:p>
          <w:p w14:paraId="2C6F79DC" w14:textId="77777777" w:rsidR="006F23A3" w:rsidRPr="006F23A3" w:rsidRDefault="006F23A3" w:rsidP="006F23A3">
            <w:pPr>
              <w:suppressAutoHyphens/>
              <w:spacing w:after="0" w:line="360" w:lineRule="auto"/>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 xml:space="preserve">Zahtjev se predaje putem online aplikacije na web adresi: </w:t>
            </w:r>
            <w:hyperlink r:id="rId59" w:history="1">
              <w:r w:rsidRPr="006F23A3">
                <w:rPr>
                  <w:rFonts w:ascii="Calibri" w:eastAsia="Times New Roman" w:hAnsi="Calibri" w:cs="Calibri"/>
                  <w:color w:val="0563C1"/>
                  <w:sz w:val="20"/>
                  <w:szCs w:val="20"/>
                  <w:u w:val="single"/>
                  <w:lang w:eastAsia="hr-HR"/>
                </w:rPr>
                <w:t>www.mjere.hr</w:t>
              </w:r>
            </w:hyperlink>
            <w:r w:rsidRPr="006F23A3">
              <w:rPr>
                <w:rFonts w:ascii="Calibri" w:eastAsia="Times New Roman" w:hAnsi="Calibri" w:cs="Calibri"/>
                <w:sz w:val="20"/>
                <w:szCs w:val="20"/>
                <w:lang w:eastAsia="hr-HR"/>
              </w:rPr>
              <w:t>.</w:t>
            </w:r>
            <w:r w:rsidRPr="006F23A3">
              <w:rPr>
                <w:rFonts w:ascii="Times New Roman" w:eastAsia="Times New Roman" w:hAnsi="Times New Roman" w:cs="Times New Roman"/>
                <w:color w:val="00000A"/>
                <w:sz w:val="24"/>
                <w:szCs w:val="24"/>
                <w:lang w:eastAsia="hr-HR"/>
              </w:rPr>
              <w:t xml:space="preserve"> </w:t>
            </w:r>
            <w:r w:rsidRPr="006F23A3">
              <w:rPr>
                <w:rFonts w:ascii="Calibri" w:eastAsia="Times New Roman" w:hAnsi="Calibri" w:cs="Calibri"/>
                <w:sz w:val="20"/>
                <w:szCs w:val="20"/>
                <w:lang w:eastAsia="hr-HR"/>
              </w:rPr>
              <w:t xml:space="preserve">Poslodavac mora imati aktivan korisnički račun na web portalu </w:t>
            </w:r>
            <w:hyperlink r:id="rId60" w:history="1">
              <w:r w:rsidRPr="006F23A3">
                <w:rPr>
                  <w:rFonts w:ascii="Calibri" w:eastAsia="Times New Roman" w:hAnsi="Calibri" w:cs="Calibri"/>
                  <w:color w:val="0563C1"/>
                  <w:sz w:val="20"/>
                  <w:szCs w:val="20"/>
                  <w:u w:val="single"/>
                  <w:lang w:eastAsia="hr-HR"/>
                </w:rPr>
                <w:t>burzarada.hzz.hr</w:t>
              </w:r>
            </w:hyperlink>
            <w:r w:rsidRPr="006F23A3">
              <w:rPr>
                <w:rFonts w:ascii="Calibri" w:eastAsia="Times New Roman" w:hAnsi="Calibri" w:cs="Calibri"/>
                <w:sz w:val="20"/>
                <w:szCs w:val="20"/>
                <w:lang w:eastAsia="hr-HR"/>
              </w:rPr>
              <w:t>.</w:t>
            </w:r>
          </w:p>
          <w:p w14:paraId="4BA2C437" w14:textId="77777777" w:rsidR="006F23A3" w:rsidRPr="006F23A3" w:rsidRDefault="006F23A3" w:rsidP="006F23A3">
            <w:pPr>
              <w:suppressAutoHyphens/>
              <w:spacing w:after="0" w:line="360" w:lineRule="auto"/>
              <w:jc w:val="both"/>
              <w:rPr>
                <w:rFonts w:ascii="Calibri" w:eastAsia="Times New Roman" w:hAnsi="Calibri" w:cs="Calibri"/>
                <w:b/>
                <w:bCs/>
                <w:sz w:val="20"/>
                <w:szCs w:val="20"/>
                <w:lang w:val="pl-PL" w:eastAsia="hr-HR"/>
              </w:rPr>
            </w:pPr>
            <w:r w:rsidRPr="006F23A3">
              <w:rPr>
                <w:rFonts w:ascii="Calibri" w:eastAsia="Times New Roman" w:hAnsi="Calibri" w:cs="Calibri"/>
                <w:b/>
                <w:bCs/>
                <w:sz w:val="20"/>
                <w:szCs w:val="20"/>
                <w:lang w:val="pl-PL" w:eastAsia="hr-HR"/>
              </w:rPr>
              <w:t>Dokumentacija koju poslodavac dostavlja uz prijavu:</w:t>
            </w:r>
          </w:p>
          <w:p w14:paraId="3E4E3CE9" w14:textId="77777777" w:rsidR="006F23A3" w:rsidRPr="006F23A3" w:rsidRDefault="006F23A3" w:rsidP="003C7549">
            <w:pPr>
              <w:numPr>
                <w:ilvl w:val="0"/>
                <w:numId w:val="81"/>
              </w:numPr>
              <w:suppressAutoHyphens/>
              <w:spacing w:after="0" w:line="360" w:lineRule="auto"/>
              <w:jc w:val="both"/>
              <w:rPr>
                <w:rFonts w:ascii="Calibri" w:eastAsia="Times New Roman" w:hAnsi="Calibri" w:cs="Calibri"/>
                <w:sz w:val="20"/>
                <w:szCs w:val="20"/>
                <w:lang w:eastAsia="hr-HR"/>
              </w:rPr>
            </w:pPr>
            <w:bookmarkStart w:id="274" w:name="_Toc58844762"/>
            <w:bookmarkStart w:id="275" w:name="_Toc58845398"/>
            <w:r w:rsidRPr="006F23A3">
              <w:rPr>
                <w:rFonts w:ascii="Calibri" w:eastAsia="Times New Roman" w:hAnsi="Calibri" w:cs="Calibri"/>
                <w:sz w:val="20"/>
                <w:szCs w:val="20"/>
                <w:lang w:eastAsia="hr-HR"/>
              </w:rPr>
              <w:t>Izjava o statusu stalnog sezonca,</w:t>
            </w:r>
            <w:bookmarkEnd w:id="274"/>
            <w:bookmarkEnd w:id="275"/>
          </w:p>
          <w:p w14:paraId="5A8382B2" w14:textId="77777777" w:rsidR="006F23A3" w:rsidRPr="006F23A3" w:rsidRDefault="006F23A3" w:rsidP="003C7549">
            <w:pPr>
              <w:numPr>
                <w:ilvl w:val="0"/>
                <w:numId w:val="81"/>
              </w:numPr>
              <w:suppressAutoHyphens/>
              <w:spacing w:after="0" w:line="360" w:lineRule="auto"/>
              <w:jc w:val="both"/>
              <w:rPr>
                <w:rFonts w:ascii="Calibri" w:eastAsia="Times New Roman" w:hAnsi="Calibri" w:cs="Calibri"/>
                <w:sz w:val="20"/>
                <w:szCs w:val="20"/>
                <w:lang w:eastAsia="hr-HR"/>
              </w:rPr>
            </w:pPr>
            <w:bookmarkStart w:id="276" w:name="_Toc58844763"/>
            <w:bookmarkStart w:id="277" w:name="_Toc58845399"/>
            <w:r w:rsidRPr="006F23A3">
              <w:rPr>
                <w:rFonts w:ascii="Calibri" w:eastAsia="Times New Roman" w:hAnsi="Calibri" w:cs="Calibri"/>
                <w:sz w:val="20"/>
                <w:szCs w:val="20"/>
                <w:lang w:eastAsia="hr-HR"/>
              </w:rPr>
              <w:t>Izjava o pravima i obvezama stalnog sezonca</w:t>
            </w:r>
            <w:bookmarkEnd w:id="276"/>
            <w:bookmarkEnd w:id="277"/>
            <w:r w:rsidRPr="006F23A3">
              <w:rPr>
                <w:rFonts w:ascii="Calibri" w:eastAsia="Times New Roman" w:hAnsi="Calibri" w:cs="Calibri"/>
                <w:sz w:val="20"/>
                <w:szCs w:val="20"/>
                <w:lang w:eastAsia="hr-HR"/>
              </w:rPr>
              <w:t>,</w:t>
            </w:r>
          </w:p>
          <w:p w14:paraId="0239CE85" w14:textId="77777777" w:rsidR="006F23A3" w:rsidRPr="006F23A3" w:rsidRDefault="006F23A3" w:rsidP="003C7549">
            <w:pPr>
              <w:numPr>
                <w:ilvl w:val="0"/>
                <w:numId w:val="81"/>
              </w:numPr>
              <w:suppressAutoHyphens/>
              <w:spacing w:after="0" w:line="240" w:lineRule="auto"/>
              <w:contextualSpacing/>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Izjava poslodavca o obavljenim inspekcijskim i drugim nadzorima unatrag 12 mjeseci te eventualno izrečenim upravnim mjerama te prekršajnim ili kaznenim sankcijama</w:t>
            </w:r>
          </w:p>
          <w:p w14:paraId="7EB46E59" w14:textId="77777777" w:rsidR="006F23A3" w:rsidRPr="006F23A3" w:rsidRDefault="006F23A3" w:rsidP="003C7549">
            <w:pPr>
              <w:numPr>
                <w:ilvl w:val="0"/>
                <w:numId w:val="81"/>
              </w:numPr>
              <w:suppressAutoHyphens/>
              <w:spacing w:after="0" w:line="240" w:lineRule="auto"/>
              <w:contextualSpacing/>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Obrazloženje/odluka o poslovno uvjetovanim otkazima unazad 6 mjeseci od dana podnošenja zahtjeva, radi utvrđivanja točnog datuma  donošenja odluke ukoliko je u evidencijama HZMO-a evidentiran poslovno uvjetovani otkaz ili odjava radnika unazad 6 mjeseci</w:t>
            </w:r>
          </w:p>
          <w:p w14:paraId="6AFA48B7" w14:textId="77777777" w:rsidR="006F23A3" w:rsidRPr="006F23A3" w:rsidRDefault="006F23A3" w:rsidP="003C7549">
            <w:pPr>
              <w:numPr>
                <w:ilvl w:val="0"/>
                <w:numId w:val="81"/>
              </w:numPr>
              <w:suppressAutoHyphens/>
              <w:spacing w:after="0" w:line="240" w:lineRule="auto"/>
              <w:contextualSpacing/>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Preslika ugovora o radu na određeno vrijeme za obavljanje sezonskih poslova ili ugovor o radu na određeno vrijeme za stalne sezonske poslove,</w:t>
            </w:r>
          </w:p>
          <w:p w14:paraId="1EC4731E" w14:textId="77777777" w:rsidR="006F23A3" w:rsidRPr="006F23A3" w:rsidRDefault="006F23A3" w:rsidP="003C7549">
            <w:pPr>
              <w:numPr>
                <w:ilvl w:val="0"/>
                <w:numId w:val="81"/>
              </w:numPr>
              <w:suppressAutoHyphens/>
              <w:spacing w:after="0" w:line="240" w:lineRule="auto"/>
              <w:contextualSpacing/>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Dokaz da je bio/la u radnom odnosu kod poslodavca najmanje 6 mjeseci prije dana podnošenja zahtjeva,</w:t>
            </w:r>
          </w:p>
          <w:p w14:paraId="71810942" w14:textId="77777777" w:rsidR="006F23A3" w:rsidRPr="006F23A3" w:rsidRDefault="006F23A3" w:rsidP="003C7549">
            <w:pPr>
              <w:numPr>
                <w:ilvl w:val="0"/>
                <w:numId w:val="81"/>
              </w:numPr>
              <w:suppressAutoHyphens/>
              <w:spacing w:after="0" w:line="240" w:lineRule="auto"/>
              <w:contextualSpacing/>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Potvrdu o iznosu isplaćenih plaća i uplaćenih doprinosa za tri puna mjeseca ili tri isplatne liste potpisane od strane radnika i poslodavca</w:t>
            </w:r>
          </w:p>
          <w:p w14:paraId="64B79406" w14:textId="22FEF927" w:rsidR="006F23A3" w:rsidRDefault="006F23A3" w:rsidP="006F23A3">
            <w:pPr>
              <w:suppressAutoHyphens/>
              <w:spacing w:after="0" w:line="360" w:lineRule="auto"/>
              <w:jc w:val="both"/>
              <w:rPr>
                <w:rFonts w:ascii="Calibri" w:eastAsia="Times New Roman" w:hAnsi="Calibri" w:cs="Calibri"/>
                <w:sz w:val="20"/>
                <w:szCs w:val="20"/>
                <w:lang w:eastAsia="hr-HR"/>
              </w:rPr>
            </w:pPr>
          </w:p>
          <w:p w14:paraId="2AA903CB" w14:textId="0F416F86" w:rsidR="000A752F" w:rsidRDefault="000A752F" w:rsidP="006F23A3">
            <w:pPr>
              <w:suppressAutoHyphens/>
              <w:spacing w:after="0" w:line="360" w:lineRule="auto"/>
              <w:jc w:val="both"/>
              <w:rPr>
                <w:rFonts w:ascii="Calibri" w:eastAsia="Times New Roman" w:hAnsi="Calibri" w:cs="Calibri"/>
                <w:sz w:val="20"/>
                <w:szCs w:val="20"/>
                <w:lang w:eastAsia="hr-HR"/>
              </w:rPr>
            </w:pPr>
          </w:p>
          <w:p w14:paraId="5C60129D" w14:textId="4322A46A" w:rsidR="000A752F" w:rsidRDefault="000A752F" w:rsidP="006F23A3">
            <w:pPr>
              <w:suppressAutoHyphens/>
              <w:spacing w:after="0" w:line="360" w:lineRule="auto"/>
              <w:jc w:val="both"/>
              <w:rPr>
                <w:rFonts w:ascii="Calibri" w:eastAsia="Times New Roman" w:hAnsi="Calibri" w:cs="Calibri"/>
                <w:sz w:val="20"/>
                <w:szCs w:val="20"/>
                <w:lang w:eastAsia="hr-HR"/>
              </w:rPr>
            </w:pPr>
          </w:p>
          <w:p w14:paraId="230A49AE" w14:textId="77777777" w:rsidR="000A752F" w:rsidRPr="006F23A3" w:rsidRDefault="000A752F" w:rsidP="006F23A3">
            <w:pPr>
              <w:suppressAutoHyphens/>
              <w:spacing w:after="0" w:line="360" w:lineRule="auto"/>
              <w:jc w:val="both"/>
              <w:rPr>
                <w:rFonts w:ascii="Calibri" w:eastAsia="Times New Roman" w:hAnsi="Calibri" w:cs="Calibri"/>
                <w:sz w:val="20"/>
                <w:szCs w:val="20"/>
                <w:lang w:eastAsia="hr-HR"/>
              </w:rPr>
            </w:pPr>
          </w:p>
          <w:p w14:paraId="24A24533" w14:textId="77777777" w:rsidR="000A752F" w:rsidRDefault="000A752F" w:rsidP="006F23A3">
            <w:pPr>
              <w:suppressAutoHyphens/>
              <w:spacing w:after="0" w:line="360" w:lineRule="auto"/>
              <w:jc w:val="both"/>
              <w:rPr>
                <w:rFonts w:ascii="Calibri" w:eastAsia="Times New Roman" w:hAnsi="Calibri" w:cs="Calibri"/>
                <w:b/>
                <w:bCs/>
                <w:sz w:val="20"/>
                <w:szCs w:val="20"/>
                <w:lang w:val="pl-PL" w:eastAsia="hr-HR"/>
              </w:rPr>
            </w:pPr>
          </w:p>
          <w:p w14:paraId="71B6A536" w14:textId="63C200B6" w:rsidR="006F23A3" w:rsidRPr="006F23A3" w:rsidRDefault="006F23A3" w:rsidP="006F23A3">
            <w:pPr>
              <w:suppressAutoHyphens/>
              <w:spacing w:after="0" w:line="360" w:lineRule="auto"/>
              <w:jc w:val="both"/>
              <w:rPr>
                <w:rFonts w:ascii="Calibri" w:eastAsia="Times New Roman" w:hAnsi="Calibri" w:cs="Calibri"/>
                <w:b/>
                <w:sz w:val="20"/>
                <w:szCs w:val="20"/>
                <w:lang w:eastAsia="hr-HR"/>
              </w:rPr>
            </w:pPr>
            <w:r w:rsidRPr="006F23A3">
              <w:rPr>
                <w:rFonts w:ascii="Calibri" w:eastAsia="Times New Roman" w:hAnsi="Calibri" w:cs="Calibri"/>
                <w:b/>
                <w:bCs/>
                <w:sz w:val="20"/>
                <w:szCs w:val="20"/>
                <w:lang w:val="pl-PL" w:eastAsia="hr-HR"/>
              </w:rPr>
              <w:t>Dokumentacija/podaci koje će Zavod pribaviti razmjenom s nadležnim tijelima:</w:t>
            </w:r>
          </w:p>
          <w:p w14:paraId="06ECEC33" w14:textId="77777777" w:rsidR="006F23A3" w:rsidRPr="006F23A3" w:rsidRDefault="006F23A3" w:rsidP="003C7549">
            <w:pPr>
              <w:keepNext/>
              <w:numPr>
                <w:ilvl w:val="0"/>
                <w:numId w:val="86"/>
              </w:numPr>
              <w:suppressAutoHyphens/>
              <w:spacing w:after="0" w:line="360" w:lineRule="auto"/>
              <w:contextualSpacing/>
              <w:jc w:val="both"/>
              <w:rPr>
                <w:rFonts w:ascii="Calibri" w:eastAsia="Times New Roman" w:hAnsi="Calibri" w:cs="Calibri"/>
                <w:sz w:val="20"/>
                <w:szCs w:val="20"/>
                <w:lang w:eastAsia="hr-HR"/>
              </w:rPr>
            </w:pPr>
            <w:bookmarkStart w:id="278" w:name="_Toc58844764"/>
            <w:bookmarkStart w:id="279" w:name="_Toc58845400"/>
            <w:r w:rsidRPr="006F23A3">
              <w:rPr>
                <w:rFonts w:ascii="Calibri" w:eastAsia="Times New Roman" w:hAnsi="Calibri" w:cs="Calibri"/>
                <w:sz w:val="20"/>
                <w:szCs w:val="20"/>
                <w:lang w:eastAsia="hr-HR"/>
              </w:rPr>
              <w:t>Potvrdu</w:t>
            </w:r>
            <w:r w:rsidRPr="006F23A3">
              <w:rPr>
                <w:rFonts w:ascii="Calibri" w:eastAsia="Times New Roman" w:hAnsi="Calibri" w:cs="Calibri"/>
                <w:sz w:val="20"/>
                <w:szCs w:val="20"/>
                <w:vertAlign w:val="superscript"/>
                <w:lang w:eastAsia="hr-HR"/>
              </w:rPr>
              <w:footnoteReference w:id="56"/>
            </w:r>
            <w:r w:rsidRPr="006F23A3">
              <w:rPr>
                <w:rFonts w:ascii="Calibri" w:eastAsia="Times New Roman" w:hAnsi="Calibri" w:cs="Calibri"/>
                <w:sz w:val="20"/>
                <w:szCs w:val="20"/>
                <w:lang w:eastAsia="hr-HR"/>
              </w:rPr>
              <w:t xml:space="preserve"> Porezne uprave o obvezama po osnovi poreza i doprinosa iz koje mora proizlaziti da podnositelj zahtjeva nema dospjelih, a nepodmirenih obveza po osnovi poreza i doprinosa, odnosno da su eventualno postojeće obveze regulirane sklopljenim Upravnim ugovorom s Poreznom upravom.</w:t>
            </w:r>
            <w:r w:rsidRPr="006F23A3">
              <w:rPr>
                <w:rFonts w:ascii="Calibri" w:eastAsia="Times New Roman" w:hAnsi="Calibri" w:cs="Times New Roman"/>
                <w:sz w:val="20"/>
                <w:szCs w:val="20"/>
                <w:vertAlign w:val="superscript"/>
                <w:lang w:eastAsia="hr-HR"/>
              </w:rPr>
              <w:t xml:space="preserve"> </w:t>
            </w:r>
            <w:r w:rsidRPr="006F23A3">
              <w:rPr>
                <w:rFonts w:ascii="Calibri" w:eastAsia="Times New Roman" w:hAnsi="Calibri" w:cs="Times New Roman"/>
                <w:sz w:val="20"/>
                <w:szCs w:val="20"/>
                <w:vertAlign w:val="superscript"/>
                <w:lang w:eastAsia="hr-HR"/>
              </w:rPr>
              <w:footnoteReference w:id="57"/>
            </w:r>
            <w:r w:rsidRPr="006F23A3">
              <w:rPr>
                <w:rFonts w:ascii="Calibri" w:eastAsia="Times New Roman" w:hAnsi="Calibri" w:cs="Times New Roman"/>
                <w:sz w:val="20"/>
                <w:szCs w:val="20"/>
                <w:vertAlign w:val="superscript"/>
                <w:lang w:eastAsia="hr-HR"/>
              </w:rPr>
              <w:t xml:space="preserve"> </w:t>
            </w:r>
            <w:r w:rsidRPr="006F23A3">
              <w:rPr>
                <w:rFonts w:ascii="Calibri" w:eastAsia="Times New Roman" w:hAnsi="Calibri" w:cs="Calibri"/>
                <w:sz w:val="20"/>
                <w:szCs w:val="20"/>
                <w:lang w:eastAsia="hr-HR"/>
              </w:rPr>
              <w:t xml:space="preserve"> </w:t>
            </w:r>
            <w:bookmarkEnd w:id="278"/>
            <w:bookmarkEnd w:id="279"/>
          </w:p>
          <w:p w14:paraId="4A2E2370" w14:textId="77777777" w:rsidR="006F23A3" w:rsidRPr="006F23A3" w:rsidRDefault="006F23A3" w:rsidP="003C7549">
            <w:pPr>
              <w:keepNext/>
              <w:numPr>
                <w:ilvl w:val="0"/>
                <w:numId w:val="86"/>
              </w:numPr>
              <w:suppressAutoHyphens/>
              <w:spacing w:after="0" w:line="360" w:lineRule="auto"/>
              <w:contextualSpacing/>
              <w:jc w:val="both"/>
              <w:rPr>
                <w:rFonts w:ascii="Calibri" w:eastAsia="Times New Roman" w:hAnsi="Calibri" w:cs="Calibri"/>
                <w:sz w:val="20"/>
                <w:szCs w:val="20"/>
                <w:lang w:eastAsia="hr-HR"/>
              </w:rPr>
            </w:pPr>
            <w:r w:rsidRPr="006F23A3">
              <w:rPr>
                <w:rFonts w:ascii="Calibri" w:eastAsia="Times New Roman" w:hAnsi="Calibri" w:cs="Calibri"/>
                <w:sz w:val="20"/>
                <w:szCs w:val="20"/>
                <w:lang w:eastAsia="hr-HR"/>
              </w:rPr>
              <w:t>Podatak o broju i  kretanju broja zaposlenih unazad 12 mjeseci od dana podnošenja zahtjeva i na dan podnošenja zahtjeva</w:t>
            </w:r>
          </w:p>
          <w:p w14:paraId="67126164" w14:textId="77777777" w:rsidR="006F23A3" w:rsidRPr="006F23A3" w:rsidRDefault="006F23A3" w:rsidP="006F23A3">
            <w:pPr>
              <w:spacing w:after="0" w:line="240" w:lineRule="auto"/>
              <w:rPr>
                <w:rFonts w:ascii="Calibri" w:eastAsia="Calibri" w:hAnsi="Calibri" w:cs="Times New Roman"/>
                <w:sz w:val="20"/>
                <w:szCs w:val="20"/>
                <w:lang w:eastAsia="hr-HR"/>
              </w:rPr>
            </w:pPr>
          </w:p>
          <w:p w14:paraId="472F3423" w14:textId="77777777" w:rsidR="006F23A3" w:rsidRPr="006F23A3" w:rsidRDefault="006F23A3" w:rsidP="006F23A3">
            <w:pPr>
              <w:spacing w:after="0" w:line="240" w:lineRule="auto"/>
              <w:jc w:val="both"/>
              <w:rPr>
                <w:rFonts w:ascii="Calibri" w:eastAsia="Calibri" w:hAnsi="Calibri" w:cs="Times New Roman"/>
                <w:sz w:val="20"/>
                <w:szCs w:val="20"/>
                <w:lang w:eastAsia="hr-HR"/>
              </w:rPr>
            </w:pPr>
            <w:r w:rsidRPr="006F23A3">
              <w:rPr>
                <w:rFonts w:ascii="Calibri" w:eastAsia="Times New Roman" w:hAnsi="Calibri" w:cs="Calibri"/>
                <w:b/>
                <w:sz w:val="20"/>
                <w:szCs w:val="20"/>
                <w:lang w:eastAsia="hr-HR"/>
              </w:rPr>
              <w:t>NAPOMENA: Ukoliko Zavod u suradnji s nadležnim tijelima uspostavi elektronsku razmjenu za neki od gore</w:t>
            </w:r>
            <w:r w:rsidRPr="006F23A3">
              <w:rPr>
                <w:rFonts w:ascii="Calibri" w:eastAsia="Times New Roman" w:hAnsi="Calibri" w:cs="Calibri"/>
                <w:sz w:val="20"/>
                <w:szCs w:val="20"/>
                <w:lang w:eastAsia="hr-HR"/>
              </w:rPr>
              <w:t xml:space="preserve"> </w:t>
            </w:r>
            <w:r w:rsidRPr="006F23A3">
              <w:rPr>
                <w:rFonts w:ascii="Calibri" w:eastAsia="Times New Roman" w:hAnsi="Calibri" w:cs="Calibri"/>
                <w:b/>
                <w:sz w:val="20"/>
                <w:szCs w:val="20"/>
                <w:lang w:eastAsia="hr-HR"/>
              </w:rPr>
              <w:t>navedenih dokumenata, pisano će obavijestiti podnositelje zahtjeva o daljnjim aktivnostima.</w:t>
            </w:r>
          </w:p>
        </w:tc>
      </w:tr>
    </w:tbl>
    <w:p w14:paraId="280C5887" w14:textId="77777777" w:rsidR="006F23A3" w:rsidRPr="006F23A3" w:rsidRDefault="006F23A3" w:rsidP="006F23A3">
      <w:pPr>
        <w:suppressAutoHyphens/>
        <w:spacing w:after="0" w:line="240" w:lineRule="auto"/>
        <w:rPr>
          <w:rFonts w:ascii="Times New Roman" w:eastAsia="Times New Roman" w:hAnsi="Times New Roman" w:cs="Times New Roman"/>
          <w:color w:val="00000A"/>
          <w:sz w:val="24"/>
          <w:szCs w:val="24"/>
          <w:lang w:eastAsia="hr-HR"/>
        </w:rPr>
      </w:pPr>
    </w:p>
    <w:p w14:paraId="7CAD0CBB" w14:textId="77777777" w:rsidR="006F23A3" w:rsidRPr="006F23A3" w:rsidRDefault="006F23A3" w:rsidP="006F23A3">
      <w:pPr>
        <w:suppressAutoHyphens/>
        <w:spacing w:after="0" w:line="240" w:lineRule="auto"/>
        <w:rPr>
          <w:rFonts w:eastAsia="Times New Roman" w:cstheme="minorHAnsi"/>
          <w:b/>
          <w:color w:val="00000A"/>
          <w:lang w:eastAsia="hr-HR"/>
        </w:rPr>
      </w:pPr>
    </w:p>
    <w:p w14:paraId="15CE4C09" w14:textId="77777777" w:rsidR="00FB2C5A" w:rsidRDefault="00FB2C5A"/>
    <w:sectPr w:rsidR="00FB2C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547AC" w14:textId="77777777" w:rsidR="00945E56" w:rsidRDefault="00945E56" w:rsidP="006F23A3">
      <w:pPr>
        <w:spacing w:after="0" w:line="240" w:lineRule="auto"/>
      </w:pPr>
      <w:r>
        <w:separator/>
      </w:r>
    </w:p>
  </w:endnote>
  <w:endnote w:type="continuationSeparator" w:id="0">
    <w:p w14:paraId="4002C5B9" w14:textId="77777777" w:rsidR="00945E56" w:rsidRDefault="00945E56" w:rsidP="006F2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iberation Sans">
    <w:altName w:val="Arial"/>
    <w:charset w:val="01"/>
    <w:family w:val="swiss"/>
    <w:pitch w:val="variable"/>
  </w:font>
  <w:font w:name="Droid Sans Fallback">
    <w:altName w:val="MS Gothic"/>
    <w:charset w:val="01"/>
    <w:family w:val="auto"/>
    <w:pitch w:val="variable"/>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46CCA" w14:textId="77777777" w:rsidR="000D1DF4" w:rsidRDefault="000D1DF4">
    <w:pPr>
      <w:pStyle w:val="Footer"/>
      <w:jc w:val="right"/>
    </w:pPr>
  </w:p>
  <w:p w14:paraId="3F7E6842" w14:textId="77777777" w:rsidR="000D1DF4" w:rsidRDefault="000D1D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63A9B" w14:textId="77777777" w:rsidR="000D1DF4" w:rsidRDefault="000D1DF4">
    <w:pPr>
      <w:pStyle w:val="Footer"/>
      <w:jc w:val="right"/>
    </w:pPr>
  </w:p>
  <w:p w14:paraId="64C30F11" w14:textId="77777777" w:rsidR="000D1DF4" w:rsidRDefault="000D1D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609961"/>
      <w:docPartObj>
        <w:docPartGallery w:val="Page Numbers (Bottom of Page)"/>
        <w:docPartUnique/>
      </w:docPartObj>
    </w:sdtPr>
    <w:sdtEndPr/>
    <w:sdtContent>
      <w:p w14:paraId="0DDA2864" w14:textId="267A0FDF" w:rsidR="000D1DF4" w:rsidRDefault="000D1DF4">
        <w:pPr>
          <w:pStyle w:val="Footer"/>
          <w:jc w:val="right"/>
        </w:pPr>
        <w:r>
          <w:fldChar w:fldCharType="begin"/>
        </w:r>
        <w:r>
          <w:instrText>PAGE   \* MERGEFORMAT</w:instrText>
        </w:r>
        <w:r>
          <w:fldChar w:fldCharType="separate"/>
        </w:r>
        <w:r w:rsidR="00A41D04">
          <w:rPr>
            <w:noProof/>
          </w:rPr>
          <w:t>11</w:t>
        </w:r>
        <w:r>
          <w:fldChar w:fldCharType="end"/>
        </w:r>
      </w:p>
    </w:sdtContent>
  </w:sdt>
  <w:p w14:paraId="054C2BE5" w14:textId="77777777" w:rsidR="000D1DF4" w:rsidRDefault="000D1DF4">
    <w:pPr>
      <w:pStyle w:val="Footer"/>
    </w:pPr>
  </w:p>
  <w:p w14:paraId="563CA012" w14:textId="77777777" w:rsidR="000D1DF4" w:rsidRDefault="000D1DF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716273"/>
      <w:docPartObj>
        <w:docPartGallery w:val="Page Numbers (Bottom of Page)"/>
        <w:docPartUnique/>
      </w:docPartObj>
    </w:sdtPr>
    <w:sdtEndPr/>
    <w:sdtContent>
      <w:p w14:paraId="16A77263" w14:textId="2B615A5E" w:rsidR="000D1DF4" w:rsidRDefault="000D1DF4">
        <w:pPr>
          <w:pStyle w:val="Footer"/>
          <w:jc w:val="right"/>
        </w:pPr>
        <w:r>
          <w:fldChar w:fldCharType="begin"/>
        </w:r>
        <w:r>
          <w:instrText>PAGE   \* MERGEFORMAT</w:instrText>
        </w:r>
        <w:r>
          <w:fldChar w:fldCharType="separate"/>
        </w:r>
        <w:r w:rsidR="00A41D04">
          <w:rPr>
            <w:noProof/>
          </w:rPr>
          <w:t>78</w:t>
        </w:r>
        <w:r>
          <w:fldChar w:fldCharType="end"/>
        </w:r>
      </w:p>
    </w:sdtContent>
  </w:sdt>
  <w:p w14:paraId="30DBFC49" w14:textId="77777777" w:rsidR="000D1DF4" w:rsidRDefault="000D1DF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4ECB2" w14:textId="77777777" w:rsidR="000D1DF4" w:rsidRDefault="000D1DF4" w:rsidP="00447A9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87894" w14:textId="77777777" w:rsidR="00945E56" w:rsidRDefault="00945E56" w:rsidP="006F23A3">
      <w:pPr>
        <w:spacing w:after="0" w:line="240" w:lineRule="auto"/>
      </w:pPr>
      <w:r>
        <w:separator/>
      </w:r>
    </w:p>
  </w:footnote>
  <w:footnote w:type="continuationSeparator" w:id="0">
    <w:p w14:paraId="7E389825" w14:textId="77777777" w:rsidR="00945E56" w:rsidRDefault="00945E56" w:rsidP="006F23A3">
      <w:pPr>
        <w:spacing w:after="0" w:line="240" w:lineRule="auto"/>
      </w:pPr>
      <w:r>
        <w:continuationSeparator/>
      </w:r>
    </w:p>
  </w:footnote>
  <w:footnote w:id="1">
    <w:p w14:paraId="2A269FE0" w14:textId="77777777" w:rsidR="000D1DF4" w:rsidRPr="00290796" w:rsidRDefault="000D1DF4" w:rsidP="00B440D6">
      <w:pPr>
        <w:pStyle w:val="FootnoteText"/>
        <w:rPr>
          <w:sz w:val="18"/>
          <w:szCs w:val="18"/>
        </w:rPr>
      </w:pPr>
      <w:r>
        <w:rPr>
          <w:rStyle w:val="FootnoteReference"/>
        </w:rPr>
        <w:footnoteRef/>
      </w:r>
      <w:r>
        <w:t xml:space="preserve"> </w:t>
      </w:r>
      <w:r>
        <w:rPr>
          <w:sz w:val="18"/>
          <w:szCs w:val="18"/>
        </w:rPr>
        <w:t>Uredba Komisije (EU) br. 360/</w:t>
      </w:r>
      <w:r w:rsidRPr="00290796">
        <w:rPr>
          <w:sz w:val="18"/>
          <w:szCs w:val="18"/>
        </w:rPr>
        <w:t xml:space="preserve">12 od 25. travnja 2012. o primjeni članaka 107. i 108. Ugovora o funkcioniranju Europske unije na </w:t>
      </w:r>
      <w:r w:rsidRPr="00290796">
        <w:rPr>
          <w:i/>
          <w:iCs/>
          <w:sz w:val="18"/>
          <w:szCs w:val="18"/>
        </w:rPr>
        <w:t xml:space="preserve">de minimis </w:t>
      </w:r>
      <w:r w:rsidRPr="00290796">
        <w:rPr>
          <w:sz w:val="18"/>
          <w:szCs w:val="18"/>
        </w:rPr>
        <w:t>potpore koje se dodjeljuju poduzetnicima koji pružaju usluge od općeg gospodarskog interesa (SL L 114, 26.4.2012., str. 8.).</w:t>
      </w:r>
    </w:p>
  </w:footnote>
  <w:footnote w:id="2">
    <w:p w14:paraId="26D02CF1" w14:textId="77777777" w:rsidR="000D1DF4" w:rsidRDefault="000D1DF4" w:rsidP="00595D32">
      <w:pPr>
        <w:pStyle w:val="FootnoteText"/>
      </w:pPr>
      <w:r>
        <w:rPr>
          <w:rStyle w:val="FootnoteReference"/>
        </w:rPr>
        <w:footnoteRef/>
      </w:r>
      <w:r>
        <w:t xml:space="preserve"> </w:t>
      </w:r>
      <w:bookmarkStart w:id="67" w:name="_GoBack"/>
      <w:r w:rsidRPr="00513278">
        <w:rPr>
          <w:rFonts w:asciiTheme="minorHAnsi" w:hAnsiTheme="minorHAnsi" w:cstheme="minorHAnsi"/>
          <w:sz w:val="16"/>
          <w:szCs w:val="16"/>
        </w:rPr>
        <w:t xml:space="preserve">Detaljnije objašnjenje kriterija za zelena i digitalna radna mjesta objavljeni su na mrežnoj stranici </w:t>
      </w:r>
      <w:hyperlink r:id="rId1" w:history="1">
        <w:r w:rsidRPr="00513278">
          <w:rPr>
            <w:rStyle w:val="Hyperlink"/>
            <w:rFonts w:asciiTheme="minorHAnsi" w:hAnsiTheme="minorHAnsi" w:cstheme="minorHAnsi"/>
            <w:sz w:val="16"/>
            <w:szCs w:val="16"/>
          </w:rPr>
          <w:t>www.mjere.hr</w:t>
        </w:r>
      </w:hyperlink>
      <w:r>
        <w:t xml:space="preserve"> .</w:t>
      </w:r>
    </w:p>
    <w:bookmarkEnd w:id="67"/>
  </w:footnote>
  <w:footnote w:id="3">
    <w:p w14:paraId="1B58E7DA" w14:textId="77777777" w:rsidR="000D1DF4" w:rsidRPr="002C1899" w:rsidRDefault="000D1DF4" w:rsidP="00165DC6">
      <w:pPr>
        <w:pStyle w:val="FootnoteText"/>
        <w:jc w:val="both"/>
        <w:rPr>
          <w:rFonts w:asciiTheme="minorHAnsi" w:hAnsiTheme="minorHAnsi" w:cstheme="minorHAnsi"/>
          <w:sz w:val="16"/>
          <w:szCs w:val="16"/>
        </w:rPr>
      </w:pPr>
      <w:r w:rsidRPr="002C1899">
        <w:rPr>
          <w:rStyle w:val="FootnoteReference"/>
          <w:rFonts w:asciiTheme="minorHAnsi" w:hAnsiTheme="minorHAnsi" w:cstheme="minorHAnsi"/>
          <w:sz w:val="16"/>
          <w:szCs w:val="16"/>
        </w:rPr>
        <w:footnoteRef/>
      </w:r>
      <w:r w:rsidRPr="002C1899">
        <w:rPr>
          <w:rFonts w:asciiTheme="minorHAnsi" w:hAnsiTheme="minorHAnsi" w:cstheme="minorHAnsi"/>
          <w:sz w:val="16"/>
          <w:szCs w:val="16"/>
        </w:rPr>
        <w:t xml:space="preserve"> Godina provedbe je 2022. godina.</w:t>
      </w:r>
    </w:p>
  </w:footnote>
  <w:footnote w:id="4">
    <w:p w14:paraId="3CC368EB" w14:textId="77777777" w:rsidR="000D1DF4" w:rsidRPr="002C1899" w:rsidRDefault="000D1DF4" w:rsidP="00165DC6">
      <w:pPr>
        <w:pStyle w:val="FootnoteText"/>
        <w:jc w:val="both"/>
        <w:rPr>
          <w:rFonts w:asciiTheme="minorHAnsi" w:hAnsiTheme="minorHAnsi" w:cstheme="minorHAnsi"/>
          <w:sz w:val="16"/>
          <w:szCs w:val="16"/>
        </w:rPr>
      </w:pPr>
      <w:r w:rsidRPr="002C1899">
        <w:rPr>
          <w:rFonts w:asciiTheme="minorHAnsi" w:eastAsia="Times New Roman" w:hAnsiTheme="minorHAnsi" w:cstheme="minorHAnsi"/>
          <w:sz w:val="16"/>
          <w:szCs w:val="16"/>
        </w:rPr>
        <w:footnoteRef/>
      </w:r>
      <w:r w:rsidRPr="002C1899">
        <w:rPr>
          <w:rFonts w:asciiTheme="minorHAnsi" w:eastAsia="Times New Roman" w:hAnsiTheme="minorHAnsi" w:cstheme="minorHAnsi"/>
          <w:sz w:val="16"/>
          <w:szCs w:val="16"/>
        </w:rPr>
        <w:t xml:space="preserve"> </w:t>
      </w:r>
      <w:r w:rsidRPr="002C1899">
        <w:rPr>
          <w:rFonts w:asciiTheme="minorHAnsi" w:hAnsiTheme="minorHAnsi" w:cstheme="minorHAnsi"/>
          <w:color w:val="auto"/>
          <w:sz w:val="16"/>
          <w:szCs w:val="16"/>
        </w:rPr>
        <w:t xml:space="preserve">Navedeno se ne može primijeniti u slučaju da je korištenje prve mjere prijevremeno okončano prestankom ugovora o radu sufinancirane osobe, osim u slučaju kada se na nedvojben način može utvrditi da za prestanak radnog odnosa postoji opravdani razlog iz kojeg je vidljivo da sufinancirana osoba nije mogla završiti korištenje mjere, što mora pisanim putem obrazložiti Zavodu. Zavod će temeljem diskrecijske odluke utvrditi postojanje takvih opravdanih razloga. </w:t>
      </w:r>
    </w:p>
  </w:footnote>
  <w:footnote w:id="5">
    <w:p w14:paraId="2F9CC73B" w14:textId="77777777" w:rsidR="000D1DF4" w:rsidRPr="002C1899" w:rsidRDefault="000D1DF4" w:rsidP="00165DC6">
      <w:pPr>
        <w:pStyle w:val="FootnoteText"/>
        <w:jc w:val="both"/>
        <w:rPr>
          <w:rFonts w:asciiTheme="minorHAnsi" w:hAnsiTheme="minorHAnsi" w:cstheme="minorHAnsi"/>
          <w:sz w:val="16"/>
          <w:szCs w:val="16"/>
        </w:rPr>
      </w:pPr>
      <w:r w:rsidRPr="002C1899">
        <w:rPr>
          <w:rStyle w:val="FootnoteReference"/>
          <w:rFonts w:asciiTheme="minorHAnsi" w:hAnsiTheme="minorHAnsi" w:cstheme="minorHAnsi"/>
          <w:sz w:val="16"/>
          <w:szCs w:val="16"/>
        </w:rPr>
        <w:footnoteRef/>
      </w:r>
      <w:r w:rsidRPr="002C1899">
        <w:rPr>
          <w:rFonts w:asciiTheme="minorHAnsi" w:hAnsiTheme="minorHAnsi" w:cstheme="minorHAnsi"/>
          <w:sz w:val="16"/>
          <w:szCs w:val="16"/>
        </w:rPr>
        <w:t xml:space="preserve"> </w:t>
      </w:r>
      <w:r>
        <w:rPr>
          <w:rFonts w:asciiTheme="minorHAnsi" w:hAnsiTheme="minorHAnsi" w:cstheme="minorHAnsi"/>
          <w:sz w:val="16"/>
          <w:szCs w:val="16"/>
        </w:rPr>
        <w:t xml:space="preserve"> </w:t>
      </w:r>
      <w:r w:rsidRPr="002C1899">
        <w:rPr>
          <w:rFonts w:asciiTheme="minorHAnsi" w:hAnsiTheme="minorHAnsi" w:cstheme="minorHAnsi"/>
          <w:sz w:val="16"/>
          <w:szCs w:val="16"/>
        </w:rPr>
        <w:t>U slučaju prestanka obavljanja djelatnosti poslovnog subjekta i odjave podnositelja zahtjeva iz HZMO baze s osnove radnog odnosa</w:t>
      </w:r>
      <w:r>
        <w:rPr>
          <w:rFonts w:asciiTheme="minorHAnsi" w:hAnsiTheme="minorHAnsi" w:cstheme="minorHAnsi"/>
          <w:sz w:val="16"/>
          <w:szCs w:val="16"/>
        </w:rPr>
        <w:t xml:space="preserve"> te prijave u evidenciju nezaposlenih koju vodi Zavod.</w:t>
      </w:r>
    </w:p>
  </w:footnote>
  <w:footnote w:id="6">
    <w:p w14:paraId="2C93DD54" w14:textId="77777777" w:rsidR="000D1DF4" w:rsidRDefault="000D1DF4" w:rsidP="00165DC6">
      <w:pPr>
        <w:pStyle w:val="FootnoteText"/>
        <w:jc w:val="both"/>
      </w:pPr>
      <w:r w:rsidRPr="002609C2">
        <w:rPr>
          <w:rStyle w:val="FootnoteReference"/>
          <w:rFonts w:asciiTheme="minorHAnsi" w:hAnsiTheme="minorHAnsi" w:cstheme="minorHAnsi"/>
          <w:sz w:val="16"/>
          <w:szCs w:val="16"/>
        </w:rPr>
        <w:footnoteRef/>
      </w:r>
      <w:r w:rsidRPr="002609C2">
        <w:rPr>
          <w:rFonts w:asciiTheme="minorHAnsi" w:hAnsiTheme="minorHAnsi" w:cstheme="minorHAnsi"/>
          <w:sz w:val="16"/>
          <w:szCs w:val="16"/>
        </w:rPr>
        <w:t xml:space="preserve"> </w:t>
      </w:r>
      <w:r>
        <w:rPr>
          <w:rFonts w:asciiTheme="minorHAnsi" w:hAnsiTheme="minorHAnsi" w:cstheme="minorHAnsi"/>
          <w:sz w:val="16"/>
          <w:szCs w:val="16"/>
        </w:rPr>
        <w:t>Kao relevantna uzima</w:t>
      </w:r>
      <w:r w:rsidRPr="002609C2">
        <w:rPr>
          <w:rFonts w:asciiTheme="minorHAnsi" w:hAnsiTheme="minorHAnsi" w:cstheme="minorHAnsi"/>
          <w:sz w:val="16"/>
          <w:szCs w:val="16"/>
        </w:rPr>
        <w:t xml:space="preserve"> se godina </w:t>
      </w:r>
      <w:r>
        <w:rPr>
          <w:rFonts w:asciiTheme="minorHAnsi" w:hAnsiTheme="minorHAnsi" w:cstheme="minorHAnsi"/>
          <w:sz w:val="16"/>
          <w:szCs w:val="16"/>
        </w:rPr>
        <w:t>prestanka trajanja</w:t>
      </w:r>
      <w:r w:rsidRPr="002609C2">
        <w:rPr>
          <w:rFonts w:asciiTheme="minorHAnsi" w:hAnsiTheme="minorHAnsi" w:cstheme="minorHAnsi"/>
          <w:sz w:val="16"/>
          <w:szCs w:val="16"/>
        </w:rPr>
        <w:t xml:space="preserve"> mjere</w:t>
      </w:r>
      <w:r>
        <w:rPr>
          <w:rFonts w:asciiTheme="minorHAnsi" w:hAnsiTheme="minorHAnsi" w:cstheme="minorHAnsi"/>
          <w:sz w:val="16"/>
          <w:szCs w:val="16"/>
        </w:rPr>
        <w:t>.</w:t>
      </w:r>
    </w:p>
  </w:footnote>
  <w:footnote w:id="7">
    <w:p w14:paraId="3F9EB083" w14:textId="77777777" w:rsidR="000D1DF4" w:rsidRDefault="000D1DF4" w:rsidP="006F23A3">
      <w:pPr>
        <w:pStyle w:val="FootnoteText"/>
      </w:pPr>
      <w:r>
        <w:rPr>
          <w:rStyle w:val="FootnoteReference"/>
        </w:rPr>
        <w:footnoteRef/>
      </w:r>
      <w:r>
        <w:t xml:space="preserve"> </w:t>
      </w:r>
      <w:r w:rsidRPr="002D4F27">
        <w:rPr>
          <w:rFonts w:asciiTheme="minorHAnsi" w:hAnsiTheme="minorHAnsi" w:cstheme="minorHAnsi"/>
          <w:sz w:val="16"/>
          <w:szCs w:val="16"/>
        </w:rPr>
        <w:t>Godina provedbe je 2022. godina</w:t>
      </w:r>
    </w:p>
  </w:footnote>
  <w:footnote w:id="8">
    <w:p w14:paraId="45E678FE" w14:textId="77777777" w:rsidR="000D1DF4" w:rsidRPr="00592D8E" w:rsidRDefault="000D1DF4" w:rsidP="006F23A3">
      <w:pPr>
        <w:pStyle w:val="FootnoteText"/>
        <w:jc w:val="both"/>
        <w:rPr>
          <w:rFonts w:asciiTheme="minorHAnsi" w:hAnsiTheme="minorHAnsi" w:cstheme="minorHAnsi"/>
          <w:sz w:val="16"/>
          <w:szCs w:val="16"/>
        </w:rPr>
      </w:pPr>
      <w:r w:rsidRPr="00592D8E">
        <w:rPr>
          <w:rStyle w:val="FootnoteReference"/>
          <w:rFonts w:asciiTheme="minorHAnsi" w:hAnsiTheme="minorHAnsi" w:cstheme="minorHAnsi"/>
          <w:sz w:val="16"/>
          <w:szCs w:val="16"/>
        </w:rPr>
        <w:footnoteRef/>
      </w:r>
      <w:r w:rsidRPr="00592D8E">
        <w:rPr>
          <w:rFonts w:asciiTheme="minorHAnsi" w:hAnsiTheme="minorHAnsi" w:cstheme="minorHAnsi"/>
          <w:sz w:val="16"/>
          <w:szCs w:val="16"/>
        </w:rPr>
        <w:t xml:space="preserve"> Odnosi se na otkaz ugovora o radu na zahtjev radnika (osim slučaja sudskog raskida ugovora o radu na zahtjev radnika). Ukoliko se radi o sporazumnom prestanku ugovora o radu, poslodavac je dužan dostaviti dokaz da je do sporazumnog prestanka ugovora došlo na zahtjev radnika (Izjava radnika).</w:t>
      </w:r>
    </w:p>
  </w:footnote>
  <w:footnote w:id="9">
    <w:p w14:paraId="35BC753A" w14:textId="77777777" w:rsidR="000D1DF4" w:rsidRPr="00B421FC" w:rsidRDefault="000D1DF4" w:rsidP="006F23A3">
      <w:pPr>
        <w:pStyle w:val="FootnoteText"/>
        <w:jc w:val="both"/>
        <w:rPr>
          <w:rFonts w:asciiTheme="minorHAnsi" w:hAnsiTheme="minorHAnsi" w:cstheme="minorHAnsi"/>
          <w:sz w:val="16"/>
          <w:szCs w:val="16"/>
        </w:rPr>
      </w:pPr>
      <w:r w:rsidRPr="00592D8E">
        <w:rPr>
          <w:rStyle w:val="FootnoteReference"/>
          <w:rFonts w:asciiTheme="minorHAnsi" w:hAnsiTheme="minorHAnsi" w:cstheme="minorHAnsi"/>
          <w:sz w:val="16"/>
          <w:szCs w:val="16"/>
        </w:rPr>
        <w:footnoteRef/>
      </w:r>
      <w:r w:rsidRPr="00592D8E">
        <w:rPr>
          <w:rFonts w:asciiTheme="minorHAnsi" w:hAnsiTheme="minorHAnsi" w:cstheme="minorHAnsi"/>
          <w:sz w:val="16"/>
          <w:szCs w:val="16"/>
        </w:rPr>
        <w:t xml:space="preserve"> Odnosi se na otkaz ugovora o radu na zahtjev radnika (osim slučaja sudskog raskida ugovora o radu na zahtjev radnika). Ukoliko se radi o sporazumnom prestanku ugovora o radu, poslodavac je dužan dostaviti dokaz da je do sporazumnog prestanka ugovora došlo na zahtjev radnika (Izjava radnika).</w:t>
      </w:r>
    </w:p>
  </w:footnote>
  <w:footnote w:id="10">
    <w:p w14:paraId="19E9FA74" w14:textId="77777777" w:rsidR="000D1DF4" w:rsidRPr="007A629A" w:rsidRDefault="000D1DF4" w:rsidP="006F23A3">
      <w:pPr>
        <w:pStyle w:val="FootnoteText"/>
        <w:jc w:val="both"/>
        <w:rPr>
          <w:rFonts w:asciiTheme="minorHAnsi" w:hAnsiTheme="minorHAnsi" w:cstheme="minorHAnsi"/>
          <w:sz w:val="16"/>
          <w:szCs w:val="16"/>
        </w:rPr>
      </w:pPr>
      <w:r w:rsidRPr="007A629A">
        <w:rPr>
          <w:rStyle w:val="FootnoteReference"/>
          <w:rFonts w:asciiTheme="minorHAnsi" w:hAnsiTheme="minorHAnsi" w:cstheme="minorHAnsi"/>
          <w:sz w:val="16"/>
          <w:szCs w:val="16"/>
        </w:rPr>
        <w:footnoteRef/>
      </w:r>
      <w:r w:rsidRPr="007A629A">
        <w:rPr>
          <w:rFonts w:asciiTheme="minorHAnsi" w:hAnsiTheme="minorHAnsi" w:cstheme="minorHAnsi"/>
          <w:sz w:val="16"/>
          <w:szCs w:val="16"/>
        </w:rPr>
        <w:t xml:space="preserve"> Iznimno ako je poslodavac uklonio nepravilnost i dostavio dokaz o istom, potpora se može odobriti.</w:t>
      </w:r>
    </w:p>
  </w:footnote>
  <w:footnote w:id="11">
    <w:p w14:paraId="4039F973" w14:textId="77777777" w:rsidR="000D1DF4" w:rsidRDefault="000D1DF4" w:rsidP="006F23A3">
      <w:pPr>
        <w:pStyle w:val="FootnoteText"/>
        <w:jc w:val="both"/>
      </w:pPr>
      <w:r w:rsidRPr="007A629A">
        <w:rPr>
          <w:rStyle w:val="FootnoteReference"/>
          <w:rFonts w:asciiTheme="minorHAnsi" w:hAnsiTheme="minorHAnsi" w:cstheme="minorHAnsi"/>
          <w:sz w:val="16"/>
          <w:szCs w:val="16"/>
        </w:rPr>
        <w:footnoteRef/>
      </w:r>
      <w:r w:rsidRPr="007A629A">
        <w:rPr>
          <w:rFonts w:asciiTheme="minorHAnsi" w:hAnsiTheme="minorHAnsi" w:cstheme="minorHAnsi"/>
          <w:sz w:val="16"/>
          <w:szCs w:val="16"/>
        </w:rPr>
        <w:t xml:space="preserve"> Odnosi se na otkaz ugovora o radu na zahtjev radnika (osim slučaja sudskog raskida ugovora o radu na zahtjev radnika). Ukoliko se radi o sporazumnom prestanku ugovora o radu, poslodavac je dužan dostaviti dokaz da je do sporazumnog prestanka ugovora došlo na zahtjev radnika (Izjava radnika).</w:t>
      </w:r>
    </w:p>
  </w:footnote>
  <w:footnote w:id="12">
    <w:p w14:paraId="0B238B4B" w14:textId="77777777" w:rsidR="000D1DF4" w:rsidRDefault="000D1DF4" w:rsidP="006F23A3">
      <w:pPr>
        <w:pStyle w:val="Fusnota"/>
        <w:jc w:val="both"/>
        <w:rPr>
          <w:rFonts w:ascii="Arial" w:hAnsi="Arial" w:cs="Arial"/>
          <w:sz w:val="16"/>
          <w:szCs w:val="16"/>
        </w:rPr>
      </w:pPr>
      <w:r w:rsidRPr="00825324">
        <w:rPr>
          <w:rFonts w:ascii="Calibri" w:hAnsi="Calibri" w:cs="Calibri"/>
          <w:color w:val="auto"/>
          <w:sz w:val="16"/>
          <w:szCs w:val="16"/>
        </w:rPr>
        <w:footnoteRef/>
      </w:r>
      <w:r w:rsidRPr="00825324">
        <w:rPr>
          <w:rFonts w:ascii="Calibri" w:hAnsi="Calibri" w:cs="Calibri"/>
          <w:color w:val="auto"/>
          <w:sz w:val="16"/>
          <w:szCs w:val="16"/>
        </w:rPr>
        <w:t xml:space="preserve"> Datum</w:t>
      </w:r>
      <w:r>
        <w:rPr>
          <w:rFonts w:ascii="Calibri" w:hAnsi="Calibri" w:cs="Calibri"/>
          <w:color w:val="auto"/>
          <w:sz w:val="16"/>
          <w:szCs w:val="16"/>
        </w:rPr>
        <w:t xml:space="preserve"> otkaza</w:t>
      </w:r>
      <w:r w:rsidRPr="00825324">
        <w:rPr>
          <w:rFonts w:ascii="Calibri" w:hAnsi="Calibri" w:cs="Calibri"/>
          <w:color w:val="auto"/>
          <w:sz w:val="16"/>
          <w:szCs w:val="16"/>
        </w:rPr>
        <w:t xml:space="preserve"> u HZMO bazi i na Odluci mogu se razlikovati. Pri ocjeni z</w:t>
      </w:r>
      <w:r>
        <w:rPr>
          <w:rFonts w:ascii="Calibri" w:hAnsi="Calibri" w:cs="Calibri"/>
          <w:color w:val="auto"/>
          <w:sz w:val="16"/>
          <w:szCs w:val="16"/>
        </w:rPr>
        <w:t>ahtjeva u obzir se uzima datum otkaza u HZMO bazi.</w:t>
      </w:r>
    </w:p>
  </w:footnote>
  <w:footnote w:id="13">
    <w:p w14:paraId="6DA37FE7" w14:textId="3AB87D8C" w:rsidR="000D1DF4" w:rsidRPr="00D46EA3" w:rsidRDefault="000D1DF4" w:rsidP="006F23A3">
      <w:pPr>
        <w:pStyle w:val="FootnoteText"/>
        <w:jc w:val="both"/>
        <w:rPr>
          <w:rFonts w:asciiTheme="minorHAnsi" w:hAnsiTheme="minorHAnsi" w:cstheme="minorHAnsi"/>
          <w:sz w:val="16"/>
          <w:szCs w:val="16"/>
        </w:rPr>
      </w:pPr>
      <w:r w:rsidRPr="00D46EA3">
        <w:rPr>
          <w:rStyle w:val="FootnoteReference"/>
          <w:rFonts w:asciiTheme="minorHAnsi" w:hAnsiTheme="minorHAnsi" w:cstheme="minorHAnsi"/>
          <w:sz w:val="16"/>
          <w:szCs w:val="16"/>
        </w:rPr>
        <w:footnoteRef/>
      </w:r>
      <w:r w:rsidRPr="00D46EA3">
        <w:rPr>
          <w:rFonts w:asciiTheme="minorHAnsi" w:hAnsiTheme="minorHAnsi" w:cstheme="minorHAnsi"/>
          <w:sz w:val="16"/>
          <w:szCs w:val="16"/>
        </w:rPr>
        <w:t xml:space="preserve"> Ako Zavod pribavi Potvrdu s naznakom postojanja </w:t>
      </w:r>
      <w:r>
        <w:rPr>
          <w:rFonts w:asciiTheme="minorHAnsi" w:hAnsiTheme="minorHAnsi" w:cstheme="minorHAnsi"/>
          <w:sz w:val="16"/>
          <w:szCs w:val="16"/>
        </w:rPr>
        <w:t xml:space="preserve">bilo kakvog </w:t>
      </w:r>
      <w:r w:rsidRPr="00D46EA3">
        <w:rPr>
          <w:rFonts w:asciiTheme="minorHAnsi" w:hAnsiTheme="minorHAnsi" w:cstheme="minorHAnsi"/>
          <w:sz w:val="16"/>
          <w:szCs w:val="16"/>
        </w:rPr>
        <w:t>dugovanja</w:t>
      </w:r>
      <w:r>
        <w:rPr>
          <w:rFonts w:asciiTheme="minorHAnsi" w:hAnsiTheme="minorHAnsi" w:cstheme="minorHAnsi"/>
          <w:sz w:val="16"/>
          <w:szCs w:val="16"/>
        </w:rPr>
        <w:t>, pozvat će podnositelja zahtjeva da, najkasnije u roku od tri radna dana od dana zaprimanja takvog poziva, Zavodu dostavi urednu Potvrdu</w:t>
      </w:r>
      <w:r w:rsidRPr="00320D37">
        <w:t xml:space="preserve"> </w:t>
      </w:r>
      <w:r w:rsidRPr="00320D37">
        <w:rPr>
          <w:rFonts w:asciiTheme="minorHAnsi" w:hAnsiTheme="minorHAnsi" w:cstheme="minorHAnsi"/>
          <w:sz w:val="16"/>
          <w:szCs w:val="16"/>
        </w:rPr>
        <w:t>o nepostojanju dospjelih, a nepodmirenih obveza po osnovi poreza i doprinosa</w:t>
      </w:r>
      <w:r>
        <w:rPr>
          <w:rFonts w:asciiTheme="minorHAnsi" w:hAnsiTheme="minorHAnsi" w:cstheme="minorHAnsi"/>
          <w:sz w:val="16"/>
          <w:szCs w:val="16"/>
        </w:rPr>
        <w:t xml:space="preserve">. Ako podnositelj zahtjeva ne postupi sukladno takvom pozivu, Zavod će postupiti prema pribavljenoj Potvrdi. </w:t>
      </w:r>
      <w:r w:rsidRPr="00D46EA3">
        <w:rPr>
          <w:rFonts w:asciiTheme="minorHAnsi" w:hAnsiTheme="minorHAnsi" w:cstheme="minorHAnsi"/>
          <w:sz w:val="16"/>
          <w:szCs w:val="16"/>
        </w:rPr>
        <w:t xml:space="preserve"> </w:t>
      </w:r>
    </w:p>
  </w:footnote>
  <w:footnote w:id="14">
    <w:p w14:paraId="346EC1F2" w14:textId="52B53408" w:rsidR="000D1DF4" w:rsidRPr="00D46EA3" w:rsidRDefault="000D1DF4" w:rsidP="006F23A3">
      <w:pPr>
        <w:pStyle w:val="FootnoteText"/>
        <w:jc w:val="both"/>
        <w:rPr>
          <w:rFonts w:asciiTheme="minorHAnsi" w:hAnsiTheme="minorHAnsi" w:cstheme="minorHAnsi"/>
          <w:sz w:val="16"/>
          <w:szCs w:val="16"/>
        </w:rPr>
      </w:pPr>
      <w:r w:rsidRPr="00D46EA3">
        <w:rPr>
          <w:rStyle w:val="FootnoteReference"/>
          <w:rFonts w:asciiTheme="minorHAnsi" w:hAnsiTheme="minorHAnsi" w:cstheme="minorHAnsi"/>
          <w:sz w:val="16"/>
          <w:szCs w:val="16"/>
        </w:rPr>
        <w:footnoteRef/>
      </w:r>
      <w:r w:rsidRPr="00D46EA3">
        <w:rPr>
          <w:rFonts w:asciiTheme="minorHAnsi" w:hAnsiTheme="minorHAnsi" w:cstheme="minorHAnsi"/>
          <w:sz w:val="16"/>
          <w:szCs w:val="16"/>
        </w:rPr>
        <w:t xml:space="preserve"> Ako Zavod pribavi Potvrdu s naznakom postojanja </w:t>
      </w:r>
      <w:r>
        <w:rPr>
          <w:rFonts w:asciiTheme="minorHAnsi" w:hAnsiTheme="minorHAnsi" w:cstheme="minorHAnsi"/>
          <w:sz w:val="16"/>
          <w:szCs w:val="16"/>
        </w:rPr>
        <w:t xml:space="preserve">bilo kakvog </w:t>
      </w:r>
      <w:r w:rsidRPr="00D46EA3">
        <w:rPr>
          <w:rFonts w:asciiTheme="minorHAnsi" w:hAnsiTheme="minorHAnsi" w:cstheme="minorHAnsi"/>
          <w:sz w:val="16"/>
          <w:szCs w:val="16"/>
        </w:rPr>
        <w:t>dugovanja</w:t>
      </w:r>
      <w:r>
        <w:rPr>
          <w:rFonts w:asciiTheme="minorHAnsi" w:hAnsiTheme="minorHAnsi" w:cstheme="minorHAnsi"/>
          <w:sz w:val="16"/>
          <w:szCs w:val="16"/>
        </w:rPr>
        <w:t>, pozvat će podnositelja zahtjeva da najkasnije u roku od tri radna dana od dana zaprimanja takvog poziva Zavodu dostavi urednu Potvrdu</w:t>
      </w:r>
      <w:r w:rsidRPr="00320D37">
        <w:t xml:space="preserve"> </w:t>
      </w:r>
      <w:r w:rsidRPr="00320D37">
        <w:rPr>
          <w:rFonts w:asciiTheme="minorHAnsi" w:hAnsiTheme="minorHAnsi" w:cstheme="minorHAnsi"/>
          <w:sz w:val="16"/>
          <w:szCs w:val="16"/>
        </w:rPr>
        <w:t>o nepostojanju dospjelih, a nepodmirenih obveza po osnovi poreza i doprinosa</w:t>
      </w:r>
      <w:r>
        <w:rPr>
          <w:rFonts w:asciiTheme="minorHAnsi" w:hAnsiTheme="minorHAnsi" w:cstheme="minorHAnsi"/>
          <w:sz w:val="16"/>
          <w:szCs w:val="16"/>
        </w:rPr>
        <w:t xml:space="preserve">. Ako podnositelj zahtjeva ne postupi sukladno takvom pozivu, Zavod će postupiti prema pribavljenoj Potvrdi. </w:t>
      </w:r>
      <w:r w:rsidRPr="00D46EA3">
        <w:rPr>
          <w:rFonts w:asciiTheme="minorHAnsi" w:hAnsiTheme="minorHAnsi" w:cstheme="minorHAnsi"/>
          <w:sz w:val="16"/>
          <w:szCs w:val="16"/>
        </w:rPr>
        <w:t xml:space="preserve"> </w:t>
      </w:r>
    </w:p>
  </w:footnote>
  <w:footnote w:id="15">
    <w:p w14:paraId="181332AA" w14:textId="77777777" w:rsidR="000D1DF4" w:rsidRDefault="000D1DF4" w:rsidP="00125D46">
      <w:pPr>
        <w:pStyle w:val="FootnoteText"/>
        <w:jc w:val="both"/>
      </w:pPr>
      <w:r w:rsidRPr="008F44C8">
        <w:rPr>
          <w:rStyle w:val="FootnoteReference"/>
          <w:rFonts w:asciiTheme="minorHAnsi" w:hAnsiTheme="minorHAnsi" w:cstheme="minorHAnsi"/>
        </w:rPr>
        <w:footnoteRef/>
      </w:r>
      <w:r>
        <w:t xml:space="preserve"> </w:t>
      </w:r>
      <w:r w:rsidRPr="008F44C8">
        <w:rPr>
          <w:rFonts w:asciiTheme="minorHAnsi" w:hAnsiTheme="minorHAnsi" w:cstheme="minorHAnsi"/>
          <w:sz w:val="16"/>
          <w:szCs w:val="16"/>
        </w:rPr>
        <w:t>Navedeni iznosi predstavljaju najniži propisani bruto I iznos plaće koji je poslodavac dužan ugovoriti temeljem ugovora o radu sa sufinanciranom osobom.</w:t>
      </w:r>
    </w:p>
  </w:footnote>
  <w:footnote w:id="16">
    <w:p w14:paraId="338B5DC1" w14:textId="77777777" w:rsidR="000D1DF4" w:rsidRDefault="000D1DF4" w:rsidP="00D12F01">
      <w:pPr>
        <w:pStyle w:val="FootnoteText"/>
        <w:jc w:val="both"/>
      </w:pPr>
      <w:r w:rsidRPr="008F44C8">
        <w:rPr>
          <w:rStyle w:val="FootnoteReference"/>
          <w:rFonts w:asciiTheme="minorHAnsi" w:hAnsiTheme="minorHAnsi" w:cstheme="minorHAnsi"/>
        </w:rPr>
        <w:footnoteRef/>
      </w:r>
      <w:r>
        <w:t xml:space="preserve"> </w:t>
      </w:r>
      <w:r w:rsidRPr="008F44C8">
        <w:rPr>
          <w:rFonts w:asciiTheme="minorHAnsi" w:hAnsiTheme="minorHAnsi" w:cstheme="minorHAnsi"/>
          <w:sz w:val="16"/>
          <w:szCs w:val="16"/>
        </w:rPr>
        <w:t>Navedeni iznosi predstavljaju najniži propisani bruto I iznos plaće koji je poslodavac dužan ugovoriti temeljem ugovora o radu sa sufinanciranom osobom.</w:t>
      </w:r>
    </w:p>
  </w:footnote>
  <w:footnote w:id="17">
    <w:p w14:paraId="04987F39" w14:textId="77777777" w:rsidR="000D1DF4" w:rsidRPr="00B421FC" w:rsidRDefault="000D1DF4" w:rsidP="006F23A3">
      <w:pPr>
        <w:pStyle w:val="FootnoteText"/>
        <w:jc w:val="both"/>
        <w:rPr>
          <w:rFonts w:asciiTheme="minorHAnsi" w:hAnsiTheme="minorHAnsi" w:cstheme="minorHAnsi"/>
          <w:sz w:val="16"/>
          <w:szCs w:val="16"/>
        </w:rPr>
      </w:pPr>
      <w:r w:rsidRPr="008F44C8">
        <w:rPr>
          <w:rStyle w:val="FootnoteReference"/>
          <w:rFonts w:asciiTheme="minorHAnsi" w:hAnsiTheme="minorHAnsi" w:cstheme="minorHAnsi"/>
          <w:sz w:val="16"/>
          <w:szCs w:val="16"/>
        </w:rPr>
        <w:footnoteRef/>
      </w:r>
      <w:r>
        <w:t xml:space="preserve"> </w:t>
      </w:r>
      <w:r w:rsidRPr="00B421FC">
        <w:rPr>
          <w:rFonts w:asciiTheme="minorHAnsi" w:hAnsiTheme="minorHAnsi" w:cstheme="minorHAnsi"/>
          <w:sz w:val="16"/>
          <w:szCs w:val="16"/>
        </w:rPr>
        <w:t xml:space="preserve">Odnosi se na </w:t>
      </w:r>
      <w:r>
        <w:rPr>
          <w:rFonts w:asciiTheme="minorHAnsi" w:hAnsiTheme="minorHAnsi" w:cstheme="minorHAnsi"/>
          <w:sz w:val="16"/>
          <w:szCs w:val="16"/>
        </w:rPr>
        <w:t xml:space="preserve">otkaz </w:t>
      </w:r>
      <w:r w:rsidRPr="00B421FC">
        <w:rPr>
          <w:rFonts w:asciiTheme="minorHAnsi" w:hAnsiTheme="minorHAnsi" w:cstheme="minorHAnsi"/>
          <w:sz w:val="16"/>
          <w:szCs w:val="16"/>
        </w:rPr>
        <w:t>ugovora o radu na zahtjev radnika</w:t>
      </w:r>
      <w:r>
        <w:rPr>
          <w:rFonts w:asciiTheme="minorHAnsi" w:hAnsiTheme="minorHAnsi" w:cstheme="minorHAnsi"/>
          <w:sz w:val="16"/>
          <w:szCs w:val="16"/>
        </w:rPr>
        <w:t xml:space="preserve"> (osim slučaja sudskog raskida ugovora o radu na zahtjev radnika)</w:t>
      </w:r>
      <w:r w:rsidRPr="00B421FC">
        <w:rPr>
          <w:rFonts w:asciiTheme="minorHAnsi" w:hAnsiTheme="minorHAnsi" w:cstheme="minorHAnsi"/>
          <w:sz w:val="16"/>
          <w:szCs w:val="16"/>
        </w:rPr>
        <w:t xml:space="preserve">. Ukoliko se radi o sporazumnom </w:t>
      </w:r>
      <w:r>
        <w:rPr>
          <w:rFonts w:asciiTheme="minorHAnsi" w:hAnsiTheme="minorHAnsi" w:cstheme="minorHAnsi"/>
          <w:sz w:val="16"/>
          <w:szCs w:val="16"/>
        </w:rPr>
        <w:t xml:space="preserve">prestanku </w:t>
      </w:r>
      <w:r w:rsidRPr="00B421FC">
        <w:rPr>
          <w:rFonts w:asciiTheme="minorHAnsi" w:hAnsiTheme="minorHAnsi" w:cstheme="minorHAnsi"/>
          <w:sz w:val="16"/>
          <w:szCs w:val="16"/>
        </w:rPr>
        <w:t xml:space="preserve">ugovora o radu, poslodavac je dužan dostaviti dokaz da je do </w:t>
      </w:r>
      <w:r>
        <w:rPr>
          <w:rFonts w:asciiTheme="minorHAnsi" w:hAnsiTheme="minorHAnsi" w:cstheme="minorHAnsi"/>
          <w:sz w:val="16"/>
          <w:szCs w:val="16"/>
        </w:rPr>
        <w:t xml:space="preserve">sporazumnog prestanka </w:t>
      </w:r>
      <w:r w:rsidRPr="00B421FC">
        <w:rPr>
          <w:rFonts w:asciiTheme="minorHAnsi" w:hAnsiTheme="minorHAnsi" w:cstheme="minorHAnsi"/>
          <w:sz w:val="16"/>
          <w:szCs w:val="16"/>
        </w:rPr>
        <w:t>ugovora došlo na zahtjev radnika (Izjava radnika).</w:t>
      </w:r>
    </w:p>
  </w:footnote>
  <w:footnote w:id="18">
    <w:p w14:paraId="69555378" w14:textId="77777777" w:rsidR="000D1DF4" w:rsidRPr="00B421FC" w:rsidRDefault="000D1DF4" w:rsidP="006F23A3">
      <w:pPr>
        <w:pStyle w:val="FootnoteText"/>
        <w:jc w:val="both"/>
        <w:rPr>
          <w:rFonts w:asciiTheme="minorHAnsi" w:hAnsiTheme="minorHAnsi" w:cstheme="minorHAnsi"/>
          <w:sz w:val="16"/>
          <w:szCs w:val="16"/>
        </w:rPr>
      </w:pPr>
      <w:r w:rsidRPr="00D46EA3">
        <w:rPr>
          <w:rStyle w:val="FootnoteReference"/>
          <w:rFonts w:asciiTheme="minorHAnsi" w:hAnsiTheme="minorHAnsi" w:cstheme="minorHAnsi"/>
          <w:sz w:val="16"/>
          <w:szCs w:val="16"/>
        </w:rPr>
        <w:footnoteRef/>
      </w:r>
      <w:r>
        <w:t xml:space="preserve"> </w:t>
      </w:r>
      <w:r w:rsidRPr="00B421FC">
        <w:rPr>
          <w:rFonts w:asciiTheme="minorHAnsi" w:hAnsiTheme="minorHAnsi" w:cstheme="minorHAnsi"/>
          <w:sz w:val="16"/>
          <w:szCs w:val="16"/>
        </w:rPr>
        <w:t xml:space="preserve">Odnosi se na </w:t>
      </w:r>
      <w:r>
        <w:rPr>
          <w:rFonts w:asciiTheme="minorHAnsi" w:hAnsiTheme="minorHAnsi" w:cstheme="minorHAnsi"/>
          <w:sz w:val="16"/>
          <w:szCs w:val="16"/>
        </w:rPr>
        <w:t>otkaz</w:t>
      </w:r>
      <w:r w:rsidRPr="00B421FC">
        <w:rPr>
          <w:rFonts w:asciiTheme="minorHAnsi" w:hAnsiTheme="minorHAnsi" w:cstheme="minorHAnsi"/>
          <w:sz w:val="16"/>
          <w:szCs w:val="16"/>
        </w:rPr>
        <w:t xml:space="preserve"> ugovora o radu na zahtjev radnika</w:t>
      </w:r>
      <w:r>
        <w:rPr>
          <w:rFonts w:asciiTheme="minorHAnsi" w:hAnsiTheme="minorHAnsi" w:cstheme="minorHAnsi"/>
          <w:sz w:val="16"/>
          <w:szCs w:val="16"/>
        </w:rPr>
        <w:t xml:space="preserve"> </w:t>
      </w:r>
      <w:r w:rsidRPr="00FB35F6">
        <w:rPr>
          <w:rFonts w:asciiTheme="minorHAnsi" w:hAnsiTheme="minorHAnsi" w:cstheme="minorHAnsi"/>
          <w:sz w:val="16"/>
          <w:szCs w:val="16"/>
        </w:rPr>
        <w:t>(osim slučaja sudskog raskida ugovora o radu na zahtjev radnika)</w:t>
      </w:r>
      <w:r w:rsidRPr="00B421FC">
        <w:rPr>
          <w:rFonts w:asciiTheme="minorHAnsi" w:hAnsiTheme="minorHAnsi" w:cstheme="minorHAnsi"/>
          <w:sz w:val="16"/>
          <w:szCs w:val="16"/>
        </w:rPr>
        <w:t xml:space="preserve">. Ukoliko se radi o sporazumnom </w:t>
      </w:r>
      <w:r>
        <w:rPr>
          <w:rFonts w:asciiTheme="minorHAnsi" w:hAnsiTheme="minorHAnsi" w:cstheme="minorHAnsi"/>
          <w:sz w:val="16"/>
          <w:szCs w:val="16"/>
        </w:rPr>
        <w:t>prestanku</w:t>
      </w:r>
      <w:r w:rsidRPr="00B421FC">
        <w:rPr>
          <w:rFonts w:asciiTheme="minorHAnsi" w:hAnsiTheme="minorHAnsi" w:cstheme="minorHAnsi"/>
          <w:sz w:val="16"/>
          <w:szCs w:val="16"/>
        </w:rPr>
        <w:t xml:space="preserve"> ugovora o radu, poslodavac je dužan dostaviti dokaz da je do  </w:t>
      </w:r>
      <w:r>
        <w:rPr>
          <w:rFonts w:asciiTheme="minorHAnsi" w:hAnsiTheme="minorHAnsi" w:cstheme="minorHAnsi"/>
          <w:sz w:val="16"/>
          <w:szCs w:val="16"/>
        </w:rPr>
        <w:t>sporazumnog prestanka</w:t>
      </w:r>
      <w:r w:rsidRPr="00B421FC">
        <w:rPr>
          <w:rFonts w:asciiTheme="minorHAnsi" w:hAnsiTheme="minorHAnsi" w:cstheme="minorHAnsi"/>
          <w:sz w:val="16"/>
          <w:szCs w:val="16"/>
        </w:rPr>
        <w:t xml:space="preserve"> ugovora došlo na zahtjev radnika (Izjava radnika).</w:t>
      </w:r>
    </w:p>
  </w:footnote>
  <w:footnote w:id="19">
    <w:p w14:paraId="0970116B" w14:textId="77777777" w:rsidR="000D1DF4" w:rsidRPr="00D46EA3" w:rsidRDefault="000D1DF4" w:rsidP="006F23A3">
      <w:pPr>
        <w:pStyle w:val="FootnoteText"/>
        <w:jc w:val="both"/>
        <w:rPr>
          <w:rFonts w:asciiTheme="minorHAnsi" w:hAnsiTheme="minorHAnsi" w:cstheme="minorHAnsi"/>
          <w:sz w:val="16"/>
          <w:szCs w:val="16"/>
        </w:rPr>
      </w:pPr>
      <w:r w:rsidRPr="00D46EA3">
        <w:rPr>
          <w:rStyle w:val="FootnoteReference"/>
          <w:rFonts w:asciiTheme="minorHAnsi" w:hAnsiTheme="minorHAnsi" w:cstheme="minorHAnsi"/>
          <w:sz w:val="16"/>
          <w:szCs w:val="16"/>
        </w:rPr>
        <w:footnoteRef/>
      </w:r>
      <w:r w:rsidRPr="00D46EA3">
        <w:rPr>
          <w:rFonts w:asciiTheme="minorHAnsi" w:hAnsiTheme="minorHAnsi" w:cstheme="minorHAnsi"/>
          <w:sz w:val="16"/>
          <w:szCs w:val="16"/>
        </w:rPr>
        <w:t xml:space="preserve"> Iznimno ako je poslodavac uklonio nepravilnost i dostavio dokaz o istom, potpora se može odobriti.</w:t>
      </w:r>
    </w:p>
  </w:footnote>
  <w:footnote w:id="20">
    <w:p w14:paraId="2B58DBC9" w14:textId="77777777" w:rsidR="000D1DF4" w:rsidRDefault="000D1DF4" w:rsidP="006F23A3">
      <w:pPr>
        <w:pStyle w:val="FootnoteText"/>
        <w:jc w:val="both"/>
      </w:pPr>
      <w:r w:rsidRPr="00D46EA3">
        <w:rPr>
          <w:rStyle w:val="FootnoteReference"/>
          <w:rFonts w:asciiTheme="minorHAnsi" w:hAnsiTheme="minorHAnsi" w:cstheme="minorHAnsi"/>
          <w:sz w:val="16"/>
          <w:szCs w:val="16"/>
        </w:rPr>
        <w:footnoteRef/>
      </w:r>
      <w:r w:rsidRPr="00D46EA3">
        <w:rPr>
          <w:rFonts w:asciiTheme="minorHAnsi" w:hAnsiTheme="minorHAnsi" w:cstheme="minorHAnsi"/>
          <w:sz w:val="16"/>
          <w:szCs w:val="16"/>
        </w:rPr>
        <w:t xml:space="preserve"> Odnosi se na otkaz ugovora o radu na zahtjev radnika (osim slučaja sudskog raskida ugovora o radu na zahtjev radnika). Ukoliko se radi o sporazumnom prestanku ugovora o radu, poslodavac je dužan dostaviti dokaz da je do sporazumnog prestanka ugovora došlo na zahtjev radnika (Izjava radnika).</w:t>
      </w:r>
    </w:p>
  </w:footnote>
  <w:footnote w:id="21">
    <w:p w14:paraId="0AF4846A" w14:textId="77777777" w:rsidR="000D1DF4" w:rsidRPr="00D46EA3" w:rsidRDefault="000D1DF4" w:rsidP="006F23A3">
      <w:pPr>
        <w:pStyle w:val="FootnoteText"/>
        <w:jc w:val="both"/>
        <w:rPr>
          <w:rFonts w:asciiTheme="minorHAnsi" w:hAnsiTheme="minorHAnsi" w:cstheme="minorHAnsi"/>
          <w:sz w:val="16"/>
          <w:szCs w:val="16"/>
        </w:rPr>
      </w:pPr>
      <w:r w:rsidRPr="00D46EA3">
        <w:rPr>
          <w:rStyle w:val="FootnoteReference"/>
          <w:rFonts w:asciiTheme="minorHAnsi" w:hAnsiTheme="minorHAnsi" w:cstheme="minorHAnsi"/>
          <w:sz w:val="16"/>
          <w:szCs w:val="16"/>
        </w:rPr>
        <w:footnoteRef/>
      </w:r>
      <w:r w:rsidRPr="00D46EA3">
        <w:rPr>
          <w:rFonts w:asciiTheme="minorHAnsi" w:hAnsiTheme="minorHAnsi" w:cstheme="minorHAnsi"/>
          <w:sz w:val="16"/>
          <w:szCs w:val="16"/>
        </w:rPr>
        <w:t xml:space="preserve"> </w:t>
      </w:r>
      <w:r w:rsidRPr="00D46EA3">
        <w:rPr>
          <w:rFonts w:asciiTheme="minorHAnsi" w:hAnsiTheme="minorHAnsi" w:cstheme="minorHAnsi"/>
          <w:color w:val="auto"/>
          <w:sz w:val="16"/>
          <w:szCs w:val="16"/>
        </w:rPr>
        <w:t>Navedeno se ne može primijeniti u slučaju da je korištenje prve mjere prijevremeno okončano prestankom ugovora o radu sufinancirane osobe, osim u slučaju kada se na nedvojben način može utvrditi da za prestanak radnog odnosa postoji opravdani razlog iz kojeg je vidljivo da sufinancirana osoba nije mogla završiti korištenje mjere, što mora pisanim putem obrazložiti Zavodu. Zavod će temeljem diskrecijske odluke utvrditi postojanje takvih opravdanih razloga.</w:t>
      </w:r>
    </w:p>
  </w:footnote>
  <w:footnote w:id="22">
    <w:p w14:paraId="61889A8A" w14:textId="77777777" w:rsidR="000D1DF4" w:rsidRDefault="000D1DF4" w:rsidP="006F23A3">
      <w:pPr>
        <w:jc w:val="both"/>
        <w:rPr>
          <w:rFonts w:ascii="Arial" w:hAnsi="Arial" w:cs="Arial"/>
          <w:sz w:val="16"/>
          <w:szCs w:val="16"/>
        </w:rPr>
      </w:pPr>
      <w:r w:rsidRPr="00825324">
        <w:rPr>
          <w:rFonts w:ascii="Calibri" w:hAnsi="Calibri" w:cs="Calibri"/>
          <w:sz w:val="16"/>
          <w:szCs w:val="16"/>
        </w:rPr>
        <w:footnoteRef/>
      </w:r>
      <w:r w:rsidRPr="00825324">
        <w:rPr>
          <w:rFonts w:ascii="Calibri" w:hAnsi="Calibri" w:cs="Calibri"/>
          <w:sz w:val="16"/>
          <w:szCs w:val="16"/>
        </w:rPr>
        <w:t xml:space="preserve"> Datum</w:t>
      </w:r>
      <w:r>
        <w:rPr>
          <w:rFonts w:ascii="Calibri" w:hAnsi="Calibri" w:cs="Calibri"/>
          <w:sz w:val="16"/>
          <w:szCs w:val="16"/>
        </w:rPr>
        <w:t xml:space="preserve"> otkaza</w:t>
      </w:r>
      <w:r w:rsidRPr="00825324">
        <w:rPr>
          <w:rFonts w:ascii="Calibri" w:hAnsi="Calibri" w:cs="Calibri"/>
          <w:sz w:val="16"/>
          <w:szCs w:val="16"/>
        </w:rPr>
        <w:t xml:space="preserve"> u HZMO bazi i na Odluci mogu se razlikovati. Pri ocjeni z</w:t>
      </w:r>
      <w:r>
        <w:rPr>
          <w:rFonts w:ascii="Calibri" w:hAnsi="Calibri" w:cs="Calibri"/>
          <w:sz w:val="16"/>
          <w:szCs w:val="16"/>
        </w:rPr>
        <w:t>ahtjeva u obzir se uzima datum otkaza u HZMO bazi.</w:t>
      </w:r>
    </w:p>
  </w:footnote>
  <w:footnote w:id="23">
    <w:p w14:paraId="509D9DA3" w14:textId="6B15BF56" w:rsidR="000D1DF4" w:rsidRPr="00D46EA3" w:rsidRDefault="000D1DF4" w:rsidP="006F23A3">
      <w:pPr>
        <w:pStyle w:val="FootnoteText"/>
        <w:jc w:val="both"/>
        <w:rPr>
          <w:rFonts w:asciiTheme="minorHAnsi" w:hAnsiTheme="minorHAnsi" w:cstheme="minorHAnsi"/>
          <w:sz w:val="16"/>
          <w:szCs w:val="16"/>
        </w:rPr>
      </w:pPr>
      <w:r w:rsidRPr="00D46EA3">
        <w:rPr>
          <w:rStyle w:val="FootnoteReference"/>
          <w:rFonts w:asciiTheme="minorHAnsi" w:hAnsiTheme="minorHAnsi" w:cstheme="minorHAnsi"/>
          <w:sz w:val="16"/>
          <w:szCs w:val="16"/>
        </w:rPr>
        <w:footnoteRef/>
      </w:r>
      <w:r w:rsidRPr="00D46EA3">
        <w:rPr>
          <w:rFonts w:asciiTheme="minorHAnsi" w:hAnsiTheme="minorHAnsi" w:cstheme="minorHAnsi"/>
          <w:sz w:val="16"/>
          <w:szCs w:val="16"/>
        </w:rPr>
        <w:t xml:space="preserve"> Ako Zavod pribavi Potvrdu s naznakom postojanja </w:t>
      </w:r>
      <w:r>
        <w:rPr>
          <w:rFonts w:asciiTheme="minorHAnsi" w:hAnsiTheme="minorHAnsi" w:cstheme="minorHAnsi"/>
          <w:sz w:val="16"/>
          <w:szCs w:val="16"/>
        </w:rPr>
        <w:t xml:space="preserve">bilo kakvog </w:t>
      </w:r>
      <w:r w:rsidRPr="00D46EA3">
        <w:rPr>
          <w:rFonts w:asciiTheme="minorHAnsi" w:hAnsiTheme="minorHAnsi" w:cstheme="minorHAnsi"/>
          <w:sz w:val="16"/>
          <w:szCs w:val="16"/>
        </w:rPr>
        <w:t>dugovanja</w:t>
      </w:r>
      <w:r>
        <w:rPr>
          <w:rFonts w:asciiTheme="minorHAnsi" w:hAnsiTheme="minorHAnsi" w:cstheme="minorHAnsi"/>
          <w:sz w:val="16"/>
          <w:szCs w:val="16"/>
        </w:rPr>
        <w:t>, pozvat će podnositelja zahtjeva da, najkasnije u roku od tri radna dana od dana zaprimanja takvog poziva, Zavodu dostavi urednu Potvrdu</w:t>
      </w:r>
      <w:r w:rsidRPr="00320D37">
        <w:t xml:space="preserve"> </w:t>
      </w:r>
      <w:r w:rsidRPr="00320D37">
        <w:rPr>
          <w:rFonts w:asciiTheme="minorHAnsi" w:hAnsiTheme="minorHAnsi" w:cstheme="minorHAnsi"/>
          <w:sz w:val="16"/>
          <w:szCs w:val="16"/>
        </w:rPr>
        <w:t>o nepostojanju dospjelih, a nepodmirenih obveza po osnovi poreza i doprinosa</w:t>
      </w:r>
      <w:r>
        <w:rPr>
          <w:rFonts w:asciiTheme="minorHAnsi" w:hAnsiTheme="minorHAnsi" w:cstheme="minorHAnsi"/>
          <w:sz w:val="16"/>
          <w:szCs w:val="16"/>
        </w:rPr>
        <w:t xml:space="preserve">. Ako podnositelj zahtjeva ne postupi sukladno takvom pozivu, Zavod će postupiti prema pribavljenoj Potvrdi. </w:t>
      </w:r>
      <w:r w:rsidRPr="00D46EA3">
        <w:rPr>
          <w:rFonts w:asciiTheme="minorHAnsi" w:hAnsiTheme="minorHAnsi" w:cstheme="minorHAnsi"/>
          <w:sz w:val="16"/>
          <w:szCs w:val="16"/>
        </w:rPr>
        <w:t xml:space="preserve"> </w:t>
      </w:r>
    </w:p>
  </w:footnote>
  <w:footnote w:id="24">
    <w:p w14:paraId="49B55992" w14:textId="42725702" w:rsidR="000D1DF4" w:rsidRPr="00D46EA3" w:rsidRDefault="000D1DF4" w:rsidP="006F23A3">
      <w:pPr>
        <w:pStyle w:val="FootnoteText"/>
        <w:jc w:val="both"/>
        <w:rPr>
          <w:rFonts w:asciiTheme="minorHAnsi" w:hAnsiTheme="minorHAnsi" w:cstheme="minorHAnsi"/>
          <w:sz w:val="16"/>
          <w:szCs w:val="16"/>
        </w:rPr>
      </w:pPr>
      <w:r w:rsidRPr="00D46EA3">
        <w:rPr>
          <w:rStyle w:val="FootnoteReference"/>
          <w:rFonts w:asciiTheme="minorHAnsi" w:hAnsiTheme="minorHAnsi" w:cstheme="minorHAnsi"/>
          <w:sz w:val="16"/>
          <w:szCs w:val="16"/>
        </w:rPr>
        <w:footnoteRef/>
      </w:r>
      <w:r w:rsidRPr="00D46EA3">
        <w:rPr>
          <w:rFonts w:asciiTheme="minorHAnsi" w:hAnsiTheme="minorHAnsi" w:cstheme="minorHAnsi"/>
          <w:sz w:val="16"/>
          <w:szCs w:val="16"/>
        </w:rPr>
        <w:t xml:space="preserve"> Ako Zavod pribavi Potvrdu s naznakom postojanja </w:t>
      </w:r>
      <w:r>
        <w:rPr>
          <w:rFonts w:asciiTheme="minorHAnsi" w:hAnsiTheme="minorHAnsi" w:cstheme="minorHAnsi"/>
          <w:sz w:val="16"/>
          <w:szCs w:val="16"/>
        </w:rPr>
        <w:t xml:space="preserve">bilo kakvog </w:t>
      </w:r>
      <w:r w:rsidRPr="00D46EA3">
        <w:rPr>
          <w:rFonts w:asciiTheme="minorHAnsi" w:hAnsiTheme="minorHAnsi" w:cstheme="minorHAnsi"/>
          <w:sz w:val="16"/>
          <w:szCs w:val="16"/>
        </w:rPr>
        <w:t>dugovanja</w:t>
      </w:r>
      <w:r>
        <w:rPr>
          <w:rFonts w:asciiTheme="minorHAnsi" w:hAnsiTheme="minorHAnsi" w:cstheme="minorHAnsi"/>
          <w:sz w:val="16"/>
          <w:szCs w:val="16"/>
        </w:rPr>
        <w:t>, pozvat će podnositelja zahtjeva da, najkasnije u roku od tri radna dana od dana zaprimanja takvog poziva, Zavodu dostavi urednu Potvrdu</w:t>
      </w:r>
      <w:r w:rsidRPr="00320D37">
        <w:t xml:space="preserve"> </w:t>
      </w:r>
      <w:r w:rsidRPr="00320D37">
        <w:rPr>
          <w:rFonts w:asciiTheme="minorHAnsi" w:hAnsiTheme="minorHAnsi" w:cstheme="minorHAnsi"/>
          <w:sz w:val="16"/>
          <w:szCs w:val="16"/>
        </w:rPr>
        <w:t>o nepostojanju dospjelih, a nepodmirenih obveza po osnovi poreza i doprinosa</w:t>
      </w:r>
      <w:r>
        <w:rPr>
          <w:rFonts w:asciiTheme="minorHAnsi" w:hAnsiTheme="minorHAnsi" w:cstheme="minorHAnsi"/>
          <w:sz w:val="16"/>
          <w:szCs w:val="16"/>
        </w:rPr>
        <w:t xml:space="preserve">. Ako podnositelj zahtjeva ne postupi sukladno takvom pozivu, Zavod će postupiti prema pribavljenoj Potvrdi. </w:t>
      </w:r>
      <w:r w:rsidRPr="00D46EA3">
        <w:rPr>
          <w:rFonts w:asciiTheme="minorHAnsi" w:hAnsiTheme="minorHAnsi" w:cstheme="minorHAnsi"/>
          <w:sz w:val="16"/>
          <w:szCs w:val="16"/>
        </w:rPr>
        <w:t xml:space="preserve"> </w:t>
      </w:r>
    </w:p>
  </w:footnote>
  <w:footnote w:id="25">
    <w:p w14:paraId="4D3A0A55" w14:textId="77777777" w:rsidR="000D1DF4" w:rsidRPr="00A07911" w:rsidRDefault="000D1DF4" w:rsidP="006F23A3">
      <w:pPr>
        <w:pStyle w:val="FootnoteText"/>
        <w:jc w:val="both"/>
        <w:rPr>
          <w:rFonts w:ascii="Calibri" w:hAnsi="Calibri" w:cs="Calibri"/>
          <w:color w:val="auto"/>
          <w:sz w:val="16"/>
          <w:szCs w:val="16"/>
        </w:rPr>
      </w:pPr>
      <w:r w:rsidRPr="00825324">
        <w:rPr>
          <w:rStyle w:val="FootnoteReference"/>
        </w:rPr>
        <w:footnoteRef/>
      </w:r>
      <w:r>
        <w:rPr>
          <w:rFonts w:ascii="Calibri" w:hAnsi="Calibri" w:cs="Calibri"/>
          <w:color w:val="auto"/>
          <w:sz w:val="16"/>
          <w:szCs w:val="16"/>
        </w:rPr>
        <w:t xml:space="preserve"> </w:t>
      </w:r>
      <w:r w:rsidRPr="00BF6FA7">
        <w:rPr>
          <w:rFonts w:ascii="Calibri" w:hAnsi="Calibri" w:cs="Calibri"/>
          <w:color w:val="auto"/>
          <w:sz w:val="16"/>
          <w:szCs w:val="16"/>
        </w:rPr>
        <w:t>Navedeno se ne može prim</w:t>
      </w:r>
      <w:r>
        <w:rPr>
          <w:rFonts w:ascii="Calibri" w:hAnsi="Calibri" w:cs="Calibri"/>
          <w:color w:val="auto"/>
          <w:sz w:val="16"/>
          <w:szCs w:val="16"/>
        </w:rPr>
        <w:t>i</w:t>
      </w:r>
      <w:r w:rsidRPr="00BF6FA7">
        <w:rPr>
          <w:rFonts w:ascii="Calibri" w:hAnsi="Calibri" w:cs="Calibri"/>
          <w:color w:val="auto"/>
          <w:sz w:val="16"/>
          <w:szCs w:val="16"/>
        </w:rPr>
        <w:t xml:space="preserve">jeniti u slučaju da je korištenje prve </w:t>
      </w:r>
      <w:r>
        <w:rPr>
          <w:rFonts w:ascii="Calibri" w:hAnsi="Calibri" w:cs="Calibri"/>
          <w:color w:val="auto"/>
          <w:sz w:val="16"/>
          <w:szCs w:val="16"/>
        </w:rPr>
        <w:t>mjere</w:t>
      </w:r>
      <w:r w:rsidRPr="00BF6FA7">
        <w:rPr>
          <w:rFonts w:ascii="Calibri" w:hAnsi="Calibri" w:cs="Calibri"/>
          <w:color w:val="auto"/>
          <w:sz w:val="16"/>
          <w:szCs w:val="16"/>
        </w:rPr>
        <w:t xml:space="preserve"> </w:t>
      </w:r>
      <w:r>
        <w:rPr>
          <w:rFonts w:ascii="Calibri" w:hAnsi="Calibri" w:cs="Calibri"/>
          <w:color w:val="auto"/>
          <w:sz w:val="16"/>
          <w:szCs w:val="16"/>
        </w:rPr>
        <w:t xml:space="preserve">prijevremeno </w:t>
      </w:r>
      <w:r w:rsidRPr="00BF6FA7">
        <w:rPr>
          <w:rFonts w:ascii="Calibri" w:hAnsi="Calibri" w:cs="Calibri"/>
          <w:color w:val="auto"/>
          <w:sz w:val="16"/>
          <w:szCs w:val="16"/>
        </w:rPr>
        <w:t xml:space="preserve">okončano </w:t>
      </w:r>
      <w:r>
        <w:rPr>
          <w:rFonts w:ascii="Calibri" w:hAnsi="Calibri" w:cs="Calibri"/>
          <w:color w:val="auto"/>
          <w:sz w:val="16"/>
          <w:szCs w:val="16"/>
        </w:rPr>
        <w:t xml:space="preserve">prestankom </w:t>
      </w:r>
      <w:r w:rsidRPr="00BF6FA7">
        <w:rPr>
          <w:rFonts w:ascii="Calibri" w:hAnsi="Calibri" w:cs="Calibri"/>
          <w:color w:val="auto"/>
          <w:sz w:val="16"/>
          <w:szCs w:val="16"/>
        </w:rPr>
        <w:t>ugovora</w:t>
      </w:r>
      <w:r w:rsidRPr="005E5C0C">
        <w:rPr>
          <w:rFonts w:ascii="Calibri" w:hAnsi="Calibri" w:cs="Calibri"/>
          <w:color w:val="auto"/>
          <w:sz w:val="16"/>
          <w:szCs w:val="16"/>
        </w:rPr>
        <w:t xml:space="preserve"> </w:t>
      </w:r>
      <w:r>
        <w:rPr>
          <w:rFonts w:ascii="Calibri" w:hAnsi="Calibri" w:cs="Calibri"/>
          <w:color w:val="auto"/>
          <w:sz w:val="16"/>
          <w:szCs w:val="16"/>
        </w:rPr>
        <w:t xml:space="preserve">o radu sufinancirane osobe, </w:t>
      </w:r>
      <w:r w:rsidRPr="00BF6FA7">
        <w:rPr>
          <w:rFonts w:ascii="Calibri" w:hAnsi="Calibri" w:cs="Calibri"/>
          <w:color w:val="auto"/>
          <w:sz w:val="16"/>
          <w:szCs w:val="16"/>
        </w:rPr>
        <w:t xml:space="preserve">osim u slučaju kada </w:t>
      </w:r>
      <w:r w:rsidRPr="00033E0E">
        <w:rPr>
          <w:rFonts w:ascii="Calibri" w:hAnsi="Calibri" w:cs="Calibri"/>
          <w:color w:val="auto"/>
          <w:sz w:val="16"/>
          <w:szCs w:val="16"/>
        </w:rPr>
        <w:t xml:space="preserve">se na nedvojben način može utvrditi da za </w:t>
      </w:r>
      <w:r>
        <w:rPr>
          <w:rFonts w:ascii="Calibri" w:hAnsi="Calibri" w:cs="Calibri"/>
          <w:color w:val="auto"/>
          <w:sz w:val="16"/>
          <w:szCs w:val="16"/>
        </w:rPr>
        <w:t>prestanak radnog odnosa</w:t>
      </w:r>
      <w:r w:rsidRPr="00033E0E">
        <w:rPr>
          <w:rFonts w:ascii="Calibri" w:hAnsi="Calibri" w:cs="Calibri"/>
          <w:color w:val="auto"/>
          <w:sz w:val="16"/>
          <w:szCs w:val="16"/>
        </w:rPr>
        <w:t xml:space="preserve"> postoji opravdani razlog iz kojeg je vidljivo da </w:t>
      </w:r>
      <w:r>
        <w:rPr>
          <w:rFonts w:ascii="Calibri" w:hAnsi="Calibri" w:cs="Calibri"/>
          <w:color w:val="auto"/>
          <w:sz w:val="16"/>
          <w:szCs w:val="16"/>
        </w:rPr>
        <w:t xml:space="preserve">sufinancirana </w:t>
      </w:r>
      <w:r w:rsidRPr="00033E0E">
        <w:rPr>
          <w:rFonts w:ascii="Calibri" w:hAnsi="Calibri" w:cs="Calibri"/>
          <w:color w:val="auto"/>
          <w:sz w:val="16"/>
          <w:szCs w:val="16"/>
        </w:rPr>
        <w:t xml:space="preserve">osoba nije mogla završiti korištenje </w:t>
      </w:r>
      <w:r>
        <w:rPr>
          <w:rFonts w:ascii="Calibri" w:hAnsi="Calibri" w:cs="Calibri"/>
          <w:color w:val="auto"/>
          <w:sz w:val="16"/>
          <w:szCs w:val="16"/>
        </w:rPr>
        <w:t xml:space="preserve">mjere, </w:t>
      </w:r>
      <w:r w:rsidRPr="00033E0E">
        <w:rPr>
          <w:rFonts w:ascii="Calibri" w:hAnsi="Calibri" w:cs="Calibri"/>
          <w:color w:val="auto"/>
          <w:sz w:val="16"/>
          <w:szCs w:val="16"/>
        </w:rPr>
        <w:t xml:space="preserve">što mora </w:t>
      </w:r>
      <w:r w:rsidRPr="001F16A7">
        <w:rPr>
          <w:rFonts w:ascii="Calibri" w:hAnsi="Calibri" w:cs="Calibri"/>
          <w:color w:val="auto"/>
          <w:sz w:val="16"/>
          <w:szCs w:val="16"/>
        </w:rPr>
        <w:t>pisanim putem obrazložiti Zavodu</w:t>
      </w:r>
      <w:r>
        <w:rPr>
          <w:rFonts w:ascii="Calibri" w:hAnsi="Calibri" w:cs="Calibri"/>
          <w:color w:val="auto"/>
          <w:sz w:val="16"/>
          <w:szCs w:val="16"/>
        </w:rPr>
        <w:t xml:space="preserve">. Zavod će temeljem diskrecijske odluke utvrditi postojanje takvih opravdanih razloga. </w:t>
      </w:r>
    </w:p>
  </w:footnote>
  <w:footnote w:id="26">
    <w:p w14:paraId="46AB45FB" w14:textId="69F9499E" w:rsidR="000D1DF4" w:rsidRPr="0098083E" w:rsidRDefault="000D1DF4" w:rsidP="00207907">
      <w:pPr>
        <w:pStyle w:val="FootnoteText"/>
        <w:jc w:val="both"/>
        <w:rPr>
          <w:rFonts w:ascii="Calibri" w:hAnsi="Calibri" w:cs="Calibri"/>
          <w:sz w:val="16"/>
          <w:szCs w:val="16"/>
        </w:rPr>
      </w:pPr>
      <w:r w:rsidRPr="0098083E">
        <w:rPr>
          <w:rStyle w:val="FootnoteReference"/>
          <w:rFonts w:ascii="Calibri" w:hAnsi="Calibri" w:cs="Calibri"/>
          <w:sz w:val="16"/>
          <w:szCs w:val="16"/>
        </w:rPr>
        <w:footnoteRef/>
      </w:r>
      <w:r w:rsidRPr="0098083E">
        <w:rPr>
          <w:rFonts w:ascii="Calibri" w:hAnsi="Calibri" w:cs="Calibri"/>
          <w:sz w:val="16"/>
          <w:szCs w:val="16"/>
        </w:rPr>
        <w:t xml:space="preserve"> Ako Zavod pribavi Potvrdu s naznakom postojanja bilo kakvog dugovanja, pozvat će podnositelja zahtjeva da, najkasnije u roku od tri radna dana od dana zaprimanja takvog poziva, Zavodu dostavi urednu Potvrdu</w:t>
      </w:r>
      <w:r w:rsidRPr="00320D37">
        <w:t xml:space="preserve"> </w:t>
      </w:r>
      <w:r w:rsidRPr="0098083E">
        <w:rPr>
          <w:rFonts w:ascii="Calibri" w:hAnsi="Calibri" w:cs="Calibri"/>
          <w:sz w:val="16"/>
          <w:szCs w:val="16"/>
        </w:rPr>
        <w:t xml:space="preserve">o nepostojanju dospjelih, a nepodmirenih obveza po osnovi poreza i doprinosa. Ako podnositelj zahtjeva ne postupi sukladno takvom pozivu, Zavod će postupiti prema pribavljenoj Potvrdi.  </w:t>
      </w:r>
    </w:p>
  </w:footnote>
  <w:footnote w:id="27">
    <w:p w14:paraId="33A885A0" w14:textId="77777777" w:rsidR="000D1DF4" w:rsidRDefault="000D1DF4" w:rsidP="006F23A3">
      <w:pPr>
        <w:pStyle w:val="FootnoteText"/>
        <w:jc w:val="both"/>
      </w:pPr>
      <w:r>
        <w:rPr>
          <w:rStyle w:val="FootnoteReference"/>
        </w:rPr>
        <w:footnoteRef/>
      </w:r>
      <w:r>
        <w:t xml:space="preserve"> </w:t>
      </w:r>
      <w:r w:rsidRPr="00297BAF">
        <w:rPr>
          <w:rFonts w:asciiTheme="minorHAnsi" w:hAnsiTheme="minorHAnsi" w:cstheme="minorHAnsi"/>
          <w:sz w:val="16"/>
          <w:szCs w:val="16"/>
        </w:rPr>
        <w:t>U slučaju osnivanja j.d.o.o. nije moguće udruživanje uz potporu</w:t>
      </w:r>
      <w:r>
        <w:rPr>
          <w:rFonts w:asciiTheme="minorHAnsi" w:hAnsiTheme="minorHAnsi" w:cstheme="minorHAnsi"/>
          <w:sz w:val="16"/>
          <w:szCs w:val="16"/>
        </w:rPr>
        <w:t xml:space="preserve"> </w:t>
      </w:r>
      <w:r w:rsidRPr="00297BAF">
        <w:rPr>
          <w:rFonts w:asciiTheme="minorHAnsi" w:hAnsiTheme="minorHAnsi" w:cstheme="minorHAnsi"/>
          <w:sz w:val="16"/>
          <w:szCs w:val="16"/>
        </w:rPr>
        <w:t>za samozapošljavanje</w:t>
      </w:r>
      <w:r>
        <w:rPr>
          <w:rFonts w:asciiTheme="minorHAnsi" w:hAnsiTheme="minorHAnsi" w:cstheme="minorHAnsi"/>
          <w:sz w:val="16"/>
          <w:szCs w:val="16"/>
        </w:rPr>
        <w:t xml:space="preserve"> temeljem ograničenja propisanih Zakonom o trgovačkim društvima.</w:t>
      </w:r>
    </w:p>
  </w:footnote>
  <w:footnote w:id="28">
    <w:p w14:paraId="631B23FD" w14:textId="77777777" w:rsidR="000D1DF4" w:rsidRPr="00546480" w:rsidRDefault="000D1DF4" w:rsidP="006F23A3">
      <w:pPr>
        <w:pStyle w:val="FootnoteText"/>
        <w:rPr>
          <w:rFonts w:asciiTheme="minorHAnsi" w:hAnsiTheme="minorHAnsi" w:cstheme="minorHAnsi"/>
          <w:sz w:val="16"/>
          <w:szCs w:val="16"/>
        </w:rPr>
      </w:pPr>
      <w:r>
        <w:rPr>
          <w:rStyle w:val="FootnoteReference"/>
        </w:rPr>
        <w:footnoteRef/>
      </w:r>
      <w:r>
        <w:t xml:space="preserve"> </w:t>
      </w:r>
      <w:r w:rsidRPr="00E91507">
        <w:rPr>
          <w:rFonts w:asciiTheme="minorHAnsi" w:hAnsiTheme="minorHAnsi" w:cstheme="minorHAnsi"/>
          <w:sz w:val="16"/>
          <w:szCs w:val="16"/>
        </w:rPr>
        <w:t>Zavod povjerava uvidom u sustav evidencije HZMO</w:t>
      </w:r>
      <w:r>
        <w:t xml:space="preserve"> </w:t>
      </w:r>
      <w:r>
        <w:rPr>
          <w:rFonts w:asciiTheme="minorHAnsi" w:hAnsiTheme="minorHAnsi" w:cstheme="minorHAnsi"/>
          <w:sz w:val="16"/>
          <w:szCs w:val="16"/>
        </w:rPr>
        <w:t xml:space="preserve">te </w:t>
      </w:r>
      <w:r w:rsidRPr="00546480">
        <w:rPr>
          <w:rFonts w:asciiTheme="minorHAnsi" w:hAnsiTheme="minorHAnsi" w:cstheme="minorHAnsi"/>
          <w:bCs/>
          <w:sz w:val="16"/>
          <w:szCs w:val="16"/>
        </w:rPr>
        <w:t>nadležnog</w:t>
      </w:r>
      <w:r>
        <w:rPr>
          <w:rFonts w:asciiTheme="minorHAnsi" w:hAnsiTheme="minorHAnsi" w:cstheme="minorHAnsi"/>
          <w:bCs/>
          <w:sz w:val="16"/>
          <w:szCs w:val="16"/>
        </w:rPr>
        <w:t xml:space="preserve"> registra, odnosno tijela (npr.</w:t>
      </w:r>
      <w:r w:rsidRPr="00546480">
        <w:rPr>
          <w:rFonts w:asciiTheme="minorHAnsi" w:hAnsiTheme="minorHAnsi" w:cstheme="minorHAnsi"/>
          <w:bCs/>
          <w:sz w:val="16"/>
          <w:szCs w:val="16"/>
        </w:rPr>
        <w:t xml:space="preserve"> sudski registar, obrtnička komora, nadležno ministarstvo)</w:t>
      </w:r>
    </w:p>
  </w:footnote>
  <w:footnote w:id="29">
    <w:p w14:paraId="23408B16" w14:textId="77777777" w:rsidR="000D1DF4" w:rsidRDefault="000D1DF4" w:rsidP="006F23A3">
      <w:pPr>
        <w:pStyle w:val="FootnoteText"/>
      </w:pPr>
      <w:r w:rsidRPr="00E91507">
        <w:rPr>
          <w:rStyle w:val="FootnoteReference"/>
        </w:rPr>
        <w:footnoteRef/>
      </w:r>
      <w:r w:rsidRPr="00E91507">
        <w:t xml:space="preserve"> </w:t>
      </w:r>
      <w:r w:rsidRPr="00E91507">
        <w:rPr>
          <w:rFonts w:asciiTheme="minorHAnsi" w:hAnsiTheme="minorHAnsi" w:cstheme="minorHAnsi"/>
          <w:sz w:val="16"/>
          <w:szCs w:val="16"/>
        </w:rPr>
        <w:t>Potvrda Porezne uprave o obvezama po osnovi poreza i doprinosa iz koje mora proizlaziti da korisnik potpore nema dospjelih, a nepodmirenih obveza po osnovi poreza i doprinosa, odnosno da su eventualno postojeće obveze regulirane sklopljenim Upravnim ugovorom s Poreznom upravom  Isto se dokazuje na način da će Zavod u suradnji s nadležnim tijelima uspostavi elektronsku razmjenu.</w:t>
      </w:r>
      <w:r>
        <w:rPr>
          <w:rFonts w:asciiTheme="minorHAnsi" w:hAnsiTheme="minorHAnsi" w:cstheme="minorHAnsi"/>
          <w:sz w:val="16"/>
          <w:szCs w:val="16"/>
        </w:rPr>
        <w:t xml:space="preserve"> </w:t>
      </w:r>
    </w:p>
  </w:footnote>
  <w:footnote w:id="30">
    <w:p w14:paraId="7E248D3A" w14:textId="77777777" w:rsidR="000D1DF4" w:rsidRPr="00A4739B" w:rsidRDefault="000D1DF4" w:rsidP="006F23A3">
      <w:pPr>
        <w:pStyle w:val="FootnoteText"/>
        <w:rPr>
          <w:rFonts w:asciiTheme="minorHAnsi" w:hAnsiTheme="minorHAnsi" w:cstheme="minorHAnsi"/>
          <w:sz w:val="16"/>
          <w:szCs w:val="16"/>
        </w:rPr>
      </w:pPr>
      <w:r>
        <w:rPr>
          <w:rStyle w:val="FootnoteReference"/>
        </w:rPr>
        <w:footnoteRef/>
      </w:r>
      <w:r>
        <w:t xml:space="preserve"> </w:t>
      </w:r>
      <w:r w:rsidRPr="00130113">
        <w:rPr>
          <w:rFonts w:asciiTheme="minorHAnsi" w:hAnsiTheme="minorHAnsi" w:cstheme="minorHAnsi"/>
          <w:sz w:val="16"/>
          <w:szCs w:val="16"/>
        </w:rPr>
        <w:t>Ugovor o dodjeli potpore potpisuju Zavod i poslovni subjekt te podnositelj zahtjeva u svojstvu jamca za ispunjenje obveza iz Ugovora.</w:t>
      </w:r>
    </w:p>
  </w:footnote>
  <w:footnote w:id="31">
    <w:p w14:paraId="5B4AD9C9" w14:textId="77777777" w:rsidR="000D1DF4" w:rsidRPr="0007593B" w:rsidRDefault="000D1DF4" w:rsidP="006F23A3">
      <w:pPr>
        <w:pStyle w:val="FootnoteText"/>
        <w:jc w:val="both"/>
        <w:rPr>
          <w:rFonts w:asciiTheme="minorHAnsi" w:hAnsiTheme="minorHAnsi" w:cstheme="minorHAnsi"/>
          <w:sz w:val="16"/>
          <w:szCs w:val="16"/>
        </w:rPr>
      </w:pPr>
      <w:r w:rsidRPr="0007593B">
        <w:rPr>
          <w:rStyle w:val="FootnoteReference"/>
          <w:rFonts w:asciiTheme="minorHAnsi" w:hAnsiTheme="minorHAnsi" w:cstheme="minorHAnsi"/>
          <w:sz w:val="16"/>
          <w:szCs w:val="16"/>
        </w:rPr>
        <w:footnoteRef/>
      </w:r>
      <w:r w:rsidRPr="0007593B">
        <w:rPr>
          <w:rFonts w:asciiTheme="minorHAnsi" w:hAnsiTheme="minorHAnsi" w:cstheme="minorHAnsi"/>
          <w:sz w:val="16"/>
          <w:szCs w:val="16"/>
        </w:rPr>
        <w:t xml:space="preserve"> Uključuje i potpore za samozapošljavanje dodijeljene od bilo kojeg tijela javne vlasti.</w:t>
      </w:r>
    </w:p>
  </w:footnote>
  <w:footnote w:id="32">
    <w:p w14:paraId="6191EDA0" w14:textId="77777777" w:rsidR="000D1DF4" w:rsidRPr="00C82988" w:rsidRDefault="000D1DF4" w:rsidP="006F23A3">
      <w:pPr>
        <w:pStyle w:val="FootnoteText"/>
        <w:jc w:val="both"/>
        <w:rPr>
          <w:rFonts w:asciiTheme="minorHAnsi" w:hAnsiTheme="minorHAnsi" w:cstheme="minorHAnsi"/>
          <w:sz w:val="16"/>
          <w:szCs w:val="16"/>
        </w:rPr>
      </w:pPr>
      <w:r w:rsidRPr="0007593B">
        <w:rPr>
          <w:rStyle w:val="FootnoteReference"/>
          <w:rFonts w:asciiTheme="minorHAnsi" w:hAnsiTheme="minorHAnsi" w:cstheme="minorHAnsi"/>
          <w:sz w:val="16"/>
          <w:szCs w:val="16"/>
        </w:rPr>
        <w:footnoteRef/>
      </w:r>
      <w:r w:rsidRPr="0007593B">
        <w:rPr>
          <w:rFonts w:asciiTheme="minorHAnsi" w:hAnsiTheme="minorHAnsi" w:cstheme="minorHAnsi"/>
          <w:sz w:val="16"/>
          <w:szCs w:val="16"/>
        </w:rPr>
        <w:t xml:space="preserve"> Pod članom obitelji smatraju se srodnici po krvi u pravoj liniji do bilo kojeg stupnja, a u pobočnoj liniji do trećeg stupnja zaključno, bračni drug ili srodnici po tazbini do drugog stupnja zaključno i onda kad je brak prestao te skrbnici ili štićenici, usvojitelji ili usvojenici.</w:t>
      </w:r>
    </w:p>
  </w:footnote>
  <w:footnote w:id="33">
    <w:p w14:paraId="1F652AC9" w14:textId="77777777" w:rsidR="000D1DF4" w:rsidRPr="007075F9" w:rsidRDefault="000D1DF4" w:rsidP="007075F9">
      <w:pPr>
        <w:pStyle w:val="FootnoteText"/>
      </w:pPr>
      <w:r>
        <w:rPr>
          <w:rStyle w:val="FootnoteReference"/>
        </w:rPr>
        <w:footnoteRef/>
      </w:r>
      <w:r>
        <w:t xml:space="preserve"> </w:t>
      </w:r>
      <w:r w:rsidRPr="00BB12C1">
        <w:rPr>
          <w:rFonts w:asciiTheme="minorHAnsi" w:hAnsiTheme="minorHAnsi" w:cstheme="minorHAnsi"/>
          <w:sz w:val="16"/>
          <w:szCs w:val="16"/>
        </w:rPr>
        <w:t>Jamac platac mora biti državljanin RH s prebivalištem u RH.</w:t>
      </w:r>
    </w:p>
    <w:p w14:paraId="212DF542" w14:textId="13010853" w:rsidR="000D1DF4" w:rsidRDefault="000D1DF4">
      <w:pPr>
        <w:pStyle w:val="FootnoteText"/>
      </w:pPr>
    </w:p>
  </w:footnote>
  <w:footnote w:id="34">
    <w:p w14:paraId="36560BC3" w14:textId="1EA106E6" w:rsidR="000D1DF4" w:rsidRPr="00D46EA3" w:rsidRDefault="000D1DF4" w:rsidP="00E10B0D">
      <w:pPr>
        <w:pStyle w:val="FootnoteText"/>
        <w:jc w:val="both"/>
        <w:rPr>
          <w:rFonts w:asciiTheme="minorHAnsi" w:hAnsiTheme="minorHAnsi" w:cstheme="minorHAnsi"/>
          <w:sz w:val="16"/>
          <w:szCs w:val="16"/>
        </w:rPr>
      </w:pPr>
      <w:r>
        <w:rPr>
          <w:rStyle w:val="FootnoteReference"/>
        </w:rPr>
        <w:footnoteRef/>
      </w:r>
      <w:r>
        <w:t xml:space="preserve"> </w:t>
      </w:r>
      <w:r w:rsidRPr="00D46EA3">
        <w:rPr>
          <w:rFonts w:asciiTheme="minorHAnsi" w:hAnsiTheme="minorHAnsi" w:cstheme="minorHAnsi"/>
          <w:sz w:val="16"/>
          <w:szCs w:val="16"/>
        </w:rPr>
        <w:t xml:space="preserve">Ako Zavod pribavi Potvrdu s naznakom postojanja </w:t>
      </w:r>
      <w:r>
        <w:rPr>
          <w:rFonts w:asciiTheme="minorHAnsi" w:hAnsiTheme="minorHAnsi" w:cstheme="minorHAnsi"/>
          <w:sz w:val="16"/>
          <w:szCs w:val="16"/>
        </w:rPr>
        <w:t xml:space="preserve">bilo kakvog </w:t>
      </w:r>
      <w:r w:rsidRPr="00D46EA3">
        <w:rPr>
          <w:rFonts w:asciiTheme="minorHAnsi" w:hAnsiTheme="minorHAnsi" w:cstheme="minorHAnsi"/>
          <w:sz w:val="16"/>
          <w:szCs w:val="16"/>
        </w:rPr>
        <w:t>dugovanja</w:t>
      </w:r>
      <w:r>
        <w:rPr>
          <w:rFonts w:asciiTheme="minorHAnsi" w:hAnsiTheme="minorHAnsi" w:cstheme="minorHAnsi"/>
          <w:sz w:val="16"/>
          <w:szCs w:val="16"/>
        </w:rPr>
        <w:t>, pozvat će podnositelja zahtjeva da, najkasnije u roku od tri radna dana od dana zaprimanja takvog poziva, Zavodu dostavi urednu Potvrdu</w:t>
      </w:r>
      <w:r w:rsidRPr="00320D37">
        <w:t xml:space="preserve"> </w:t>
      </w:r>
      <w:r w:rsidRPr="00320D37">
        <w:rPr>
          <w:rFonts w:asciiTheme="minorHAnsi" w:hAnsiTheme="minorHAnsi" w:cstheme="minorHAnsi"/>
          <w:sz w:val="16"/>
          <w:szCs w:val="16"/>
        </w:rPr>
        <w:t>o nepostojanju dospjelih, a nepodmirenih obveza po osnovi poreza i doprinosa</w:t>
      </w:r>
      <w:r>
        <w:rPr>
          <w:rFonts w:asciiTheme="minorHAnsi" w:hAnsiTheme="minorHAnsi" w:cstheme="minorHAnsi"/>
          <w:sz w:val="16"/>
          <w:szCs w:val="16"/>
        </w:rPr>
        <w:t xml:space="preserve">. Ako podnositelj zahtjeva ne postupi sukladno takvom pozivu, Zavod će postupiti prema pribavljenoj Potvrdi. </w:t>
      </w:r>
      <w:r w:rsidRPr="00D46EA3">
        <w:rPr>
          <w:rFonts w:asciiTheme="minorHAnsi" w:hAnsiTheme="minorHAnsi" w:cstheme="minorHAnsi"/>
          <w:sz w:val="16"/>
          <w:szCs w:val="16"/>
        </w:rPr>
        <w:t xml:space="preserve"> </w:t>
      </w:r>
    </w:p>
    <w:p w14:paraId="1E0DFC40" w14:textId="77777777" w:rsidR="000D1DF4" w:rsidRDefault="000D1DF4">
      <w:pPr>
        <w:pStyle w:val="FootnoteText"/>
      </w:pPr>
    </w:p>
  </w:footnote>
  <w:footnote w:id="35">
    <w:p w14:paraId="1992F6DF" w14:textId="22925C41" w:rsidR="000D1DF4" w:rsidRDefault="000D1DF4">
      <w:pPr>
        <w:pStyle w:val="FootnoteText"/>
      </w:pPr>
      <w:r>
        <w:rPr>
          <w:rStyle w:val="FootnoteReference"/>
        </w:rPr>
        <w:footnoteRef/>
      </w:r>
      <w:r w:rsidRPr="00D46EA3">
        <w:rPr>
          <w:rFonts w:asciiTheme="minorHAnsi" w:hAnsiTheme="minorHAnsi" w:cstheme="minorHAnsi"/>
          <w:sz w:val="16"/>
          <w:szCs w:val="16"/>
        </w:rPr>
        <w:t xml:space="preserve">Ako Zavod pribavi Potvrdu s naznakom postojanja </w:t>
      </w:r>
      <w:r>
        <w:rPr>
          <w:rFonts w:asciiTheme="minorHAnsi" w:hAnsiTheme="minorHAnsi" w:cstheme="minorHAnsi"/>
          <w:sz w:val="16"/>
          <w:szCs w:val="16"/>
        </w:rPr>
        <w:t xml:space="preserve">bilo kakvog </w:t>
      </w:r>
      <w:r w:rsidRPr="00D46EA3">
        <w:rPr>
          <w:rFonts w:asciiTheme="minorHAnsi" w:hAnsiTheme="minorHAnsi" w:cstheme="minorHAnsi"/>
          <w:sz w:val="16"/>
          <w:szCs w:val="16"/>
        </w:rPr>
        <w:t>dugovanja</w:t>
      </w:r>
      <w:r>
        <w:rPr>
          <w:rFonts w:asciiTheme="minorHAnsi" w:hAnsiTheme="minorHAnsi" w:cstheme="minorHAnsi"/>
          <w:sz w:val="16"/>
          <w:szCs w:val="16"/>
        </w:rPr>
        <w:t>, pozvat će podnositelja zahtjeva da, najkasnije u roku od tri radna dana od dana zaprimanja takvog poziva, Zavodu dostavi urednu Potvrdu</w:t>
      </w:r>
      <w:r w:rsidRPr="00320D37">
        <w:t xml:space="preserve"> </w:t>
      </w:r>
      <w:r w:rsidRPr="00320D37">
        <w:rPr>
          <w:rFonts w:asciiTheme="minorHAnsi" w:hAnsiTheme="minorHAnsi" w:cstheme="minorHAnsi"/>
          <w:sz w:val="16"/>
          <w:szCs w:val="16"/>
        </w:rPr>
        <w:t>o nepostojanju dospjelih, a nepodmirenih obveza po osnovi poreza i doprinosa</w:t>
      </w:r>
      <w:r>
        <w:rPr>
          <w:rFonts w:asciiTheme="minorHAnsi" w:hAnsiTheme="minorHAnsi" w:cstheme="minorHAnsi"/>
          <w:sz w:val="16"/>
          <w:szCs w:val="16"/>
        </w:rPr>
        <w:t xml:space="preserve">. Ako podnositelj zahtjeva ne postupi sukladno takvom pozivu, Zavod će postupiti prema pribavljenoj Potvrdi. </w:t>
      </w:r>
      <w:r>
        <w:t xml:space="preserve"> </w:t>
      </w:r>
    </w:p>
  </w:footnote>
  <w:footnote w:id="36">
    <w:p w14:paraId="673BE753" w14:textId="6D5618A0" w:rsidR="000D1DF4" w:rsidRDefault="000D1DF4">
      <w:pPr>
        <w:pStyle w:val="FootnoteText"/>
      </w:pPr>
      <w:r w:rsidRPr="00BB12C1">
        <w:rPr>
          <w:rStyle w:val="FootnoteReference"/>
        </w:rPr>
        <w:footnoteRef/>
      </w:r>
      <w:r w:rsidRPr="00BB12C1">
        <w:t xml:space="preserve"> </w:t>
      </w:r>
      <w:r w:rsidRPr="00BB12C1">
        <w:rPr>
          <w:rFonts w:asciiTheme="minorHAnsi" w:hAnsiTheme="minorHAnsi" w:cstheme="minorHAnsi"/>
          <w:sz w:val="16"/>
          <w:szCs w:val="16"/>
        </w:rPr>
        <w:t>Jamac platac mora biti državljanin RH s prebivalištem u RH.</w:t>
      </w:r>
    </w:p>
  </w:footnote>
  <w:footnote w:id="37">
    <w:p w14:paraId="361597C3" w14:textId="66743226" w:rsidR="000D1DF4" w:rsidRDefault="000D1DF4" w:rsidP="00165DC6">
      <w:pPr>
        <w:pStyle w:val="FootnoteText"/>
        <w:jc w:val="both"/>
      </w:pPr>
      <w:r>
        <w:rPr>
          <w:rStyle w:val="FootnoteReference"/>
        </w:rPr>
        <w:footnoteRef/>
      </w:r>
      <w:r>
        <w:t xml:space="preserve"> </w:t>
      </w:r>
      <w:r w:rsidRPr="00D46EA3">
        <w:rPr>
          <w:rFonts w:asciiTheme="minorHAnsi" w:hAnsiTheme="minorHAnsi" w:cstheme="minorHAnsi"/>
          <w:sz w:val="16"/>
          <w:szCs w:val="16"/>
        </w:rPr>
        <w:t xml:space="preserve">Ako Zavod pribavi Potvrdu s naznakom postojanja </w:t>
      </w:r>
      <w:r>
        <w:rPr>
          <w:rFonts w:asciiTheme="minorHAnsi" w:hAnsiTheme="minorHAnsi" w:cstheme="minorHAnsi"/>
          <w:sz w:val="16"/>
          <w:szCs w:val="16"/>
        </w:rPr>
        <w:t xml:space="preserve">bilo kakvog </w:t>
      </w:r>
      <w:r w:rsidRPr="00D46EA3">
        <w:rPr>
          <w:rFonts w:asciiTheme="minorHAnsi" w:hAnsiTheme="minorHAnsi" w:cstheme="minorHAnsi"/>
          <w:sz w:val="16"/>
          <w:szCs w:val="16"/>
        </w:rPr>
        <w:t>dugovanja</w:t>
      </w:r>
      <w:r>
        <w:rPr>
          <w:rFonts w:asciiTheme="minorHAnsi" w:hAnsiTheme="minorHAnsi" w:cstheme="minorHAnsi"/>
          <w:sz w:val="16"/>
          <w:szCs w:val="16"/>
        </w:rPr>
        <w:t>, pozvat će podnositelja zahtjeva da, najkasnije u roku od tri radna dana od dana zaprimanja takvog poziva, Zavodu dostavi urednu Potvrdu</w:t>
      </w:r>
      <w:r w:rsidRPr="00320D37">
        <w:t xml:space="preserve"> </w:t>
      </w:r>
      <w:r w:rsidRPr="00320D37">
        <w:rPr>
          <w:rFonts w:asciiTheme="minorHAnsi" w:hAnsiTheme="minorHAnsi" w:cstheme="minorHAnsi"/>
          <w:sz w:val="16"/>
          <w:szCs w:val="16"/>
        </w:rPr>
        <w:t>o nepostojanju dospjelih, a nepodmirenih obveza po osnovi poreza i doprinosa</w:t>
      </w:r>
      <w:r>
        <w:rPr>
          <w:rFonts w:asciiTheme="minorHAnsi" w:hAnsiTheme="minorHAnsi" w:cstheme="minorHAnsi"/>
          <w:sz w:val="16"/>
          <w:szCs w:val="16"/>
        </w:rPr>
        <w:t xml:space="preserve">. Ako podnositelj zahtjeva ne postupi sukladno takvom pozivu, Zavod će postupiti prema pribavljenoj Potvrdi. </w:t>
      </w:r>
      <w:r w:rsidRPr="00D46EA3">
        <w:rPr>
          <w:rFonts w:asciiTheme="minorHAnsi" w:hAnsiTheme="minorHAnsi" w:cstheme="minorHAnsi"/>
          <w:sz w:val="16"/>
          <w:szCs w:val="16"/>
        </w:rPr>
        <w:t xml:space="preserve"> </w:t>
      </w:r>
    </w:p>
  </w:footnote>
  <w:footnote w:id="38">
    <w:p w14:paraId="756BEA01" w14:textId="3B2D5B28" w:rsidR="000D1DF4" w:rsidRPr="00D46EA3" w:rsidRDefault="000D1DF4" w:rsidP="00165DC6">
      <w:pPr>
        <w:pStyle w:val="FootnoteText"/>
        <w:jc w:val="both"/>
        <w:rPr>
          <w:rFonts w:asciiTheme="minorHAnsi" w:hAnsiTheme="minorHAnsi" w:cstheme="minorHAnsi"/>
          <w:sz w:val="16"/>
          <w:szCs w:val="16"/>
        </w:rPr>
      </w:pPr>
      <w:r w:rsidRPr="00D46EA3">
        <w:rPr>
          <w:rStyle w:val="FootnoteReference"/>
          <w:rFonts w:asciiTheme="minorHAnsi" w:hAnsiTheme="minorHAnsi" w:cstheme="minorHAnsi"/>
          <w:sz w:val="16"/>
          <w:szCs w:val="16"/>
        </w:rPr>
        <w:footnoteRef/>
      </w:r>
      <w:r w:rsidRPr="00D46EA3">
        <w:rPr>
          <w:rFonts w:asciiTheme="minorHAnsi" w:hAnsiTheme="minorHAnsi" w:cstheme="minorHAnsi"/>
          <w:sz w:val="16"/>
          <w:szCs w:val="16"/>
        </w:rPr>
        <w:t xml:space="preserve"> Ako Zavod pribavi Potvrdu s naznakom postojanja </w:t>
      </w:r>
      <w:r>
        <w:rPr>
          <w:rFonts w:asciiTheme="minorHAnsi" w:hAnsiTheme="minorHAnsi" w:cstheme="minorHAnsi"/>
          <w:sz w:val="16"/>
          <w:szCs w:val="16"/>
        </w:rPr>
        <w:t xml:space="preserve">bilo kakvog </w:t>
      </w:r>
      <w:r w:rsidRPr="00D46EA3">
        <w:rPr>
          <w:rFonts w:asciiTheme="minorHAnsi" w:hAnsiTheme="minorHAnsi" w:cstheme="minorHAnsi"/>
          <w:sz w:val="16"/>
          <w:szCs w:val="16"/>
        </w:rPr>
        <w:t>dugovanja</w:t>
      </w:r>
      <w:r>
        <w:rPr>
          <w:rFonts w:asciiTheme="minorHAnsi" w:hAnsiTheme="minorHAnsi" w:cstheme="minorHAnsi"/>
          <w:sz w:val="16"/>
          <w:szCs w:val="16"/>
        </w:rPr>
        <w:t>, pozvat će podnositelja zahtjeva da, najkasnije u roku od tri radna dana od dana zaprimanja takvog poziva, Zavodu dostavi urednu Potvrdu</w:t>
      </w:r>
      <w:r w:rsidRPr="00320D37">
        <w:t xml:space="preserve"> </w:t>
      </w:r>
      <w:r w:rsidRPr="00320D37">
        <w:rPr>
          <w:rFonts w:asciiTheme="minorHAnsi" w:hAnsiTheme="minorHAnsi" w:cstheme="minorHAnsi"/>
          <w:sz w:val="16"/>
          <w:szCs w:val="16"/>
        </w:rPr>
        <w:t>o nepostojanju dospjelih, a nepodmirenih obveza po osnovi poreza i doprinosa</w:t>
      </w:r>
      <w:r>
        <w:rPr>
          <w:rFonts w:asciiTheme="minorHAnsi" w:hAnsiTheme="minorHAnsi" w:cstheme="minorHAnsi"/>
          <w:sz w:val="16"/>
          <w:szCs w:val="16"/>
        </w:rPr>
        <w:t xml:space="preserve">. Ako podnositelj zahtjeva ne postupi sukladno takvom pozivu, Zavod će postupiti prema pribavljenoj Potvrdi. </w:t>
      </w:r>
      <w:r w:rsidRPr="00D46EA3">
        <w:rPr>
          <w:rFonts w:asciiTheme="minorHAnsi" w:hAnsiTheme="minorHAnsi" w:cstheme="minorHAnsi"/>
          <w:sz w:val="16"/>
          <w:szCs w:val="16"/>
        </w:rPr>
        <w:t xml:space="preserve"> </w:t>
      </w:r>
    </w:p>
  </w:footnote>
  <w:footnote w:id="39">
    <w:p w14:paraId="4EF14183" w14:textId="77777777" w:rsidR="000D1DF4" w:rsidRDefault="000D1DF4" w:rsidP="003C7549">
      <w:pPr>
        <w:pStyle w:val="FootnoteText"/>
      </w:pPr>
      <w:r>
        <w:rPr>
          <w:rStyle w:val="FootnoteReference"/>
        </w:rPr>
        <w:footnoteRef/>
      </w:r>
      <w:r>
        <w:t xml:space="preserve"> </w:t>
      </w:r>
      <w:r w:rsidRPr="000B03FD">
        <w:t>Osobe iz ciljane skupine moraju regulirati prebiv</w:t>
      </w:r>
      <w:r>
        <w:t>alište nakon 01.01.2022. godine i sa HZZ-om sklopiti ugovor o dodjeli potpore male vrijednosti u svrhu samozapošljavanje u 2022. godini.</w:t>
      </w:r>
      <w:r w:rsidRPr="000B03FD">
        <w:t xml:space="preserve"> </w:t>
      </w:r>
    </w:p>
  </w:footnote>
  <w:footnote w:id="40">
    <w:p w14:paraId="186B1AFB" w14:textId="77777777" w:rsidR="000D1DF4" w:rsidRDefault="000D1DF4" w:rsidP="003C7549">
      <w:pPr>
        <w:pStyle w:val="FootnoteText"/>
      </w:pPr>
      <w:r>
        <w:rPr>
          <w:rStyle w:val="FootnoteReference"/>
        </w:rPr>
        <w:footnoteRef/>
      </w:r>
      <w:r>
        <w:t xml:space="preserve"> </w:t>
      </w:r>
      <w:r w:rsidRPr="000B03FD">
        <w:t>Osobe iz ciljane skupine moraju regulirati prebiv</w:t>
      </w:r>
      <w:r>
        <w:t xml:space="preserve">alište nakon 01.01.2022. godine, a najkasnije u roku od 30 od </w:t>
      </w:r>
      <w:r w:rsidRPr="000B03FD">
        <w:t>dana potpi</w:t>
      </w:r>
      <w:r>
        <w:t xml:space="preserve">sa ugovora male vrijednosti u svrhu samozapošljavanja, a koji mora biti potpisan u 2022. godini. </w:t>
      </w:r>
    </w:p>
  </w:footnote>
  <w:footnote w:id="41">
    <w:p w14:paraId="00ADF4B5" w14:textId="77777777" w:rsidR="000D1DF4" w:rsidRPr="000A752F" w:rsidRDefault="000D1DF4" w:rsidP="003C7549">
      <w:pPr>
        <w:pStyle w:val="FootnoteText"/>
        <w:rPr>
          <w:rFonts w:asciiTheme="minorHAnsi" w:hAnsiTheme="minorHAnsi" w:cstheme="minorHAnsi"/>
          <w:sz w:val="16"/>
          <w:szCs w:val="16"/>
        </w:rPr>
      </w:pPr>
      <w:r>
        <w:rPr>
          <w:rStyle w:val="FootnoteReference"/>
        </w:rPr>
        <w:footnoteRef/>
      </w:r>
      <w:r>
        <w:t xml:space="preserve"> </w:t>
      </w:r>
      <w:r w:rsidRPr="000A752F">
        <w:rPr>
          <w:rFonts w:asciiTheme="minorHAnsi" w:hAnsiTheme="minorHAnsi" w:cstheme="minorHAnsi"/>
          <w:sz w:val="16"/>
          <w:szCs w:val="16"/>
        </w:rPr>
        <w:t>PD U1: prijenosni dokument kojim se dokazuju razdoblja zaposlenja ili samozaposlenja. Može sadržavati i podatke o ostalim periodima osiguranja za slučaj nezaposlenosti (rodiljni i roditeljski dopust, bolovanje, i sl.), podatke o razdobljima izjednačenim s razdobljima osiguranja i o razdobljima neosiguranog zaposlenja i samozaposlenja. Nadležna tijela izdaju ga besplatno na zahtjev stranke.</w:t>
      </w:r>
    </w:p>
  </w:footnote>
  <w:footnote w:id="42">
    <w:p w14:paraId="47FD2438" w14:textId="77777777" w:rsidR="000D1DF4" w:rsidRPr="00A65BD3" w:rsidRDefault="000D1DF4" w:rsidP="006F23A3">
      <w:pPr>
        <w:pStyle w:val="FootnoteText"/>
        <w:jc w:val="both"/>
        <w:rPr>
          <w:rFonts w:ascii="Calibri" w:hAnsi="Calibri" w:cs="Calibri"/>
          <w:sz w:val="18"/>
          <w:szCs w:val="18"/>
        </w:rPr>
      </w:pPr>
      <w:r w:rsidRPr="00A65BD3">
        <w:rPr>
          <w:rStyle w:val="FootnoteReference"/>
          <w:rFonts w:ascii="Calibri" w:hAnsi="Calibri" w:cs="Calibri"/>
          <w:sz w:val="18"/>
          <w:szCs w:val="18"/>
        </w:rPr>
        <w:footnoteRef/>
      </w:r>
      <w:r w:rsidRPr="00A65BD3">
        <w:rPr>
          <w:rFonts w:ascii="Calibri" w:hAnsi="Calibri" w:cs="Calibri"/>
          <w:sz w:val="18"/>
          <w:szCs w:val="18"/>
        </w:rPr>
        <w:t xml:space="preserve"> </w:t>
      </w:r>
      <w:r w:rsidRPr="006020CB">
        <w:rPr>
          <w:rFonts w:ascii="Calibri" w:hAnsi="Calibri" w:cs="Calibri"/>
          <w:sz w:val="16"/>
          <w:szCs w:val="16"/>
        </w:rPr>
        <w:t>Zaposlene osobe ili osobe koje iz bilo kojeg razloga nisu u evidenciji nezaposlenih osoba, a žele promijeniti posao ili zadržati postojeće radno mjesto i jačati svoju zapošljivost sukladno članku 13. Zakona o tržištu rada (NN 118/18, 32/20).</w:t>
      </w:r>
    </w:p>
  </w:footnote>
  <w:footnote w:id="43">
    <w:p w14:paraId="55635BEC" w14:textId="77777777" w:rsidR="000D1DF4" w:rsidRDefault="000D1DF4" w:rsidP="006F23A3">
      <w:pPr>
        <w:pStyle w:val="FootnoteText"/>
      </w:pPr>
      <w:r>
        <w:rPr>
          <w:rStyle w:val="FootnoteReference"/>
        </w:rPr>
        <w:footnoteRef/>
      </w:r>
      <w:r>
        <w:t xml:space="preserve"> </w:t>
      </w:r>
      <w:r w:rsidRPr="00D57269">
        <w:rPr>
          <w:rFonts w:ascii="Calibri" w:hAnsi="Calibri" w:cs="Calibri"/>
          <w:sz w:val="16"/>
          <w:szCs w:val="16"/>
        </w:rPr>
        <w:t>Zemlje izvan Europskog gospodarskog prostora (države članice Europske unije, Island, Lihtenštajn i Norveška) i Švicarske.</w:t>
      </w:r>
    </w:p>
  </w:footnote>
  <w:footnote w:id="44">
    <w:p w14:paraId="64B4E0FB" w14:textId="77777777" w:rsidR="000D1DF4" w:rsidRDefault="000D1DF4" w:rsidP="007075F9">
      <w:pPr>
        <w:pStyle w:val="FootnoteText"/>
        <w:jc w:val="both"/>
        <w:rPr>
          <w:rFonts w:ascii="Calibri" w:hAnsi="Calibri" w:cs="Calibri"/>
          <w:sz w:val="16"/>
          <w:szCs w:val="16"/>
        </w:rPr>
      </w:pPr>
      <w:r>
        <w:rPr>
          <w:rStyle w:val="FootnoteReference"/>
          <w:rFonts w:ascii="Calibri" w:hAnsi="Calibri" w:cs="Calibri"/>
          <w:sz w:val="16"/>
          <w:szCs w:val="16"/>
        </w:rPr>
        <w:footnoteRef/>
      </w:r>
      <w:r>
        <w:rPr>
          <w:rFonts w:ascii="Calibri" w:hAnsi="Calibri" w:cs="Calibri"/>
          <w:sz w:val="16"/>
          <w:szCs w:val="16"/>
        </w:rPr>
        <w:t xml:space="preserve"> Ako Zavod pribavi Potvrdu s naznakom postojanja bilo kakvog dugovanja, pozvat će podnositelja zahtjeva da, najkasnije u roku od tri radna dana od dana zaprimanja takvog poziva, Zavodu dostavi urednu Potvrdu</w:t>
      </w:r>
      <w:r>
        <w:t xml:space="preserve"> </w:t>
      </w:r>
      <w:r>
        <w:rPr>
          <w:rFonts w:ascii="Calibri" w:hAnsi="Calibri" w:cs="Calibri"/>
          <w:sz w:val="16"/>
          <w:szCs w:val="16"/>
        </w:rPr>
        <w:t xml:space="preserve">o nepostojanju dospjelih, a nepodmirenih obveza po osnovi poreza i doprinosa. Ako podnositelj zahtjeva ne postupi sukladno takvom pozivu, Zavod će postupiti prema pribavljenoj Potvrdi.  </w:t>
      </w:r>
    </w:p>
  </w:footnote>
  <w:footnote w:id="45">
    <w:p w14:paraId="74932E07" w14:textId="77777777" w:rsidR="000D1DF4" w:rsidRDefault="000D1DF4" w:rsidP="001C5633">
      <w:pPr>
        <w:pStyle w:val="FootnoteText"/>
        <w:jc w:val="both"/>
        <w:rPr>
          <w:rFonts w:ascii="Calibri" w:hAnsi="Calibri" w:cs="Calibri"/>
          <w:sz w:val="16"/>
          <w:szCs w:val="16"/>
        </w:rPr>
      </w:pPr>
      <w:r>
        <w:rPr>
          <w:rStyle w:val="FootnoteReference"/>
          <w:rFonts w:ascii="Calibri" w:hAnsi="Calibri" w:cs="Calibri"/>
          <w:sz w:val="16"/>
          <w:szCs w:val="16"/>
        </w:rPr>
        <w:footnoteRef/>
      </w:r>
      <w:r>
        <w:rPr>
          <w:rFonts w:ascii="Calibri" w:hAnsi="Calibri" w:cs="Calibri"/>
          <w:sz w:val="16"/>
          <w:szCs w:val="16"/>
        </w:rPr>
        <w:t xml:space="preserve"> Ako Zavod pribavi Potvrdu s naznakom postojanja bilo kakvog dugovanja, pozvat će podnositelja zahtjeva da, najkasnije u roku od tri radna dana od dana zaprimanja takvog poziva, Zavodu dostavi urednu Potvrdu</w:t>
      </w:r>
      <w:r>
        <w:t xml:space="preserve"> </w:t>
      </w:r>
      <w:r>
        <w:rPr>
          <w:rFonts w:ascii="Calibri" w:hAnsi="Calibri" w:cs="Calibri"/>
          <w:sz w:val="16"/>
          <w:szCs w:val="16"/>
        </w:rPr>
        <w:t xml:space="preserve">o nepostojanju dospjelih, a nepodmirenih obveza po osnovi poreza i doprinosa. Ako podnositelj zahtjeva ne postupi sukladno takvom pozivu, Zavod će postupiti prema pribavljenoj Potvrdi.  </w:t>
      </w:r>
    </w:p>
  </w:footnote>
  <w:footnote w:id="46">
    <w:p w14:paraId="36D048E1" w14:textId="77777777" w:rsidR="000D1DF4" w:rsidRPr="00A40E2D" w:rsidRDefault="000D1DF4" w:rsidP="006F23A3">
      <w:pPr>
        <w:pStyle w:val="FootnoteText"/>
        <w:jc w:val="both"/>
        <w:rPr>
          <w:rFonts w:asciiTheme="minorHAnsi" w:hAnsiTheme="minorHAnsi" w:cstheme="minorHAnsi"/>
          <w:sz w:val="16"/>
          <w:szCs w:val="16"/>
        </w:rPr>
      </w:pPr>
      <w:r w:rsidRPr="00A40E2D">
        <w:rPr>
          <w:rStyle w:val="FootnoteReference"/>
          <w:rFonts w:asciiTheme="minorHAnsi" w:hAnsiTheme="minorHAnsi" w:cstheme="minorHAnsi"/>
          <w:sz w:val="16"/>
          <w:szCs w:val="16"/>
        </w:rPr>
        <w:footnoteRef/>
      </w:r>
      <w:r w:rsidRPr="00A40E2D">
        <w:rPr>
          <w:rFonts w:asciiTheme="minorHAnsi" w:hAnsiTheme="minorHAnsi" w:cstheme="minorHAnsi"/>
          <w:sz w:val="16"/>
          <w:szCs w:val="16"/>
        </w:rPr>
        <w:t xml:space="preserve"> Odnosi se na otkaz ugovora o radu na zahtjev radnika (osim slučaja sudskog raskida ugovora o radu na zahtjev radnika). Ukoliko se radi o sporazumnom prestanku ugovora o radu, poslodavac je dužan dostaviti dokaz da je do sporazumnog prestanka ugovora došlo na zahtjev radnika (Izjava radnika). </w:t>
      </w:r>
    </w:p>
  </w:footnote>
  <w:footnote w:id="47">
    <w:p w14:paraId="6F88AE30" w14:textId="77777777" w:rsidR="000D1DF4" w:rsidRDefault="000D1DF4" w:rsidP="006F23A3">
      <w:pPr>
        <w:pStyle w:val="Fusnota"/>
        <w:jc w:val="both"/>
        <w:rPr>
          <w:rFonts w:ascii="Arial" w:hAnsi="Arial" w:cs="Arial"/>
          <w:sz w:val="16"/>
          <w:szCs w:val="16"/>
        </w:rPr>
      </w:pPr>
      <w:r w:rsidRPr="00896846">
        <w:rPr>
          <w:rFonts w:asciiTheme="minorHAnsi" w:hAnsiTheme="minorHAnsi" w:cstheme="minorHAnsi"/>
          <w:color w:val="auto"/>
          <w:sz w:val="16"/>
          <w:szCs w:val="16"/>
        </w:rPr>
        <w:footnoteRef/>
      </w:r>
      <w:r w:rsidRPr="00896846">
        <w:rPr>
          <w:rFonts w:asciiTheme="minorHAnsi" w:hAnsiTheme="minorHAnsi" w:cstheme="minorHAnsi"/>
          <w:color w:val="auto"/>
          <w:sz w:val="16"/>
          <w:szCs w:val="16"/>
        </w:rPr>
        <w:t xml:space="preserve"> Datum otkaza u HZMO bazi i na Odluci mogu se razlikovati. Pri ocjeni zahtjeva u obzir se uzima datum otkaza u HZMO bazi.</w:t>
      </w:r>
    </w:p>
  </w:footnote>
  <w:footnote w:id="48">
    <w:p w14:paraId="698F4818" w14:textId="77777777" w:rsidR="000D1DF4" w:rsidRPr="00896846" w:rsidRDefault="000D1DF4" w:rsidP="006F23A3">
      <w:pPr>
        <w:pStyle w:val="Fusnota"/>
        <w:jc w:val="both"/>
        <w:rPr>
          <w:rFonts w:asciiTheme="minorHAnsi" w:hAnsiTheme="minorHAnsi" w:cstheme="minorHAnsi"/>
          <w:sz w:val="16"/>
          <w:szCs w:val="16"/>
        </w:rPr>
      </w:pPr>
      <w:r w:rsidRPr="00896846">
        <w:rPr>
          <w:rFonts w:asciiTheme="minorHAnsi" w:hAnsiTheme="minorHAnsi" w:cstheme="minorHAnsi"/>
          <w:sz w:val="16"/>
          <w:szCs w:val="16"/>
        </w:rPr>
        <w:footnoteRef/>
      </w:r>
      <w:r w:rsidRPr="00896846">
        <w:rPr>
          <w:rFonts w:asciiTheme="minorHAnsi" w:hAnsiTheme="minorHAnsi" w:cstheme="minorHAnsi"/>
          <w:sz w:val="16"/>
          <w:szCs w:val="16"/>
        </w:rPr>
        <w:t xml:space="preserve"> Od navedene obveze izuzeti su podnositelji zahtjeva koji su 100%</w:t>
      </w:r>
      <w:r>
        <w:rPr>
          <w:rFonts w:asciiTheme="minorHAnsi" w:hAnsiTheme="minorHAnsi" w:cstheme="minorHAnsi"/>
          <w:sz w:val="16"/>
          <w:szCs w:val="16"/>
        </w:rPr>
        <w:t>-</w:t>
      </w:r>
      <w:r w:rsidRPr="00896846">
        <w:rPr>
          <w:rFonts w:asciiTheme="minorHAnsi" w:hAnsiTheme="minorHAnsi" w:cstheme="minorHAnsi"/>
          <w:sz w:val="16"/>
          <w:szCs w:val="16"/>
        </w:rPr>
        <w:t>tni korisnici državnog proračuna Republike Hrvatske.</w:t>
      </w:r>
    </w:p>
  </w:footnote>
  <w:footnote w:id="49">
    <w:p w14:paraId="38CDA6D9" w14:textId="3203193D" w:rsidR="000D1DF4" w:rsidRPr="00D46EA3" w:rsidRDefault="000D1DF4" w:rsidP="006F23A3">
      <w:pPr>
        <w:pStyle w:val="FootnoteText"/>
        <w:jc w:val="both"/>
        <w:rPr>
          <w:rFonts w:asciiTheme="minorHAnsi" w:hAnsiTheme="minorHAnsi" w:cstheme="minorHAnsi"/>
          <w:sz w:val="16"/>
          <w:szCs w:val="16"/>
        </w:rPr>
      </w:pPr>
      <w:r w:rsidRPr="00D46EA3">
        <w:rPr>
          <w:rStyle w:val="FootnoteReference"/>
          <w:rFonts w:asciiTheme="minorHAnsi" w:hAnsiTheme="minorHAnsi" w:cstheme="minorHAnsi"/>
          <w:sz w:val="16"/>
          <w:szCs w:val="16"/>
        </w:rPr>
        <w:footnoteRef/>
      </w:r>
      <w:r w:rsidRPr="00D46EA3">
        <w:rPr>
          <w:rFonts w:asciiTheme="minorHAnsi" w:hAnsiTheme="minorHAnsi" w:cstheme="minorHAnsi"/>
          <w:sz w:val="16"/>
          <w:szCs w:val="16"/>
        </w:rPr>
        <w:t xml:space="preserve"> Ako Zavod pribavi Potvrdu s naznakom postojanja </w:t>
      </w:r>
      <w:r>
        <w:rPr>
          <w:rFonts w:asciiTheme="minorHAnsi" w:hAnsiTheme="minorHAnsi" w:cstheme="minorHAnsi"/>
          <w:sz w:val="16"/>
          <w:szCs w:val="16"/>
        </w:rPr>
        <w:t xml:space="preserve">bilo kakvog </w:t>
      </w:r>
      <w:r w:rsidRPr="00D46EA3">
        <w:rPr>
          <w:rFonts w:asciiTheme="minorHAnsi" w:hAnsiTheme="minorHAnsi" w:cstheme="minorHAnsi"/>
          <w:sz w:val="16"/>
          <w:szCs w:val="16"/>
        </w:rPr>
        <w:t>dugovanja</w:t>
      </w:r>
      <w:r>
        <w:rPr>
          <w:rFonts w:asciiTheme="minorHAnsi" w:hAnsiTheme="minorHAnsi" w:cstheme="minorHAnsi"/>
          <w:sz w:val="16"/>
          <w:szCs w:val="16"/>
        </w:rPr>
        <w:t>, pozvat će podnositelja zahtjeva da, najkasnije u roku od tri radna dana od dana zaprimanja takvog poziva, Zavodu dostavi urednu Potvrdu</w:t>
      </w:r>
      <w:r w:rsidRPr="00320D37">
        <w:t xml:space="preserve"> </w:t>
      </w:r>
      <w:r w:rsidRPr="00320D37">
        <w:rPr>
          <w:rFonts w:asciiTheme="minorHAnsi" w:hAnsiTheme="minorHAnsi" w:cstheme="minorHAnsi"/>
          <w:sz w:val="16"/>
          <w:szCs w:val="16"/>
        </w:rPr>
        <w:t>o nepostojanju dospjelih, a nepodmirenih obveza po osnovi poreza i doprinosa</w:t>
      </w:r>
      <w:r>
        <w:rPr>
          <w:rFonts w:asciiTheme="minorHAnsi" w:hAnsiTheme="minorHAnsi" w:cstheme="minorHAnsi"/>
          <w:sz w:val="16"/>
          <w:szCs w:val="16"/>
        </w:rPr>
        <w:t xml:space="preserve">. Ako podnositelj zahtjeva ne postupi sukladno takvom pozivu, Zavod će postupiti prema pribavljenoj Potvrdi. </w:t>
      </w:r>
      <w:r w:rsidRPr="00D46EA3">
        <w:rPr>
          <w:rFonts w:asciiTheme="minorHAnsi" w:hAnsiTheme="minorHAnsi" w:cstheme="minorHAnsi"/>
          <w:sz w:val="16"/>
          <w:szCs w:val="16"/>
        </w:rPr>
        <w:t xml:space="preserve"> </w:t>
      </w:r>
    </w:p>
  </w:footnote>
  <w:footnote w:id="50">
    <w:p w14:paraId="44869C69" w14:textId="77777777" w:rsidR="000D1DF4" w:rsidRPr="00720C06" w:rsidRDefault="000D1DF4" w:rsidP="006F23A3">
      <w:pPr>
        <w:pStyle w:val="FootnoteText"/>
        <w:jc w:val="both"/>
        <w:rPr>
          <w:rFonts w:asciiTheme="minorHAnsi" w:hAnsiTheme="minorHAnsi" w:cstheme="minorHAnsi"/>
          <w:sz w:val="16"/>
          <w:szCs w:val="16"/>
        </w:rPr>
      </w:pPr>
      <w:r>
        <w:rPr>
          <w:rStyle w:val="FootnoteReference"/>
        </w:rPr>
        <w:footnoteRef/>
      </w:r>
      <w:r>
        <w:t xml:space="preserve"> </w:t>
      </w:r>
      <w:r w:rsidRPr="00720C06">
        <w:rPr>
          <w:rFonts w:asciiTheme="minorHAnsi" w:hAnsiTheme="minorHAnsi" w:cstheme="minorHAnsi"/>
          <w:sz w:val="16"/>
          <w:szCs w:val="16"/>
        </w:rPr>
        <w:t>Navedeno obuhvaća i osobe koje u kontinuitetu rade najmanje 6 mjeseci unutar istog koncerna, odnosno kod poslodavca i s njim povezanim osobama na području R</w:t>
      </w:r>
      <w:r>
        <w:rPr>
          <w:rFonts w:asciiTheme="minorHAnsi" w:hAnsiTheme="minorHAnsi" w:cstheme="minorHAnsi"/>
          <w:sz w:val="16"/>
          <w:szCs w:val="16"/>
        </w:rPr>
        <w:t>epublike Hrvatske</w:t>
      </w:r>
      <w:r w:rsidRPr="00720C06">
        <w:rPr>
          <w:rFonts w:asciiTheme="minorHAnsi" w:hAnsiTheme="minorHAnsi" w:cstheme="minorHAnsi"/>
          <w:sz w:val="16"/>
          <w:szCs w:val="16"/>
        </w:rPr>
        <w:t>.</w:t>
      </w:r>
    </w:p>
  </w:footnote>
  <w:footnote w:id="51">
    <w:p w14:paraId="7B2B5037" w14:textId="77777777" w:rsidR="000D1DF4" w:rsidRPr="00307A40" w:rsidRDefault="000D1DF4" w:rsidP="006F23A3">
      <w:pPr>
        <w:pStyle w:val="FootnoteText"/>
        <w:jc w:val="both"/>
        <w:rPr>
          <w:rFonts w:asciiTheme="minorHAnsi" w:hAnsiTheme="minorHAnsi" w:cstheme="minorHAnsi"/>
          <w:sz w:val="16"/>
          <w:szCs w:val="16"/>
        </w:rPr>
      </w:pPr>
      <w:r w:rsidRPr="00307A40">
        <w:rPr>
          <w:rStyle w:val="FootnoteReference"/>
          <w:rFonts w:asciiTheme="minorHAnsi" w:hAnsiTheme="minorHAnsi" w:cstheme="minorHAnsi"/>
          <w:sz w:val="16"/>
          <w:szCs w:val="16"/>
        </w:rPr>
        <w:footnoteRef/>
      </w:r>
      <w:r w:rsidRPr="00307A40">
        <w:rPr>
          <w:rFonts w:asciiTheme="minorHAnsi" w:hAnsiTheme="minorHAnsi" w:cstheme="minorHAnsi"/>
          <w:sz w:val="16"/>
          <w:szCs w:val="16"/>
        </w:rPr>
        <w:t xml:space="preserve"> Kod poslodavca iz svih gospodarskih djelatnosti koji tijekom godine imaju razdoblje smanjenog obujma posla zbog sezonskog obilježja poslovanja.</w:t>
      </w:r>
    </w:p>
  </w:footnote>
  <w:footnote w:id="52">
    <w:p w14:paraId="47B159A6" w14:textId="77777777" w:rsidR="000D1DF4" w:rsidRPr="00C802B7" w:rsidRDefault="000D1DF4" w:rsidP="006F23A3">
      <w:pPr>
        <w:pStyle w:val="FootnoteText"/>
        <w:jc w:val="both"/>
        <w:rPr>
          <w:rFonts w:asciiTheme="minorHAnsi" w:hAnsiTheme="minorHAnsi" w:cstheme="minorHAnsi"/>
          <w:sz w:val="16"/>
          <w:szCs w:val="16"/>
        </w:rPr>
      </w:pPr>
      <w:r w:rsidRPr="00C802B7">
        <w:rPr>
          <w:rStyle w:val="FootnoteReference"/>
          <w:rFonts w:asciiTheme="minorHAnsi" w:hAnsiTheme="minorHAnsi" w:cstheme="minorHAnsi"/>
          <w:sz w:val="16"/>
          <w:szCs w:val="16"/>
        </w:rPr>
        <w:footnoteRef/>
      </w:r>
      <w:r w:rsidRPr="00C802B7">
        <w:rPr>
          <w:rFonts w:asciiTheme="minorHAnsi" w:hAnsiTheme="minorHAnsi" w:cstheme="minorHAnsi"/>
          <w:sz w:val="16"/>
          <w:szCs w:val="16"/>
        </w:rPr>
        <w:t xml:space="preserve"> Relevantan je broj zaposlenih na neodređeno vrijeme isključivo kod poslodavca koji je podnositelj zahtjeva (ne uračunava se broj zaposlenih na neodređeno vrijeme kod poslodavaca koji su</w:t>
      </w:r>
      <w:r>
        <w:rPr>
          <w:rFonts w:asciiTheme="minorHAnsi" w:hAnsiTheme="minorHAnsi" w:cstheme="minorHAnsi"/>
          <w:sz w:val="16"/>
          <w:szCs w:val="16"/>
        </w:rPr>
        <w:t xml:space="preserve"> dio koncerna, odnosno</w:t>
      </w:r>
      <w:r w:rsidRPr="00C802B7">
        <w:rPr>
          <w:rFonts w:asciiTheme="minorHAnsi" w:hAnsiTheme="minorHAnsi" w:cstheme="minorHAnsi"/>
          <w:sz w:val="16"/>
          <w:szCs w:val="16"/>
        </w:rPr>
        <w:t xml:space="preserve"> povezane osobe podnositelja zahtjeva).</w:t>
      </w:r>
    </w:p>
  </w:footnote>
  <w:footnote w:id="53">
    <w:p w14:paraId="79C8FEF5" w14:textId="77777777" w:rsidR="000D1DF4" w:rsidRPr="00E84ADD" w:rsidRDefault="000D1DF4" w:rsidP="006F23A3">
      <w:pPr>
        <w:pStyle w:val="FootnoteText"/>
        <w:jc w:val="both"/>
        <w:rPr>
          <w:rFonts w:asciiTheme="minorHAnsi" w:hAnsiTheme="minorHAnsi" w:cstheme="minorHAnsi"/>
          <w:sz w:val="16"/>
          <w:szCs w:val="16"/>
        </w:rPr>
      </w:pPr>
      <w:r w:rsidRPr="00E84ADD">
        <w:rPr>
          <w:rStyle w:val="FootnoteReference"/>
          <w:rFonts w:asciiTheme="minorHAnsi" w:hAnsiTheme="minorHAnsi" w:cstheme="minorHAnsi"/>
          <w:sz w:val="16"/>
          <w:szCs w:val="16"/>
        </w:rPr>
        <w:footnoteRef/>
      </w:r>
      <w:r w:rsidRPr="00E84ADD">
        <w:rPr>
          <w:rFonts w:asciiTheme="minorHAnsi" w:hAnsiTheme="minorHAnsi" w:cstheme="minorHAnsi"/>
          <w:sz w:val="16"/>
          <w:szCs w:val="16"/>
        </w:rPr>
        <w:t xml:space="preserve"> Odnosi se na otkaz ugovora o radu na zahtjev radnika (osim slučaja sudskog raskida ugovora o radu na zahtjev radnika). Ukoliko se radi o sporazumnom prestanku ugovora o radu, poslodavac je dužan dostaviti dokaz da je do sporazumnog prestanka ugovora došlo na zahtjev radnika (Izjava radnika).</w:t>
      </w:r>
    </w:p>
  </w:footnote>
  <w:footnote w:id="54">
    <w:p w14:paraId="2EE9EC0D" w14:textId="77777777" w:rsidR="000D1DF4" w:rsidRDefault="000D1DF4" w:rsidP="006F23A3">
      <w:pPr>
        <w:pStyle w:val="Fusnota"/>
        <w:rPr>
          <w:rFonts w:ascii="Calibri" w:hAnsi="Calibri" w:cs="Calibri"/>
          <w:sz w:val="16"/>
          <w:szCs w:val="16"/>
        </w:rPr>
      </w:pPr>
      <w:r w:rsidRPr="00985553">
        <w:rPr>
          <w:rFonts w:ascii="Calibri" w:hAnsi="Calibri" w:cs="Calibri"/>
          <w:sz w:val="16"/>
          <w:szCs w:val="16"/>
          <w:vertAlign w:val="superscript"/>
        </w:rPr>
        <w:footnoteRef/>
      </w:r>
      <w:r>
        <w:rPr>
          <w:rFonts w:ascii="Calibri" w:hAnsi="Calibri" w:cs="Calibri"/>
          <w:sz w:val="16"/>
          <w:szCs w:val="16"/>
        </w:rPr>
        <w:t xml:space="preserve"> Od navedene obveze izuzeti su podnositelji zahtjeva koji su 100%-tni korisnici državnog proračuna Republike Hrvatske.</w:t>
      </w:r>
    </w:p>
  </w:footnote>
  <w:footnote w:id="55">
    <w:p w14:paraId="5F1169B1" w14:textId="1E21A96C" w:rsidR="000D1DF4" w:rsidRPr="00D46EA3" w:rsidRDefault="000D1DF4" w:rsidP="006F23A3">
      <w:pPr>
        <w:pStyle w:val="FootnoteText"/>
        <w:jc w:val="both"/>
        <w:rPr>
          <w:rFonts w:asciiTheme="minorHAnsi" w:hAnsiTheme="minorHAnsi" w:cstheme="minorHAnsi"/>
          <w:sz w:val="16"/>
          <w:szCs w:val="16"/>
        </w:rPr>
      </w:pPr>
      <w:r w:rsidRPr="00D46EA3">
        <w:rPr>
          <w:rStyle w:val="FootnoteReference"/>
          <w:rFonts w:asciiTheme="minorHAnsi" w:hAnsiTheme="minorHAnsi" w:cstheme="minorHAnsi"/>
          <w:sz w:val="16"/>
          <w:szCs w:val="16"/>
        </w:rPr>
        <w:footnoteRef/>
      </w:r>
      <w:r w:rsidRPr="00D46EA3">
        <w:rPr>
          <w:rFonts w:asciiTheme="minorHAnsi" w:hAnsiTheme="minorHAnsi" w:cstheme="minorHAnsi"/>
          <w:sz w:val="16"/>
          <w:szCs w:val="16"/>
        </w:rPr>
        <w:t xml:space="preserve"> Ako Zavod pribavi Potvrdu s naznakom postojanja </w:t>
      </w:r>
      <w:r>
        <w:rPr>
          <w:rFonts w:asciiTheme="minorHAnsi" w:hAnsiTheme="minorHAnsi" w:cstheme="minorHAnsi"/>
          <w:sz w:val="16"/>
          <w:szCs w:val="16"/>
        </w:rPr>
        <w:t xml:space="preserve">bilo kakvog </w:t>
      </w:r>
      <w:r w:rsidRPr="00D46EA3">
        <w:rPr>
          <w:rFonts w:asciiTheme="minorHAnsi" w:hAnsiTheme="minorHAnsi" w:cstheme="minorHAnsi"/>
          <w:sz w:val="16"/>
          <w:szCs w:val="16"/>
        </w:rPr>
        <w:t>dugovanja</w:t>
      </w:r>
      <w:r>
        <w:rPr>
          <w:rFonts w:asciiTheme="minorHAnsi" w:hAnsiTheme="minorHAnsi" w:cstheme="minorHAnsi"/>
          <w:sz w:val="16"/>
          <w:szCs w:val="16"/>
        </w:rPr>
        <w:t>, pozvat će podnositelja zahtjeva da, najkasnije u roku od tri radna dana od dana zaprimanja takvog poziva, Zavodu dostavi urednu Potvrdu</w:t>
      </w:r>
      <w:r w:rsidRPr="00320D37">
        <w:t xml:space="preserve"> </w:t>
      </w:r>
      <w:r w:rsidRPr="00320D37">
        <w:rPr>
          <w:rFonts w:asciiTheme="minorHAnsi" w:hAnsiTheme="minorHAnsi" w:cstheme="minorHAnsi"/>
          <w:sz w:val="16"/>
          <w:szCs w:val="16"/>
        </w:rPr>
        <w:t>o nepostojanju dospjelih, a nepodmirenih obveza po osnovi poreza i doprinosa</w:t>
      </w:r>
      <w:r>
        <w:rPr>
          <w:rFonts w:asciiTheme="minorHAnsi" w:hAnsiTheme="minorHAnsi" w:cstheme="minorHAnsi"/>
          <w:sz w:val="16"/>
          <w:szCs w:val="16"/>
        </w:rPr>
        <w:t xml:space="preserve">. Ako podnositelj zahtjeva ne postupi sukladno takvom pozivu, Zavod će postupiti prema pribavljenoj Potvrdi. </w:t>
      </w:r>
      <w:r w:rsidRPr="00D46EA3">
        <w:rPr>
          <w:rFonts w:asciiTheme="minorHAnsi" w:hAnsiTheme="minorHAnsi" w:cstheme="minorHAnsi"/>
          <w:sz w:val="16"/>
          <w:szCs w:val="16"/>
        </w:rPr>
        <w:t xml:space="preserve"> </w:t>
      </w:r>
    </w:p>
  </w:footnote>
  <w:footnote w:id="56">
    <w:p w14:paraId="3A108344" w14:textId="77777777" w:rsidR="000D1DF4" w:rsidRDefault="000D1DF4" w:rsidP="006F23A3">
      <w:pPr>
        <w:pStyle w:val="Fusnota"/>
        <w:rPr>
          <w:rFonts w:ascii="Calibri" w:hAnsi="Calibri" w:cs="Calibri"/>
          <w:sz w:val="16"/>
          <w:szCs w:val="16"/>
        </w:rPr>
      </w:pPr>
      <w:r w:rsidRPr="00985553">
        <w:rPr>
          <w:rFonts w:ascii="Calibri" w:hAnsi="Calibri" w:cs="Calibri"/>
          <w:sz w:val="16"/>
          <w:szCs w:val="16"/>
          <w:vertAlign w:val="superscript"/>
        </w:rPr>
        <w:footnoteRef/>
      </w:r>
      <w:r>
        <w:rPr>
          <w:rFonts w:ascii="Calibri" w:hAnsi="Calibri" w:cs="Calibri"/>
          <w:sz w:val="16"/>
          <w:szCs w:val="16"/>
        </w:rPr>
        <w:t xml:space="preserve"> Od navedene obveze izuzeti su podnositelji zahtjeva koji su 100%-tni korisnici državnog proračuna Republike Hrvatske.</w:t>
      </w:r>
    </w:p>
  </w:footnote>
  <w:footnote w:id="57">
    <w:p w14:paraId="2688AAFC" w14:textId="3F0E2EAE" w:rsidR="000D1DF4" w:rsidRPr="00D46EA3" w:rsidRDefault="000D1DF4" w:rsidP="006F23A3">
      <w:pPr>
        <w:pStyle w:val="FootnoteText"/>
        <w:jc w:val="both"/>
        <w:rPr>
          <w:rFonts w:asciiTheme="minorHAnsi" w:hAnsiTheme="minorHAnsi" w:cstheme="minorHAnsi"/>
          <w:sz w:val="16"/>
          <w:szCs w:val="16"/>
        </w:rPr>
      </w:pPr>
      <w:r w:rsidRPr="00D46EA3">
        <w:rPr>
          <w:rStyle w:val="FootnoteReference"/>
          <w:rFonts w:asciiTheme="minorHAnsi" w:hAnsiTheme="minorHAnsi" w:cstheme="minorHAnsi"/>
          <w:sz w:val="16"/>
          <w:szCs w:val="16"/>
        </w:rPr>
        <w:footnoteRef/>
      </w:r>
      <w:r w:rsidRPr="00D46EA3">
        <w:rPr>
          <w:rFonts w:asciiTheme="minorHAnsi" w:hAnsiTheme="minorHAnsi" w:cstheme="minorHAnsi"/>
          <w:sz w:val="16"/>
          <w:szCs w:val="16"/>
        </w:rPr>
        <w:t xml:space="preserve"> Ako Zavod pribavi Potvrdu s naznakom postojanja </w:t>
      </w:r>
      <w:r>
        <w:rPr>
          <w:rFonts w:asciiTheme="minorHAnsi" w:hAnsiTheme="minorHAnsi" w:cstheme="minorHAnsi"/>
          <w:sz w:val="16"/>
          <w:szCs w:val="16"/>
        </w:rPr>
        <w:t xml:space="preserve">bilo kakvog </w:t>
      </w:r>
      <w:r w:rsidRPr="00D46EA3">
        <w:rPr>
          <w:rFonts w:asciiTheme="minorHAnsi" w:hAnsiTheme="minorHAnsi" w:cstheme="minorHAnsi"/>
          <w:sz w:val="16"/>
          <w:szCs w:val="16"/>
        </w:rPr>
        <w:t>dugovanja</w:t>
      </w:r>
      <w:r>
        <w:rPr>
          <w:rFonts w:asciiTheme="minorHAnsi" w:hAnsiTheme="minorHAnsi" w:cstheme="minorHAnsi"/>
          <w:sz w:val="16"/>
          <w:szCs w:val="16"/>
        </w:rPr>
        <w:t>, pozvat će podnositelja zahtjeva da, najkasnije u roku od tri radna dana od dana zaprimanja takvog poziva, Zavodu dostavi urednu Potvrdu</w:t>
      </w:r>
      <w:r w:rsidRPr="00320D37">
        <w:t xml:space="preserve"> </w:t>
      </w:r>
      <w:r w:rsidRPr="00320D37">
        <w:rPr>
          <w:rFonts w:asciiTheme="minorHAnsi" w:hAnsiTheme="minorHAnsi" w:cstheme="minorHAnsi"/>
          <w:sz w:val="16"/>
          <w:szCs w:val="16"/>
        </w:rPr>
        <w:t>o nepostojanju dospjelih, a nepodmirenih obveza po osnovi poreza i doprinosa</w:t>
      </w:r>
      <w:r>
        <w:rPr>
          <w:rFonts w:asciiTheme="minorHAnsi" w:hAnsiTheme="minorHAnsi" w:cstheme="minorHAnsi"/>
          <w:sz w:val="16"/>
          <w:szCs w:val="16"/>
        </w:rPr>
        <w:t xml:space="preserve">. Ako podnositelj zahtjeva ne postupi sukladno takvom pozivu, Zavod će postupiti prema pribavljenoj Potvrdi. </w:t>
      </w:r>
      <w:r w:rsidRPr="00D46EA3">
        <w:rPr>
          <w:rFonts w:asciiTheme="minorHAnsi" w:hAnsiTheme="minorHAnsi" w:cstheme="minorHAnsi"/>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6DDC"/>
    <w:multiLevelType w:val="hybridMultilevel"/>
    <w:tmpl w:val="C9A2C444"/>
    <w:lvl w:ilvl="0" w:tplc="B90A52E4">
      <w:start w:val="1"/>
      <w:numFmt w:val="bullet"/>
      <w:lvlText w:val="­"/>
      <w:lvlJc w:val="left"/>
      <w:pPr>
        <w:ind w:left="720" w:hanging="360"/>
      </w:pPr>
      <w:rPr>
        <w:rFonts w:ascii="Courier New" w:hAnsi="Courier New"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6F57BE"/>
    <w:multiLevelType w:val="hybridMultilevel"/>
    <w:tmpl w:val="8F506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D3486D"/>
    <w:multiLevelType w:val="hybridMultilevel"/>
    <w:tmpl w:val="75442F56"/>
    <w:lvl w:ilvl="0" w:tplc="B90A52E4">
      <w:start w:val="1"/>
      <w:numFmt w:val="bullet"/>
      <w:lvlText w:val="­"/>
      <w:lvlJc w:val="left"/>
      <w:pPr>
        <w:ind w:left="720" w:hanging="360"/>
      </w:pPr>
      <w:rPr>
        <w:rFonts w:ascii="Courier New" w:hAnsi="Courier New"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0EB6DE4"/>
    <w:multiLevelType w:val="hybridMultilevel"/>
    <w:tmpl w:val="1208411A"/>
    <w:lvl w:ilvl="0" w:tplc="186C6484">
      <w:start w:val="1"/>
      <w:numFmt w:val="bullet"/>
      <w:lvlText w:val=""/>
      <w:lvlJc w:val="left"/>
      <w:pPr>
        <w:ind w:left="360" w:hanging="360"/>
      </w:pPr>
      <w:rPr>
        <w:rFonts w:ascii="Symbol" w:hAnsi="Symbol" w:hint="default"/>
      </w:rPr>
    </w:lvl>
    <w:lvl w:ilvl="1" w:tplc="186C6484">
      <w:start w:val="1"/>
      <w:numFmt w:val="bullet"/>
      <w:lvlText w:val=""/>
      <w:lvlJc w:val="left"/>
      <w:pPr>
        <w:ind w:left="975" w:hanging="255"/>
      </w:pPr>
      <w:rPr>
        <w:rFonts w:ascii="Symbol" w:hAnsi="Symbol"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02FA5A35"/>
    <w:multiLevelType w:val="hybridMultilevel"/>
    <w:tmpl w:val="C3761198"/>
    <w:lvl w:ilvl="0" w:tplc="186C648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030454D3"/>
    <w:multiLevelType w:val="hybridMultilevel"/>
    <w:tmpl w:val="84B213CC"/>
    <w:lvl w:ilvl="0" w:tplc="D29406C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04350B83"/>
    <w:multiLevelType w:val="hybridMultilevel"/>
    <w:tmpl w:val="D3643B80"/>
    <w:lvl w:ilvl="0" w:tplc="E5A0F266">
      <w:start w:val="1"/>
      <w:numFmt w:val="bullet"/>
      <w:lvlText w:val="-"/>
      <w:lvlJc w:val="left"/>
      <w:pPr>
        <w:ind w:left="720" w:hanging="360"/>
      </w:pPr>
      <w:rPr>
        <w:rFonts w:ascii="Calibri" w:eastAsia="Times New Roman" w:hAnsi="Calibri" w:cs="Calibri"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4597656"/>
    <w:multiLevelType w:val="multilevel"/>
    <w:tmpl w:val="0B528342"/>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04E91E94"/>
    <w:multiLevelType w:val="multilevel"/>
    <w:tmpl w:val="BE183E9A"/>
    <w:lvl w:ilvl="0">
      <w:start w:val="1"/>
      <w:numFmt w:val="bullet"/>
      <w:lvlText w:val="­"/>
      <w:lvlJc w:val="left"/>
      <w:pPr>
        <w:ind w:left="720" w:hanging="360"/>
      </w:pPr>
      <w:rPr>
        <w:rFonts w:ascii="Courier New" w:hAnsi="Courier New"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070E61BE"/>
    <w:multiLevelType w:val="hybridMultilevel"/>
    <w:tmpl w:val="6D04D5CE"/>
    <w:lvl w:ilvl="0" w:tplc="DBAABBF8">
      <w:start w:val="1"/>
      <w:numFmt w:val="decimal"/>
      <w:lvlText w:val="%1."/>
      <w:lvlJc w:val="left"/>
      <w:pPr>
        <w:ind w:left="360" w:hanging="360"/>
      </w:pPr>
      <w:rPr>
        <w:rFonts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09331969"/>
    <w:multiLevelType w:val="hybridMultilevel"/>
    <w:tmpl w:val="0B12206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098F5A33"/>
    <w:multiLevelType w:val="hybridMultilevel"/>
    <w:tmpl w:val="3EE8A7EC"/>
    <w:lvl w:ilvl="0" w:tplc="186C648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0A340D5C"/>
    <w:multiLevelType w:val="hybridMultilevel"/>
    <w:tmpl w:val="65CA4E82"/>
    <w:lvl w:ilvl="0" w:tplc="186C648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0A5E7AFB"/>
    <w:multiLevelType w:val="hybridMultilevel"/>
    <w:tmpl w:val="87E8508A"/>
    <w:lvl w:ilvl="0" w:tplc="186C6484">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0A9347DB"/>
    <w:multiLevelType w:val="multilevel"/>
    <w:tmpl w:val="0756BEBC"/>
    <w:lvl w:ilvl="0">
      <w:start w:val="1"/>
      <w:numFmt w:val="bullet"/>
      <w:lvlText w:val="­"/>
      <w:lvlJc w:val="left"/>
      <w:pPr>
        <w:ind w:left="720" w:hanging="360"/>
      </w:pPr>
      <w:rPr>
        <w:rFonts w:ascii="Courier New" w:hAnsi="Courier New"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0B167586"/>
    <w:multiLevelType w:val="hybridMultilevel"/>
    <w:tmpl w:val="BAF4B71C"/>
    <w:lvl w:ilvl="0" w:tplc="B90A52E4">
      <w:start w:val="1"/>
      <w:numFmt w:val="bullet"/>
      <w:lvlText w:val="­"/>
      <w:lvlJc w:val="left"/>
      <w:pPr>
        <w:ind w:left="996" w:hanging="360"/>
      </w:pPr>
      <w:rPr>
        <w:rFonts w:ascii="Courier New" w:hAnsi="Courier New" w:hint="default"/>
        <w:color w:val="auto"/>
      </w:rPr>
    </w:lvl>
    <w:lvl w:ilvl="1" w:tplc="041A0003" w:tentative="1">
      <w:start w:val="1"/>
      <w:numFmt w:val="bullet"/>
      <w:lvlText w:val="o"/>
      <w:lvlJc w:val="left"/>
      <w:pPr>
        <w:ind w:left="1716" w:hanging="360"/>
      </w:pPr>
      <w:rPr>
        <w:rFonts w:ascii="Courier New" w:hAnsi="Courier New" w:cs="Courier New" w:hint="default"/>
      </w:rPr>
    </w:lvl>
    <w:lvl w:ilvl="2" w:tplc="041A0005" w:tentative="1">
      <w:start w:val="1"/>
      <w:numFmt w:val="bullet"/>
      <w:lvlText w:val=""/>
      <w:lvlJc w:val="left"/>
      <w:pPr>
        <w:ind w:left="2436" w:hanging="360"/>
      </w:pPr>
      <w:rPr>
        <w:rFonts w:ascii="Wingdings" w:hAnsi="Wingdings" w:hint="default"/>
      </w:rPr>
    </w:lvl>
    <w:lvl w:ilvl="3" w:tplc="041A0001" w:tentative="1">
      <w:start w:val="1"/>
      <w:numFmt w:val="bullet"/>
      <w:lvlText w:val=""/>
      <w:lvlJc w:val="left"/>
      <w:pPr>
        <w:ind w:left="3156" w:hanging="360"/>
      </w:pPr>
      <w:rPr>
        <w:rFonts w:ascii="Symbol" w:hAnsi="Symbol" w:hint="default"/>
      </w:rPr>
    </w:lvl>
    <w:lvl w:ilvl="4" w:tplc="041A0003" w:tentative="1">
      <w:start w:val="1"/>
      <w:numFmt w:val="bullet"/>
      <w:lvlText w:val="o"/>
      <w:lvlJc w:val="left"/>
      <w:pPr>
        <w:ind w:left="3876" w:hanging="360"/>
      </w:pPr>
      <w:rPr>
        <w:rFonts w:ascii="Courier New" w:hAnsi="Courier New" w:cs="Courier New" w:hint="default"/>
      </w:rPr>
    </w:lvl>
    <w:lvl w:ilvl="5" w:tplc="041A0005" w:tentative="1">
      <w:start w:val="1"/>
      <w:numFmt w:val="bullet"/>
      <w:lvlText w:val=""/>
      <w:lvlJc w:val="left"/>
      <w:pPr>
        <w:ind w:left="4596" w:hanging="360"/>
      </w:pPr>
      <w:rPr>
        <w:rFonts w:ascii="Wingdings" w:hAnsi="Wingdings" w:hint="default"/>
      </w:rPr>
    </w:lvl>
    <w:lvl w:ilvl="6" w:tplc="041A0001" w:tentative="1">
      <w:start w:val="1"/>
      <w:numFmt w:val="bullet"/>
      <w:lvlText w:val=""/>
      <w:lvlJc w:val="left"/>
      <w:pPr>
        <w:ind w:left="5316" w:hanging="360"/>
      </w:pPr>
      <w:rPr>
        <w:rFonts w:ascii="Symbol" w:hAnsi="Symbol" w:hint="default"/>
      </w:rPr>
    </w:lvl>
    <w:lvl w:ilvl="7" w:tplc="041A0003" w:tentative="1">
      <w:start w:val="1"/>
      <w:numFmt w:val="bullet"/>
      <w:lvlText w:val="o"/>
      <w:lvlJc w:val="left"/>
      <w:pPr>
        <w:ind w:left="6036" w:hanging="360"/>
      </w:pPr>
      <w:rPr>
        <w:rFonts w:ascii="Courier New" w:hAnsi="Courier New" w:cs="Courier New" w:hint="default"/>
      </w:rPr>
    </w:lvl>
    <w:lvl w:ilvl="8" w:tplc="041A0005" w:tentative="1">
      <w:start w:val="1"/>
      <w:numFmt w:val="bullet"/>
      <w:lvlText w:val=""/>
      <w:lvlJc w:val="left"/>
      <w:pPr>
        <w:ind w:left="6756" w:hanging="360"/>
      </w:pPr>
      <w:rPr>
        <w:rFonts w:ascii="Wingdings" w:hAnsi="Wingdings" w:hint="default"/>
      </w:rPr>
    </w:lvl>
  </w:abstractNum>
  <w:abstractNum w:abstractNumId="16" w15:restartNumberingAfterBreak="0">
    <w:nsid w:val="0BCB19C3"/>
    <w:multiLevelType w:val="hybridMultilevel"/>
    <w:tmpl w:val="65C0E99A"/>
    <w:lvl w:ilvl="0" w:tplc="B90A52E4">
      <w:start w:val="1"/>
      <w:numFmt w:val="bullet"/>
      <w:lvlText w:val="­"/>
      <w:lvlJc w:val="left"/>
      <w:pPr>
        <w:ind w:left="360" w:hanging="360"/>
      </w:pPr>
      <w:rPr>
        <w:rFonts w:ascii="Courier New" w:hAnsi="Courier New" w:hint="default"/>
        <w:color w:val="auto"/>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B90A52E4">
      <w:start w:val="1"/>
      <w:numFmt w:val="bullet"/>
      <w:lvlText w:val="­"/>
      <w:lvlJc w:val="left"/>
      <w:pPr>
        <w:ind w:left="2520" w:hanging="360"/>
      </w:pPr>
      <w:rPr>
        <w:rFonts w:ascii="Courier New" w:hAnsi="Courier New" w:hint="default"/>
        <w:color w:val="auto"/>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0D727F84"/>
    <w:multiLevelType w:val="multilevel"/>
    <w:tmpl w:val="C972B53C"/>
    <w:lvl w:ilvl="0">
      <w:start w:val="1"/>
      <w:numFmt w:val="bullet"/>
      <w:lvlText w:val="-"/>
      <w:lvlJc w:val="left"/>
      <w:pPr>
        <w:ind w:left="708" w:hanging="360"/>
      </w:pPr>
      <w:rPr>
        <w:rFonts w:ascii="Calibri" w:hAnsi="Calibri" w:cs="Calibri" w:hint="default"/>
        <w:color w:val="auto"/>
      </w:rPr>
    </w:lvl>
    <w:lvl w:ilvl="1">
      <w:start w:val="1"/>
      <w:numFmt w:val="bullet"/>
      <w:lvlText w:val="o"/>
      <w:lvlJc w:val="left"/>
      <w:pPr>
        <w:ind w:left="1428" w:hanging="360"/>
      </w:pPr>
      <w:rPr>
        <w:rFonts w:ascii="Courier New" w:hAnsi="Courier New" w:cs="Courier New" w:hint="default"/>
      </w:rPr>
    </w:lvl>
    <w:lvl w:ilvl="2">
      <w:start w:val="1"/>
      <w:numFmt w:val="bullet"/>
      <w:lvlText w:val=""/>
      <w:lvlJc w:val="left"/>
      <w:pPr>
        <w:ind w:left="2148" w:hanging="360"/>
      </w:pPr>
      <w:rPr>
        <w:rFonts w:ascii="Wingdings" w:hAnsi="Wingdings" w:cs="Wingdings" w:hint="default"/>
      </w:rPr>
    </w:lvl>
    <w:lvl w:ilvl="3">
      <w:start w:val="1"/>
      <w:numFmt w:val="bullet"/>
      <w:lvlText w:val=""/>
      <w:lvlJc w:val="left"/>
      <w:pPr>
        <w:ind w:left="2868" w:hanging="360"/>
      </w:pPr>
      <w:rPr>
        <w:rFonts w:ascii="Symbol" w:hAnsi="Symbol" w:cs="Symbol" w:hint="default"/>
      </w:rPr>
    </w:lvl>
    <w:lvl w:ilvl="4">
      <w:start w:val="1"/>
      <w:numFmt w:val="bullet"/>
      <w:lvlText w:val="o"/>
      <w:lvlJc w:val="left"/>
      <w:pPr>
        <w:ind w:left="3588" w:hanging="360"/>
      </w:pPr>
      <w:rPr>
        <w:rFonts w:ascii="Courier New" w:hAnsi="Courier New" w:cs="Courier New" w:hint="default"/>
      </w:rPr>
    </w:lvl>
    <w:lvl w:ilvl="5">
      <w:start w:val="1"/>
      <w:numFmt w:val="bullet"/>
      <w:lvlText w:val=""/>
      <w:lvlJc w:val="left"/>
      <w:pPr>
        <w:ind w:left="4308" w:hanging="360"/>
      </w:pPr>
      <w:rPr>
        <w:rFonts w:ascii="Wingdings" w:hAnsi="Wingdings" w:cs="Wingdings" w:hint="default"/>
      </w:rPr>
    </w:lvl>
    <w:lvl w:ilvl="6">
      <w:start w:val="1"/>
      <w:numFmt w:val="bullet"/>
      <w:lvlText w:val=""/>
      <w:lvlJc w:val="left"/>
      <w:pPr>
        <w:ind w:left="5028" w:hanging="360"/>
      </w:pPr>
      <w:rPr>
        <w:rFonts w:ascii="Symbol" w:hAnsi="Symbol" w:cs="Symbol" w:hint="default"/>
      </w:rPr>
    </w:lvl>
    <w:lvl w:ilvl="7">
      <w:start w:val="1"/>
      <w:numFmt w:val="bullet"/>
      <w:lvlText w:val="o"/>
      <w:lvlJc w:val="left"/>
      <w:pPr>
        <w:ind w:left="5748" w:hanging="360"/>
      </w:pPr>
      <w:rPr>
        <w:rFonts w:ascii="Courier New" w:hAnsi="Courier New" w:cs="Courier New" w:hint="default"/>
      </w:rPr>
    </w:lvl>
    <w:lvl w:ilvl="8">
      <w:start w:val="1"/>
      <w:numFmt w:val="bullet"/>
      <w:lvlText w:val=""/>
      <w:lvlJc w:val="left"/>
      <w:pPr>
        <w:ind w:left="6468" w:hanging="360"/>
      </w:pPr>
      <w:rPr>
        <w:rFonts w:ascii="Wingdings" w:hAnsi="Wingdings" w:cs="Wingdings" w:hint="default"/>
      </w:rPr>
    </w:lvl>
  </w:abstractNum>
  <w:abstractNum w:abstractNumId="18" w15:restartNumberingAfterBreak="0">
    <w:nsid w:val="0D7C0E79"/>
    <w:multiLevelType w:val="hybridMultilevel"/>
    <w:tmpl w:val="DD325746"/>
    <w:lvl w:ilvl="0" w:tplc="041A0017">
      <w:start w:val="1"/>
      <w:numFmt w:val="lowerLetter"/>
      <w:lvlText w:val="%1)"/>
      <w:lvlJc w:val="left"/>
      <w:pPr>
        <w:ind w:left="1068" w:hanging="360"/>
      </w:p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9" w15:restartNumberingAfterBreak="0">
    <w:nsid w:val="0FEF721F"/>
    <w:multiLevelType w:val="hybridMultilevel"/>
    <w:tmpl w:val="501CBED2"/>
    <w:lvl w:ilvl="0" w:tplc="131A154E">
      <w:start w:val="1"/>
      <w:numFmt w:val="decimal"/>
      <w:lvlText w:val="%1."/>
      <w:lvlJc w:val="left"/>
      <w:pPr>
        <w:ind w:left="360" w:hanging="360"/>
      </w:pPr>
      <w:rPr>
        <w:rFonts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12200777"/>
    <w:multiLevelType w:val="hybridMultilevel"/>
    <w:tmpl w:val="05142C24"/>
    <w:lvl w:ilvl="0" w:tplc="67A21320">
      <w:start w:val="1"/>
      <w:numFmt w:val="decimal"/>
      <w:lvlText w:val="%1."/>
      <w:lvlJc w:val="left"/>
      <w:pPr>
        <w:ind w:left="644" w:hanging="360"/>
      </w:pPr>
      <w:rPr>
        <w:rFonts w:asciiTheme="minorHAnsi" w:hAnsiTheme="minorHAnsi" w:cstheme="minorHAnsi" w:hint="default"/>
        <w:sz w:val="20"/>
        <w:szCs w:val="20"/>
      </w:rPr>
    </w:lvl>
    <w:lvl w:ilvl="1" w:tplc="041A0019">
      <w:start w:val="1"/>
      <w:numFmt w:val="lowerLetter"/>
      <w:lvlText w:val="%2."/>
      <w:lvlJc w:val="left"/>
      <w:pPr>
        <w:ind w:left="1440" w:hanging="360"/>
      </w:pPr>
    </w:lvl>
    <w:lvl w:ilvl="2" w:tplc="1D42CE3A">
      <w:start w:val="1"/>
      <w:numFmt w:val="lowerLetter"/>
      <w:lvlText w:val="%3)"/>
      <w:lvlJc w:val="left"/>
      <w:pPr>
        <w:ind w:left="2340" w:hanging="360"/>
      </w:pPr>
      <w:rPr>
        <w:rFonts w:hint="default"/>
      </w:rPr>
    </w:lvl>
    <w:lvl w:ilvl="3" w:tplc="E898D2C6">
      <w:start w:val="1"/>
      <w:numFmt w:val="upperLetter"/>
      <w:lvlText w:val="%4)"/>
      <w:lvlJc w:val="left"/>
      <w:pPr>
        <w:ind w:left="2880" w:hanging="360"/>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14D5678B"/>
    <w:multiLevelType w:val="hybridMultilevel"/>
    <w:tmpl w:val="2E1E8B64"/>
    <w:lvl w:ilvl="0" w:tplc="55061B7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14F823BE"/>
    <w:multiLevelType w:val="hybridMultilevel"/>
    <w:tmpl w:val="E346A368"/>
    <w:lvl w:ilvl="0" w:tplc="55061B70">
      <w:start w:val="1"/>
      <w:numFmt w:val="bullet"/>
      <w:lvlText w:val=""/>
      <w:lvlJc w:val="left"/>
      <w:pPr>
        <w:ind w:left="720" w:hanging="360"/>
      </w:pPr>
      <w:rPr>
        <w:rFonts w:ascii="Symbol" w:hAnsi="Symbol" w:hint="default"/>
      </w:rPr>
    </w:lvl>
    <w:lvl w:ilvl="1" w:tplc="55061B70">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55B09C8"/>
    <w:multiLevelType w:val="hybridMultilevel"/>
    <w:tmpl w:val="F684B514"/>
    <w:lvl w:ilvl="0" w:tplc="B90A52E4">
      <w:start w:val="1"/>
      <w:numFmt w:val="bullet"/>
      <w:lvlText w:val="­"/>
      <w:lvlJc w:val="left"/>
      <w:pPr>
        <w:ind w:left="720" w:hanging="360"/>
      </w:pPr>
      <w:rPr>
        <w:rFonts w:ascii="Courier New" w:hAnsi="Courier New"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157C7769"/>
    <w:multiLevelType w:val="hybridMultilevel"/>
    <w:tmpl w:val="8F3ECB9E"/>
    <w:lvl w:ilvl="0" w:tplc="FDA8DA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15A47347"/>
    <w:multiLevelType w:val="hybridMultilevel"/>
    <w:tmpl w:val="6EC28786"/>
    <w:lvl w:ilvl="0" w:tplc="B90A52E4">
      <w:start w:val="1"/>
      <w:numFmt w:val="bullet"/>
      <w:lvlText w:val="­"/>
      <w:lvlJc w:val="left"/>
      <w:pPr>
        <w:ind w:left="720" w:hanging="360"/>
      </w:pPr>
      <w:rPr>
        <w:rFonts w:ascii="Courier New" w:hAnsi="Courier New"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197A1360"/>
    <w:multiLevelType w:val="hybridMultilevel"/>
    <w:tmpl w:val="E910CF38"/>
    <w:lvl w:ilvl="0" w:tplc="B90A52E4">
      <w:start w:val="1"/>
      <w:numFmt w:val="bullet"/>
      <w:lvlText w:val="­"/>
      <w:lvlJc w:val="left"/>
      <w:pPr>
        <w:ind w:left="360" w:hanging="360"/>
      </w:pPr>
      <w:rPr>
        <w:rFonts w:ascii="Courier New" w:hAnsi="Courier New"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19917917"/>
    <w:multiLevelType w:val="hybridMultilevel"/>
    <w:tmpl w:val="60F4D156"/>
    <w:lvl w:ilvl="0" w:tplc="55061B70">
      <w:start w:val="1"/>
      <w:numFmt w:val="bullet"/>
      <w:lvlText w:val=""/>
      <w:lvlJc w:val="left"/>
      <w:pPr>
        <w:ind w:left="720" w:hanging="360"/>
      </w:pPr>
      <w:rPr>
        <w:rFonts w:ascii="Symbol" w:hAnsi="Symbol" w:hint="default"/>
      </w:rPr>
    </w:lvl>
    <w:lvl w:ilvl="1" w:tplc="B90A52E4">
      <w:start w:val="1"/>
      <w:numFmt w:val="bullet"/>
      <w:lvlText w:val="­"/>
      <w:lvlJc w:val="left"/>
      <w:pPr>
        <w:ind w:left="1440" w:hanging="360"/>
      </w:pPr>
      <w:rPr>
        <w:rFonts w:ascii="Courier New" w:hAnsi="Courier New" w:hint="default"/>
        <w:color w:val="auto"/>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19AD458F"/>
    <w:multiLevelType w:val="hybridMultilevel"/>
    <w:tmpl w:val="7D661D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1AC93D9D"/>
    <w:multiLevelType w:val="hybridMultilevel"/>
    <w:tmpl w:val="C2DC27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1C8722BC"/>
    <w:multiLevelType w:val="hybridMultilevel"/>
    <w:tmpl w:val="8A7C49AA"/>
    <w:lvl w:ilvl="0" w:tplc="B90A52E4">
      <w:start w:val="1"/>
      <w:numFmt w:val="bullet"/>
      <w:lvlText w:val="­"/>
      <w:lvlJc w:val="left"/>
      <w:pPr>
        <w:ind w:left="360" w:hanging="360"/>
      </w:pPr>
      <w:rPr>
        <w:rFonts w:ascii="Courier New" w:hAnsi="Courier New"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1C923327"/>
    <w:multiLevelType w:val="multilevel"/>
    <w:tmpl w:val="974CB68A"/>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D2727AA"/>
    <w:multiLevelType w:val="hybridMultilevel"/>
    <w:tmpl w:val="CBDC69E6"/>
    <w:lvl w:ilvl="0" w:tplc="B90A52E4">
      <w:start w:val="1"/>
      <w:numFmt w:val="bullet"/>
      <w:lvlText w:val="­"/>
      <w:lvlJc w:val="left"/>
      <w:pPr>
        <w:ind w:left="720" w:hanging="360"/>
      </w:pPr>
      <w:rPr>
        <w:rFonts w:ascii="Courier New" w:hAnsi="Courier New"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1DD51FC5"/>
    <w:multiLevelType w:val="multilevel"/>
    <w:tmpl w:val="EDE8625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1EB77CB9"/>
    <w:multiLevelType w:val="hybridMultilevel"/>
    <w:tmpl w:val="E110DE5E"/>
    <w:lvl w:ilvl="0" w:tplc="186C648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5" w15:restartNumberingAfterBreak="0">
    <w:nsid w:val="22A66811"/>
    <w:multiLevelType w:val="multilevel"/>
    <w:tmpl w:val="360250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2450378D"/>
    <w:multiLevelType w:val="hybridMultilevel"/>
    <w:tmpl w:val="CA40790A"/>
    <w:lvl w:ilvl="0" w:tplc="55061B7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27C44CB5"/>
    <w:multiLevelType w:val="multilevel"/>
    <w:tmpl w:val="DD0EF786"/>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2811427E"/>
    <w:multiLevelType w:val="hybridMultilevel"/>
    <w:tmpl w:val="53C62C0E"/>
    <w:lvl w:ilvl="0" w:tplc="041A0017">
      <w:start w:val="1"/>
      <w:numFmt w:val="lowerLetter"/>
      <w:lvlText w:val="%1)"/>
      <w:lvlJc w:val="left"/>
      <w:pPr>
        <w:ind w:left="1068" w:hanging="360"/>
      </w:p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9" w15:restartNumberingAfterBreak="0">
    <w:nsid w:val="2859286F"/>
    <w:multiLevelType w:val="hybridMultilevel"/>
    <w:tmpl w:val="EBA600FC"/>
    <w:lvl w:ilvl="0" w:tplc="55061B70">
      <w:start w:val="1"/>
      <w:numFmt w:val="bullet"/>
      <w:lvlText w:val=""/>
      <w:lvlJc w:val="left"/>
      <w:pPr>
        <w:ind w:left="720" w:hanging="360"/>
      </w:pPr>
      <w:rPr>
        <w:rFonts w:ascii="Symbol" w:hAnsi="Symbol" w:hint="default"/>
      </w:rPr>
    </w:lvl>
    <w:lvl w:ilvl="1" w:tplc="55061B70">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2A5375C4"/>
    <w:multiLevelType w:val="multilevel"/>
    <w:tmpl w:val="4868512C"/>
    <w:lvl w:ilvl="0">
      <w:start w:val="1"/>
      <w:numFmt w:val="bullet"/>
      <w:lvlText w:val="-"/>
      <w:lvlJc w:val="left"/>
      <w:pPr>
        <w:ind w:left="720" w:hanging="360"/>
      </w:pPr>
      <w:rPr>
        <w:rFonts w:ascii="Courier New" w:hAnsi="Courier New" w:cs="Courier New" w:hint="default"/>
        <w:strike w:val="0"/>
      </w:rPr>
    </w:lvl>
    <w:lvl w:ilvl="1">
      <w:start w:val="1"/>
      <w:numFmt w:val="bullet"/>
      <w:lvlText w:val="­"/>
      <w:lvlJc w:val="left"/>
      <w:pPr>
        <w:ind w:left="1440" w:hanging="360"/>
      </w:pPr>
      <w:rPr>
        <w:rFonts w:ascii="Courier New" w:hAnsi="Courier New" w:hint="default"/>
        <w:color w:val="auto"/>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2B0D50EF"/>
    <w:multiLevelType w:val="hybridMultilevel"/>
    <w:tmpl w:val="1E24C24A"/>
    <w:lvl w:ilvl="0" w:tplc="40601196">
      <w:start w:val="1"/>
      <w:numFmt w:val="decimal"/>
      <w:lvlText w:val="%1."/>
      <w:lvlJc w:val="left"/>
      <w:pPr>
        <w:ind w:left="1080" w:hanging="360"/>
      </w:pPr>
      <w:rPr>
        <w:rFonts w:eastAsia="Times New Roman"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2" w15:restartNumberingAfterBreak="0">
    <w:nsid w:val="2BBF09CA"/>
    <w:multiLevelType w:val="hybridMultilevel"/>
    <w:tmpl w:val="14681CF0"/>
    <w:lvl w:ilvl="0" w:tplc="EF8EAD40">
      <w:start w:val="2"/>
      <w:numFmt w:val="bullet"/>
      <w:lvlText w:val="–"/>
      <w:lvlJc w:val="left"/>
      <w:pPr>
        <w:ind w:left="360" w:hanging="360"/>
      </w:pPr>
      <w:rPr>
        <w:rFonts w:ascii="Calibri" w:eastAsia="Times New Roman"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3" w15:restartNumberingAfterBreak="0">
    <w:nsid w:val="2C3A6609"/>
    <w:multiLevelType w:val="multilevel"/>
    <w:tmpl w:val="763AFF82"/>
    <w:lvl w:ilvl="0">
      <w:start w:val="1"/>
      <w:numFmt w:val="bullet"/>
      <w:lvlText w:val="-"/>
      <w:lvlJc w:val="left"/>
      <w:pPr>
        <w:ind w:left="720" w:hanging="360"/>
      </w:pPr>
      <w:rPr>
        <w:rFonts w:ascii="Microsoft Sans Serif" w:hAnsi="Microsoft Sans Serif" w:cs="Microsoft Sans Serif" w:hint="default"/>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35BB789C"/>
    <w:multiLevelType w:val="hybridMultilevel"/>
    <w:tmpl w:val="AC4E9E98"/>
    <w:lvl w:ilvl="0" w:tplc="B90A52E4">
      <w:start w:val="1"/>
      <w:numFmt w:val="bullet"/>
      <w:lvlText w:val="­"/>
      <w:lvlJc w:val="left"/>
      <w:pPr>
        <w:ind w:left="720" w:hanging="360"/>
      </w:pPr>
      <w:rPr>
        <w:rFonts w:ascii="Courier New" w:hAnsi="Courier New"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35BE7460"/>
    <w:multiLevelType w:val="hybridMultilevel"/>
    <w:tmpl w:val="BE4E30A2"/>
    <w:lvl w:ilvl="0" w:tplc="041A0005">
      <w:start w:val="1"/>
      <w:numFmt w:val="bullet"/>
      <w:lvlText w:val=""/>
      <w:lvlJc w:val="left"/>
      <w:pPr>
        <w:ind w:left="2208" w:hanging="360"/>
      </w:pPr>
      <w:rPr>
        <w:rFonts w:ascii="Wingdings" w:hAnsi="Wingdings" w:hint="default"/>
      </w:rPr>
    </w:lvl>
    <w:lvl w:ilvl="1" w:tplc="041A0003" w:tentative="1">
      <w:start w:val="1"/>
      <w:numFmt w:val="bullet"/>
      <w:lvlText w:val="o"/>
      <w:lvlJc w:val="left"/>
      <w:pPr>
        <w:ind w:left="2928" w:hanging="360"/>
      </w:pPr>
      <w:rPr>
        <w:rFonts w:ascii="Courier New" w:hAnsi="Courier New" w:cs="Courier New" w:hint="default"/>
      </w:rPr>
    </w:lvl>
    <w:lvl w:ilvl="2" w:tplc="041A0005" w:tentative="1">
      <w:start w:val="1"/>
      <w:numFmt w:val="bullet"/>
      <w:lvlText w:val=""/>
      <w:lvlJc w:val="left"/>
      <w:pPr>
        <w:ind w:left="3648" w:hanging="360"/>
      </w:pPr>
      <w:rPr>
        <w:rFonts w:ascii="Wingdings" w:hAnsi="Wingdings" w:hint="default"/>
      </w:rPr>
    </w:lvl>
    <w:lvl w:ilvl="3" w:tplc="041A0001" w:tentative="1">
      <w:start w:val="1"/>
      <w:numFmt w:val="bullet"/>
      <w:lvlText w:val=""/>
      <w:lvlJc w:val="left"/>
      <w:pPr>
        <w:ind w:left="4368" w:hanging="360"/>
      </w:pPr>
      <w:rPr>
        <w:rFonts w:ascii="Symbol" w:hAnsi="Symbol" w:hint="default"/>
      </w:rPr>
    </w:lvl>
    <w:lvl w:ilvl="4" w:tplc="041A0003" w:tentative="1">
      <w:start w:val="1"/>
      <w:numFmt w:val="bullet"/>
      <w:lvlText w:val="o"/>
      <w:lvlJc w:val="left"/>
      <w:pPr>
        <w:ind w:left="5088" w:hanging="360"/>
      </w:pPr>
      <w:rPr>
        <w:rFonts w:ascii="Courier New" w:hAnsi="Courier New" w:cs="Courier New" w:hint="default"/>
      </w:rPr>
    </w:lvl>
    <w:lvl w:ilvl="5" w:tplc="041A0005" w:tentative="1">
      <w:start w:val="1"/>
      <w:numFmt w:val="bullet"/>
      <w:lvlText w:val=""/>
      <w:lvlJc w:val="left"/>
      <w:pPr>
        <w:ind w:left="5808" w:hanging="360"/>
      </w:pPr>
      <w:rPr>
        <w:rFonts w:ascii="Wingdings" w:hAnsi="Wingdings" w:hint="default"/>
      </w:rPr>
    </w:lvl>
    <w:lvl w:ilvl="6" w:tplc="041A0001" w:tentative="1">
      <w:start w:val="1"/>
      <w:numFmt w:val="bullet"/>
      <w:lvlText w:val=""/>
      <w:lvlJc w:val="left"/>
      <w:pPr>
        <w:ind w:left="6528" w:hanging="360"/>
      </w:pPr>
      <w:rPr>
        <w:rFonts w:ascii="Symbol" w:hAnsi="Symbol" w:hint="default"/>
      </w:rPr>
    </w:lvl>
    <w:lvl w:ilvl="7" w:tplc="041A0003" w:tentative="1">
      <w:start w:val="1"/>
      <w:numFmt w:val="bullet"/>
      <w:lvlText w:val="o"/>
      <w:lvlJc w:val="left"/>
      <w:pPr>
        <w:ind w:left="7248" w:hanging="360"/>
      </w:pPr>
      <w:rPr>
        <w:rFonts w:ascii="Courier New" w:hAnsi="Courier New" w:cs="Courier New" w:hint="default"/>
      </w:rPr>
    </w:lvl>
    <w:lvl w:ilvl="8" w:tplc="041A0005" w:tentative="1">
      <w:start w:val="1"/>
      <w:numFmt w:val="bullet"/>
      <w:lvlText w:val=""/>
      <w:lvlJc w:val="left"/>
      <w:pPr>
        <w:ind w:left="7968" w:hanging="360"/>
      </w:pPr>
      <w:rPr>
        <w:rFonts w:ascii="Wingdings" w:hAnsi="Wingdings" w:hint="default"/>
      </w:rPr>
    </w:lvl>
  </w:abstractNum>
  <w:abstractNum w:abstractNumId="46" w15:restartNumberingAfterBreak="0">
    <w:nsid w:val="37FF7B56"/>
    <w:multiLevelType w:val="hybridMultilevel"/>
    <w:tmpl w:val="C750CBD2"/>
    <w:lvl w:ilvl="0" w:tplc="C9CAD6B0">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380B2AF2"/>
    <w:multiLevelType w:val="hybridMultilevel"/>
    <w:tmpl w:val="98603CF6"/>
    <w:lvl w:ilvl="0" w:tplc="186C6484">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8" w15:restartNumberingAfterBreak="0">
    <w:nsid w:val="3BF974BA"/>
    <w:multiLevelType w:val="multilevel"/>
    <w:tmpl w:val="BD609F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D9820F0"/>
    <w:multiLevelType w:val="hybridMultilevel"/>
    <w:tmpl w:val="64B4A6F8"/>
    <w:lvl w:ilvl="0" w:tplc="811EF764">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3F515A40"/>
    <w:multiLevelType w:val="hybridMultilevel"/>
    <w:tmpl w:val="309AD94A"/>
    <w:lvl w:ilvl="0" w:tplc="186C6484">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1" w15:restartNumberingAfterBreak="0">
    <w:nsid w:val="402C175F"/>
    <w:multiLevelType w:val="hybridMultilevel"/>
    <w:tmpl w:val="89982A6E"/>
    <w:lvl w:ilvl="0" w:tplc="55061B70">
      <w:start w:val="1"/>
      <w:numFmt w:val="bullet"/>
      <w:lvlText w:val=""/>
      <w:lvlJc w:val="left"/>
      <w:pPr>
        <w:ind w:left="363" w:hanging="360"/>
      </w:pPr>
      <w:rPr>
        <w:rFonts w:ascii="Symbol" w:hAnsi="Symbol" w:hint="default"/>
      </w:rPr>
    </w:lvl>
    <w:lvl w:ilvl="1" w:tplc="232E19E0">
      <w:start w:val="1"/>
      <w:numFmt w:val="bullet"/>
      <w:lvlText w:val="•"/>
      <w:lvlJc w:val="left"/>
      <w:pPr>
        <w:ind w:left="1083" w:hanging="360"/>
      </w:pPr>
      <w:rPr>
        <w:rFonts w:ascii="Calibri" w:eastAsia="Calibri" w:hAnsi="Calibri" w:cs="Calibri" w:hint="default"/>
      </w:rPr>
    </w:lvl>
    <w:lvl w:ilvl="2" w:tplc="041A0005" w:tentative="1">
      <w:start w:val="1"/>
      <w:numFmt w:val="bullet"/>
      <w:lvlText w:val=""/>
      <w:lvlJc w:val="left"/>
      <w:pPr>
        <w:ind w:left="1803" w:hanging="360"/>
      </w:pPr>
      <w:rPr>
        <w:rFonts w:ascii="Wingdings" w:hAnsi="Wingdings" w:hint="default"/>
      </w:rPr>
    </w:lvl>
    <w:lvl w:ilvl="3" w:tplc="041A0001" w:tentative="1">
      <w:start w:val="1"/>
      <w:numFmt w:val="bullet"/>
      <w:lvlText w:val=""/>
      <w:lvlJc w:val="left"/>
      <w:pPr>
        <w:ind w:left="2523" w:hanging="360"/>
      </w:pPr>
      <w:rPr>
        <w:rFonts w:ascii="Symbol" w:hAnsi="Symbol" w:hint="default"/>
      </w:rPr>
    </w:lvl>
    <w:lvl w:ilvl="4" w:tplc="041A0003" w:tentative="1">
      <w:start w:val="1"/>
      <w:numFmt w:val="bullet"/>
      <w:lvlText w:val="o"/>
      <w:lvlJc w:val="left"/>
      <w:pPr>
        <w:ind w:left="3243" w:hanging="360"/>
      </w:pPr>
      <w:rPr>
        <w:rFonts w:ascii="Courier New" w:hAnsi="Courier New" w:cs="Courier New" w:hint="default"/>
      </w:rPr>
    </w:lvl>
    <w:lvl w:ilvl="5" w:tplc="041A0005" w:tentative="1">
      <w:start w:val="1"/>
      <w:numFmt w:val="bullet"/>
      <w:lvlText w:val=""/>
      <w:lvlJc w:val="left"/>
      <w:pPr>
        <w:ind w:left="3963" w:hanging="360"/>
      </w:pPr>
      <w:rPr>
        <w:rFonts w:ascii="Wingdings" w:hAnsi="Wingdings" w:hint="default"/>
      </w:rPr>
    </w:lvl>
    <w:lvl w:ilvl="6" w:tplc="041A0001" w:tentative="1">
      <w:start w:val="1"/>
      <w:numFmt w:val="bullet"/>
      <w:lvlText w:val=""/>
      <w:lvlJc w:val="left"/>
      <w:pPr>
        <w:ind w:left="4683" w:hanging="360"/>
      </w:pPr>
      <w:rPr>
        <w:rFonts w:ascii="Symbol" w:hAnsi="Symbol" w:hint="default"/>
      </w:rPr>
    </w:lvl>
    <w:lvl w:ilvl="7" w:tplc="041A0003" w:tentative="1">
      <w:start w:val="1"/>
      <w:numFmt w:val="bullet"/>
      <w:lvlText w:val="o"/>
      <w:lvlJc w:val="left"/>
      <w:pPr>
        <w:ind w:left="5403" w:hanging="360"/>
      </w:pPr>
      <w:rPr>
        <w:rFonts w:ascii="Courier New" w:hAnsi="Courier New" w:cs="Courier New" w:hint="default"/>
      </w:rPr>
    </w:lvl>
    <w:lvl w:ilvl="8" w:tplc="041A0005" w:tentative="1">
      <w:start w:val="1"/>
      <w:numFmt w:val="bullet"/>
      <w:lvlText w:val=""/>
      <w:lvlJc w:val="left"/>
      <w:pPr>
        <w:ind w:left="6123" w:hanging="360"/>
      </w:pPr>
      <w:rPr>
        <w:rFonts w:ascii="Wingdings" w:hAnsi="Wingdings" w:hint="default"/>
      </w:rPr>
    </w:lvl>
  </w:abstractNum>
  <w:abstractNum w:abstractNumId="52" w15:restartNumberingAfterBreak="0">
    <w:nsid w:val="405B3221"/>
    <w:multiLevelType w:val="hybridMultilevel"/>
    <w:tmpl w:val="ABDEF172"/>
    <w:lvl w:ilvl="0" w:tplc="186C648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3" w15:restartNumberingAfterBreak="0">
    <w:nsid w:val="446F1032"/>
    <w:multiLevelType w:val="hybridMultilevel"/>
    <w:tmpl w:val="106080B8"/>
    <w:lvl w:ilvl="0" w:tplc="186C6484">
      <w:start w:val="1"/>
      <w:numFmt w:val="bullet"/>
      <w:lvlText w:val=""/>
      <w:lvlJc w:val="left"/>
      <w:pPr>
        <w:ind w:left="360" w:hanging="360"/>
      </w:pPr>
      <w:rPr>
        <w:rFonts w:ascii="Symbol" w:hAnsi="Symbol" w:hint="default"/>
      </w:rPr>
    </w:lvl>
    <w:lvl w:ilvl="1" w:tplc="B90A52E4">
      <w:start w:val="1"/>
      <w:numFmt w:val="bullet"/>
      <w:lvlText w:val="­"/>
      <w:lvlJc w:val="left"/>
      <w:pPr>
        <w:ind w:left="1080" w:hanging="360"/>
      </w:pPr>
      <w:rPr>
        <w:rFonts w:ascii="Courier New" w:hAnsi="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4FA6B76"/>
    <w:multiLevelType w:val="hybridMultilevel"/>
    <w:tmpl w:val="ABA08614"/>
    <w:lvl w:ilvl="0" w:tplc="B90A52E4">
      <w:start w:val="1"/>
      <w:numFmt w:val="bullet"/>
      <w:lvlText w:val="­"/>
      <w:lvlJc w:val="left"/>
      <w:pPr>
        <w:ind w:left="720" w:hanging="360"/>
      </w:pPr>
      <w:rPr>
        <w:rFonts w:ascii="Courier New" w:hAnsi="Courier New"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456612FC"/>
    <w:multiLevelType w:val="hybridMultilevel"/>
    <w:tmpl w:val="90D82CD2"/>
    <w:lvl w:ilvl="0" w:tplc="A4F86DBE">
      <w:start w:val="1"/>
      <w:numFmt w:val="bullet"/>
      <w:lvlText w:val="-"/>
      <w:lvlJc w:val="left"/>
      <w:pPr>
        <w:ind w:left="720" w:hanging="360"/>
      </w:pPr>
      <w:rPr>
        <w:rFonts w:ascii="Calibri" w:eastAsia="Times New Roman" w:hAnsi="Calibri" w:cs="Calibri" w:hint="default"/>
        <w:color w:val="auto"/>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46BF5EDF"/>
    <w:multiLevelType w:val="hybridMultilevel"/>
    <w:tmpl w:val="8B7EFF4A"/>
    <w:lvl w:ilvl="0" w:tplc="D7EE760E">
      <w:start w:val="1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475A7CD6"/>
    <w:multiLevelType w:val="multilevel"/>
    <w:tmpl w:val="D0248FE8"/>
    <w:lvl w:ilvl="0">
      <w:start w:val="1"/>
      <w:numFmt w:val="bullet"/>
      <w:lvlText w:val="­"/>
      <w:lvlJc w:val="left"/>
      <w:pPr>
        <w:ind w:left="1080" w:hanging="360"/>
      </w:pPr>
      <w:rPr>
        <w:rFonts w:ascii="Courier New" w:hAnsi="Courier New"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4E4F73CC"/>
    <w:multiLevelType w:val="hybridMultilevel"/>
    <w:tmpl w:val="FAE497D0"/>
    <w:lvl w:ilvl="0" w:tplc="AB28C2AC">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4FCD354E"/>
    <w:multiLevelType w:val="multilevel"/>
    <w:tmpl w:val="974CB68A"/>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09B1471"/>
    <w:multiLevelType w:val="hybridMultilevel"/>
    <w:tmpl w:val="DB168636"/>
    <w:lvl w:ilvl="0" w:tplc="B90A52E4">
      <w:start w:val="1"/>
      <w:numFmt w:val="bullet"/>
      <w:lvlText w:val="­"/>
      <w:lvlJc w:val="left"/>
      <w:pPr>
        <w:ind w:left="720" w:hanging="360"/>
      </w:pPr>
      <w:rPr>
        <w:rFonts w:ascii="Courier New" w:hAnsi="Courier New"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51FB4317"/>
    <w:multiLevelType w:val="multilevel"/>
    <w:tmpl w:val="4880D0FC"/>
    <w:lvl w:ilvl="0">
      <w:start w:val="1"/>
      <w:numFmt w:val="decimal"/>
      <w:lvlText w:val="%1."/>
      <w:lvlJc w:val="left"/>
      <w:pPr>
        <w:tabs>
          <w:tab w:val="num" w:pos="1068"/>
        </w:tabs>
        <w:ind w:left="1068" w:hanging="360"/>
      </w:pPr>
      <w:rPr>
        <w:rFonts w:hint="default"/>
        <w:color w:val="auto"/>
      </w:rPr>
    </w:lvl>
    <w:lvl w:ilvl="1">
      <w:start w:val="1"/>
      <w:numFmt w:val="bullet"/>
      <w:lvlText w:val=""/>
      <w:lvlJc w:val="left"/>
      <w:pPr>
        <w:tabs>
          <w:tab w:val="num" w:pos="1788"/>
        </w:tabs>
        <w:ind w:left="1788" w:hanging="360"/>
      </w:pPr>
      <w:rPr>
        <w:rFonts w:ascii="Wingdings" w:hAnsi="Wingdings" w:cs="Wingdings" w:hint="default"/>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62" w15:restartNumberingAfterBreak="0">
    <w:nsid w:val="525B2D45"/>
    <w:multiLevelType w:val="hybridMultilevel"/>
    <w:tmpl w:val="C4464BEE"/>
    <w:lvl w:ilvl="0" w:tplc="041A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2F41164"/>
    <w:multiLevelType w:val="multilevel"/>
    <w:tmpl w:val="10A02DB6"/>
    <w:lvl w:ilvl="0">
      <w:start w:val="1"/>
      <w:numFmt w:val="bullet"/>
      <w:lvlText w:val="-"/>
      <w:lvlJc w:val="left"/>
      <w:pPr>
        <w:ind w:left="720" w:hanging="360"/>
      </w:pPr>
      <w:rPr>
        <w:rFonts w:ascii="Arial" w:hAnsi="Arial" w:cs="Arial" w:hint="default"/>
        <w:color w:val="auto"/>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4" w15:restartNumberingAfterBreak="0">
    <w:nsid w:val="576A37A1"/>
    <w:multiLevelType w:val="multilevel"/>
    <w:tmpl w:val="C2D864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5" w15:restartNumberingAfterBreak="0">
    <w:nsid w:val="576A44F8"/>
    <w:multiLevelType w:val="hybridMultilevel"/>
    <w:tmpl w:val="4CAE1DFC"/>
    <w:lvl w:ilvl="0" w:tplc="186C648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6" w15:restartNumberingAfterBreak="0">
    <w:nsid w:val="58C72342"/>
    <w:multiLevelType w:val="hybridMultilevel"/>
    <w:tmpl w:val="1B2228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595009B8"/>
    <w:multiLevelType w:val="hybridMultilevel"/>
    <w:tmpl w:val="539298E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8" w15:restartNumberingAfterBreak="0">
    <w:nsid w:val="5ADE44F2"/>
    <w:multiLevelType w:val="hybridMultilevel"/>
    <w:tmpl w:val="600E8CFC"/>
    <w:lvl w:ilvl="0" w:tplc="B90A52E4">
      <w:start w:val="1"/>
      <w:numFmt w:val="bullet"/>
      <w:lvlText w:val="­"/>
      <w:lvlJc w:val="left"/>
      <w:pPr>
        <w:ind w:left="720" w:hanging="360"/>
      </w:pPr>
      <w:rPr>
        <w:rFonts w:ascii="Courier New" w:hAnsi="Courier New" w:cs="Times New Roman"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5B2267C6"/>
    <w:multiLevelType w:val="hybridMultilevel"/>
    <w:tmpl w:val="BC36F25A"/>
    <w:lvl w:ilvl="0" w:tplc="B90A52E4">
      <w:start w:val="1"/>
      <w:numFmt w:val="bullet"/>
      <w:lvlText w:val="­"/>
      <w:lvlJc w:val="left"/>
      <w:pPr>
        <w:ind w:left="720" w:hanging="360"/>
      </w:pPr>
      <w:rPr>
        <w:rFonts w:ascii="Courier New" w:hAnsi="Courier New"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5C2F375E"/>
    <w:multiLevelType w:val="hybridMultilevel"/>
    <w:tmpl w:val="806C1868"/>
    <w:lvl w:ilvl="0" w:tplc="A9885D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5C6A0D2E"/>
    <w:multiLevelType w:val="multilevel"/>
    <w:tmpl w:val="BE183E9A"/>
    <w:lvl w:ilvl="0">
      <w:start w:val="1"/>
      <w:numFmt w:val="bullet"/>
      <w:lvlText w:val="­"/>
      <w:lvlJc w:val="left"/>
      <w:pPr>
        <w:ind w:left="720" w:hanging="360"/>
      </w:pPr>
      <w:rPr>
        <w:rFonts w:ascii="Courier New" w:hAnsi="Courier New"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2" w15:restartNumberingAfterBreak="0">
    <w:nsid w:val="5CCB21AB"/>
    <w:multiLevelType w:val="multilevel"/>
    <w:tmpl w:val="C4DCAC8E"/>
    <w:lvl w:ilvl="0">
      <w:start w:val="1"/>
      <w:numFmt w:val="bullet"/>
      <w:lvlText w:val="­"/>
      <w:lvlJc w:val="left"/>
      <w:pPr>
        <w:tabs>
          <w:tab w:val="num" w:pos="986"/>
        </w:tabs>
        <w:ind w:left="986" w:hanging="360"/>
      </w:pPr>
      <w:rPr>
        <w:rFonts w:ascii="Courier New" w:hAnsi="Courier New" w:cs="Courier New" w:hint="default"/>
        <w:strike w:val="0"/>
        <w:color w:val="00000A"/>
      </w:rPr>
    </w:lvl>
    <w:lvl w:ilvl="1">
      <w:start w:val="1"/>
      <w:numFmt w:val="bullet"/>
      <w:lvlText w:val="o"/>
      <w:lvlJc w:val="left"/>
      <w:pPr>
        <w:tabs>
          <w:tab w:val="num" w:pos="1706"/>
        </w:tabs>
        <w:ind w:left="1706" w:hanging="360"/>
      </w:pPr>
      <w:rPr>
        <w:rFonts w:ascii="Courier New" w:hAnsi="Courier New" w:cs="Courier New" w:hint="default"/>
      </w:rPr>
    </w:lvl>
    <w:lvl w:ilvl="2">
      <w:start w:val="1"/>
      <w:numFmt w:val="bullet"/>
      <w:lvlText w:val=""/>
      <w:lvlJc w:val="left"/>
      <w:pPr>
        <w:tabs>
          <w:tab w:val="num" w:pos="2426"/>
        </w:tabs>
        <w:ind w:left="2426" w:hanging="360"/>
      </w:pPr>
      <w:rPr>
        <w:rFonts w:ascii="Wingdings" w:hAnsi="Wingdings" w:cs="Wingdings" w:hint="default"/>
      </w:rPr>
    </w:lvl>
    <w:lvl w:ilvl="3">
      <w:start w:val="1"/>
      <w:numFmt w:val="bullet"/>
      <w:lvlText w:val=""/>
      <w:lvlJc w:val="left"/>
      <w:pPr>
        <w:tabs>
          <w:tab w:val="num" w:pos="3146"/>
        </w:tabs>
        <w:ind w:left="3146" w:hanging="360"/>
      </w:pPr>
      <w:rPr>
        <w:rFonts w:ascii="Symbol" w:hAnsi="Symbol" w:cs="Symbol" w:hint="default"/>
      </w:rPr>
    </w:lvl>
    <w:lvl w:ilvl="4">
      <w:start w:val="1"/>
      <w:numFmt w:val="bullet"/>
      <w:lvlText w:val="o"/>
      <w:lvlJc w:val="left"/>
      <w:pPr>
        <w:tabs>
          <w:tab w:val="num" w:pos="3866"/>
        </w:tabs>
        <w:ind w:left="3866" w:hanging="360"/>
      </w:pPr>
      <w:rPr>
        <w:rFonts w:ascii="Courier New" w:hAnsi="Courier New" w:cs="Courier New" w:hint="default"/>
      </w:rPr>
    </w:lvl>
    <w:lvl w:ilvl="5">
      <w:start w:val="1"/>
      <w:numFmt w:val="bullet"/>
      <w:lvlText w:val=""/>
      <w:lvlJc w:val="left"/>
      <w:pPr>
        <w:tabs>
          <w:tab w:val="num" w:pos="4586"/>
        </w:tabs>
        <w:ind w:left="4586" w:hanging="360"/>
      </w:pPr>
      <w:rPr>
        <w:rFonts w:ascii="Wingdings" w:hAnsi="Wingdings" w:cs="Wingdings" w:hint="default"/>
      </w:rPr>
    </w:lvl>
    <w:lvl w:ilvl="6">
      <w:start w:val="1"/>
      <w:numFmt w:val="bullet"/>
      <w:lvlText w:val=""/>
      <w:lvlJc w:val="left"/>
      <w:pPr>
        <w:tabs>
          <w:tab w:val="num" w:pos="5306"/>
        </w:tabs>
        <w:ind w:left="5306" w:hanging="360"/>
      </w:pPr>
      <w:rPr>
        <w:rFonts w:ascii="Symbol" w:hAnsi="Symbol" w:cs="Symbol" w:hint="default"/>
      </w:rPr>
    </w:lvl>
    <w:lvl w:ilvl="7">
      <w:start w:val="1"/>
      <w:numFmt w:val="bullet"/>
      <w:lvlText w:val="o"/>
      <w:lvlJc w:val="left"/>
      <w:pPr>
        <w:tabs>
          <w:tab w:val="num" w:pos="6026"/>
        </w:tabs>
        <w:ind w:left="6026" w:hanging="360"/>
      </w:pPr>
      <w:rPr>
        <w:rFonts w:ascii="Courier New" w:hAnsi="Courier New" w:cs="Courier New" w:hint="default"/>
      </w:rPr>
    </w:lvl>
    <w:lvl w:ilvl="8">
      <w:start w:val="1"/>
      <w:numFmt w:val="bullet"/>
      <w:lvlText w:val=""/>
      <w:lvlJc w:val="left"/>
      <w:pPr>
        <w:tabs>
          <w:tab w:val="num" w:pos="6746"/>
        </w:tabs>
        <w:ind w:left="6746" w:hanging="360"/>
      </w:pPr>
      <w:rPr>
        <w:rFonts w:ascii="Wingdings" w:hAnsi="Wingdings" w:cs="Wingdings" w:hint="default"/>
      </w:rPr>
    </w:lvl>
  </w:abstractNum>
  <w:abstractNum w:abstractNumId="73" w15:restartNumberingAfterBreak="0">
    <w:nsid w:val="5DE5678A"/>
    <w:multiLevelType w:val="multilevel"/>
    <w:tmpl w:val="833AE5C8"/>
    <w:lvl w:ilvl="0">
      <w:start w:val="1"/>
      <w:numFmt w:val="bullet"/>
      <w:lvlText w:val=""/>
      <w:lvlJc w:val="left"/>
      <w:pPr>
        <w:ind w:left="720" w:hanging="360"/>
      </w:pPr>
      <w:rPr>
        <w:rFonts w:ascii="Symbol" w:hAnsi="Symbol" w:hint="default"/>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4" w15:restartNumberingAfterBreak="0">
    <w:nsid w:val="5E787F35"/>
    <w:multiLevelType w:val="hybridMultilevel"/>
    <w:tmpl w:val="14F0AC32"/>
    <w:lvl w:ilvl="0" w:tplc="F63E3F8A">
      <w:start w:val="1"/>
      <w:numFmt w:val="upperLetter"/>
      <w:lvlText w:val="%1)"/>
      <w:lvlJc w:val="left"/>
      <w:pPr>
        <w:ind w:left="720" w:hanging="360"/>
      </w:pPr>
      <w:rPr>
        <w:rFonts w:eastAsia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5EFE6E97"/>
    <w:multiLevelType w:val="multilevel"/>
    <w:tmpl w:val="AD5E80A2"/>
    <w:lvl w:ilvl="0">
      <w:start w:val="1"/>
      <w:numFmt w:val="bullet"/>
      <w:lvlText w:val="­"/>
      <w:lvlJc w:val="left"/>
      <w:pPr>
        <w:tabs>
          <w:tab w:val="num" w:pos="1068"/>
        </w:tabs>
        <w:ind w:left="1068" w:hanging="360"/>
      </w:pPr>
      <w:rPr>
        <w:rFonts w:ascii="Courier New" w:hAnsi="Courier New" w:cs="Courier New" w:hint="default"/>
        <w:strike w:val="0"/>
        <w:color w:val="00000A"/>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76" w15:restartNumberingAfterBreak="0">
    <w:nsid w:val="609209EF"/>
    <w:multiLevelType w:val="multilevel"/>
    <w:tmpl w:val="2458C4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1B818F0"/>
    <w:multiLevelType w:val="hybridMultilevel"/>
    <w:tmpl w:val="D8A8298E"/>
    <w:lvl w:ilvl="0" w:tplc="B90A52E4">
      <w:start w:val="1"/>
      <w:numFmt w:val="bullet"/>
      <w:lvlText w:val="­"/>
      <w:lvlJc w:val="left"/>
      <w:pPr>
        <w:ind w:left="720" w:hanging="360"/>
      </w:pPr>
      <w:rPr>
        <w:rFonts w:ascii="Courier New" w:hAnsi="Courier New"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620701FD"/>
    <w:multiLevelType w:val="hybridMultilevel"/>
    <w:tmpl w:val="8822FCB6"/>
    <w:lvl w:ilvl="0" w:tplc="60BC686E">
      <w:start w:val="1"/>
      <w:numFmt w:val="decimal"/>
      <w:lvlText w:val="%1."/>
      <w:lvlJc w:val="left"/>
      <w:pPr>
        <w:ind w:left="360" w:hanging="360"/>
      </w:pPr>
      <w:rPr>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9" w15:restartNumberingAfterBreak="0">
    <w:nsid w:val="622316F5"/>
    <w:multiLevelType w:val="hybridMultilevel"/>
    <w:tmpl w:val="7032AEE0"/>
    <w:lvl w:ilvl="0" w:tplc="77EAB9FA">
      <w:start w:val="1"/>
      <w:numFmt w:val="decimal"/>
      <w:lvlText w:val="%1."/>
      <w:lvlJc w:val="left"/>
      <w:pPr>
        <w:ind w:left="377" w:hanging="360"/>
      </w:pPr>
      <w:rPr>
        <w:rFonts w:hint="default"/>
        <w:b w:val="0"/>
      </w:rPr>
    </w:lvl>
    <w:lvl w:ilvl="1" w:tplc="041A0019" w:tentative="1">
      <w:start w:val="1"/>
      <w:numFmt w:val="lowerLetter"/>
      <w:lvlText w:val="%2."/>
      <w:lvlJc w:val="left"/>
      <w:pPr>
        <w:ind w:left="1097" w:hanging="360"/>
      </w:pPr>
    </w:lvl>
    <w:lvl w:ilvl="2" w:tplc="041A001B" w:tentative="1">
      <w:start w:val="1"/>
      <w:numFmt w:val="lowerRoman"/>
      <w:lvlText w:val="%3."/>
      <w:lvlJc w:val="right"/>
      <w:pPr>
        <w:ind w:left="1817" w:hanging="180"/>
      </w:pPr>
    </w:lvl>
    <w:lvl w:ilvl="3" w:tplc="041A000F" w:tentative="1">
      <w:start w:val="1"/>
      <w:numFmt w:val="decimal"/>
      <w:lvlText w:val="%4."/>
      <w:lvlJc w:val="left"/>
      <w:pPr>
        <w:ind w:left="2537" w:hanging="360"/>
      </w:pPr>
    </w:lvl>
    <w:lvl w:ilvl="4" w:tplc="041A0019" w:tentative="1">
      <w:start w:val="1"/>
      <w:numFmt w:val="lowerLetter"/>
      <w:lvlText w:val="%5."/>
      <w:lvlJc w:val="left"/>
      <w:pPr>
        <w:ind w:left="3257" w:hanging="360"/>
      </w:pPr>
    </w:lvl>
    <w:lvl w:ilvl="5" w:tplc="041A001B" w:tentative="1">
      <w:start w:val="1"/>
      <w:numFmt w:val="lowerRoman"/>
      <w:lvlText w:val="%6."/>
      <w:lvlJc w:val="right"/>
      <w:pPr>
        <w:ind w:left="3977" w:hanging="180"/>
      </w:pPr>
    </w:lvl>
    <w:lvl w:ilvl="6" w:tplc="041A000F" w:tentative="1">
      <w:start w:val="1"/>
      <w:numFmt w:val="decimal"/>
      <w:lvlText w:val="%7."/>
      <w:lvlJc w:val="left"/>
      <w:pPr>
        <w:ind w:left="4697" w:hanging="360"/>
      </w:pPr>
    </w:lvl>
    <w:lvl w:ilvl="7" w:tplc="041A0019" w:tentative="1">
      <w:start w:val="1"/>
      <w:numFmt w:val="lowerLetter"/>
      <w:lvlText w:val="%8."/>
      <w:lvlJc w:val="left"/>
      <w:pPr>
        <w:ind w:left="5417" w:hanging="360"/>
      </w:pPr>
    </w:lvl>
    <w:lvl w:ilvl="8" w:tplc="041A001B" w:tentative="1">
      <w:start w:val="1"/>
      <w:numFmt w:val="lowerRoman"/>
      <w:lvlText w:val="%9."/>
      <w:lvlJc w:val="right"/>
      <w:pPr>
        <w:ind w:left="6137" w:hanging="180"/>
      </w:pPr>
    </w:lvl>
  </w:abstractNum>
  <w:abstractNum w:abstractNumId="80" w15:restartNumberingAfterBreak="0">
    <w:nsid w:val="624A6BE2"/>
    <w:multiLevelType w:val="multilevel"/>
    <w:tmpl w:val="0F2C495C"/>
    <w:lvl w:ilvl="0">
      <w:start w:val="1"/>
      <w:numFmt w:val="bullet"/>
      <w:lvlText w:val="­"/>
      <w:lvlJc w:val="left"/>
      <w:pPr>
        <w:ind w:left="360" w:hanging="360"/>
      </w:pPr>
      <w:rPr>
        <w:rFonts w:ascii="Courier New" w:hAnsi="Courier New" w:hint="default"/>
        <w:color w:val="auto"/>
        <w:sz w:val="20"/>
        <w:szCs w:val="20"/>
      </w:rPr>
    </w:lvl>
    <w:lvl w:ilvl="1">
      <w:start w:val="1"/>
      <w:numFmt w:val="none"/>
      <w:suff w:val="nothing"/>
      <w:lvlText w:val=""/>
      <w:lvlJc w:val="left"/>
      <w:pPr>
        <w:ind w:left="720" w:hanging="360"/>
      </w:pPr>
    </w:lvl>
    <w:lvl w:ilvl="2">
      <w:start w:val="1"/>
      <w:numFmt w:val="none"/>
      <w:suff w:val="nothing"/>
      <w:lvlText w:val=""/>
      <w:lvlJc w:val="left"/>
      <w:pPr>
        <w:ind w:left="1080" w:hanging="360"/>
      </w:pPr>
    </w:lvl>
    <w:lvl w:ilvl="3">
      <w:start w:val="1"/>
      <w:numFmt w:val="none"/>
      <w:suff w:val="nothing"/>
      <w:lvlText w:val=""/>
      <w:lvlJc w:val="left"/>
      <w:pPr>
        <w:ind w:left="1440" w:hanging="360"/>
      </w:pPr>
    </w:lvl>
    <w:lvl w:ilvl="4">
      <w:start w:val="1"/>
      <w:numFmt w:val="none"/>
      <w:suff w:val="nothing"/>
      <w:lvlText w:val=""/>
      <w:lvlJc w:val="left"/>
      <w:pPr>
        <w:ind w:left="1800" w:hanging="360"/>
      </w:pPr>
    </w:lvl>
    <w:lvl w:ilvl="5">
      <w:start w:val="1"/>
      <w:numFmt w:val="none"/>
      <w:suff w:val="nothing"/>
      <w:lvlText w:val=""/>
      <w:lvlJc w:val="left"/>
      <w:pPr>
        <w:ind w:left="2160" w:hanging="360"/>
      </w:pPr>
    </w:lvl>
    <w:lvl w:ilvl="6">
      <w:start w:val="1"/>
      <w:numFmt w:val="none"/>
      <w:suff w:val="nothing"/>
      <w:lvlText w:val=""/>
      <w:lvlJc w:val="left"/>
      <w:pPr>
        <w:ind w:left="2520" w:hanging="360"/>
      </w:pPr>
    </w:lvl>
    <w:lvl w:ilvl="7">
      <w:start w:val="1"/>
      <w:numFmt w:val="none"/>
      <w:suff w:val="nothing"/>
      <w:lvlText w:val=""/>
      <w:lvlJc w:val="left"/>
      <w:pPr>
        <w:ind w:left="2880" w:hanging="360"/>
      </w:pPr>
    </w:lvl>
    <w:lvl w:ilvl="8">
      <w:start w:val="1"/>
      <w:numFmt w:val="none"/>
      <w:suff w:val="nothing"/>
      <w:lvlText w:val=""/>
      <w:lvlJc w:val="left"/>
      <w:pPr>
        <w:ind w:left="3240" w:hanging="360"/>
      </w:pPr>
    </w:lvl>
  </w:abstractNum>
  <w:abstractNum w:abstractNumId="81" w15:restartNumberingAfterBreak="0">
    <w:nsid w:val="62F23CBB"/>
    <w:multiLevelType w:val="hybridMultilevel"/>
    <w:tmpl w:val="02EEDF06"/>
    <w:lvl w:ilvl="0" w:tplc="7152BB68">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2" w15:restartNumberingAfterBreak="0">
    <w:nsid w:val="63AE4413"/>
    <w:multiLevelType w:val="multilevel"/>
    <w:tmpl w:val="965A6E2E"/>
    <w:lvl w:ilvl="0">
      <w:start w:val="1"/>
      <w:numFmt w:val="upperRoman"/>
      <w:lvlText w:val="%1."/>
      <w:lvlJc w:val="left"/>
      <w:pPr>
        <w:ind w:left="720" w:hanging="720"/>
      </w:pPr>
      <w:rPr>
        <w:rFonts w:asciiTheme="minorHAnsi" w:hAnsiTheme="minorHAnsi" w:cstheme="minorHAnsi"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65192C1D"/>
    <w:multiLevelType w:val="hybridMultilevel"/>
    <w:tmpl w:val="004A7FF2"/>
    <w:lvl w:ilvl="0" w:tplc="B90A52E4">
      <w:start w:val="1"/>
      <w:numFmt w:val="bullet"/>
      <w:lvlText w:val="­"/>
      <w:lvlJc w:val="left"/>
      <w:pPr>
        <w:ind w:left="720" w:hanging="360"/>
      </w:pPr>
      <w:rPr>
        <w:rFonts w:ascii="Courier New" w:hAnsi="Courier New"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4" w15:restartNumberingAfterBreak="0">
    <w:nsid w:val="6A8426EC"/>
    <w:multiLevelType w:val="multilevel"/>
    <w:tmpl w:val="DD5E0068"/>
    <w:lvl w:ilvl="0">
      <w:start w:val="1"/>
      <w:numFmt w:val="bullet"/>
      <w:lvlText w:val="­"/>
      <w:lvlJc w:val="left"/>
      <w:pPr>
        <w:ind w:left="1416" w:hanging="360"/>
      </w:pPr>
      <w:rPr>
        <w:rFonts w:ascii="Courier New" w:hAnsi="Courier New" w:hint="default"/>
        <w:color w:val="auto"/>
      </w:rPr>
    </w:lvl>
    <w:lvl w:ilvl="1">
      <w:start w:val="1"/>
      <w:numFmt w:val="lowerLetter"/>
      <w:lvlText w:val="%2."/>
      <w:lvlJc w:val="left"/>
      <w:pPr>
        <w:ind w:left="2136" w:hanging="360"/>
      </w:pPr>
    </w:lvl>
    <w:lvl w:ilvl="2">
      <w:start w:val="1"/>
      <w:numFmt w:val="lowerRoman"/>
      <w:lvlText w:val="%3."/>
      <w:lvlJc w:val="right"/>
      <w:pPr>
        <w:ind w:left="2856" w:hanging="180"/>
      </w:pPr>
    </w:lvl>
    <w:lvl w:ilvl="3">
      <w:start w:val="1"/>
      <w:numFmt w:val="decimal"/>
      <w:lvlText w:val="%4."/>
      <w:lvlJc w:val="left"/>
      <w:pPr>
        <w:ind w:left="3576" w:hanging="360"/>
      </w:pPr>
    </w:lvl>
    <w:lvl w:ilvl="4">
      <w:start w:val="1"/>
      <w:numFmt w:val="lowerLetter"/>
      <w:lvlText w:val="%5."/>
      <w:lvlJc w:val="left"/>
      <w:pPr>
        <w:ind w:left="4296" w:hanging="360"/>
      </w:pPr>
    </w:lvl>
    <w:lvl w:ilvl="5">
      <w:start w:val="1"/>
      <w:numFmt w:val="lowerRoman"/>
      <w:lvlText w:val="%6."/>
      <w:lvlJc w:val="right"/>
      <w:pPr>
        <w:ind w:left="5016" w:hanging="180"/>
      </w:pPr>
    </w:lvl>
    <w:lvl w:ilvl="6">
      <w:start w:val="1"/>
      <w:numFmt w:val="decimal"/>
      <w:lvlText w:val="%7."/>
      <w:lvlJc w:val="left"/>
      <w:pPr>
        <w:ind w:left="5736" w:hanging="360"/>
      </w:pPr>
    </w:lvl>
    <w:lvl w:ilvl="7">
      <w:start w:val="1"/>
      <w:numFmt w:val="lowerLetter"/>
      <w:lvlText w:val="%8."/>
      <w:lvlJc w:val="left"/>
      <w:pPr>
        <w:ind w:left="6456" w:hanging="360"/>
      </w:pPr>
    </w:lvl>
    <w:lvl w:ilvl="8">
      <w:start w:val="1"/>
      <w:numFmt w:val="lowerRoman"/>
      <w:lvlText w:val="%9."/>
      <w:lvlJc w:val="right"/>
      <w:pPr>
        <w:ind w:left="7176" w:hanging="180"/>
      </w:pPr>
    </w:lvl>
  </w:abstractNum>
  <w:abstractNum w:abstractNumId="85" w15:restartNumberingAfterBreak="0">
    <w:nsid w:val="6AFB5E43"/>
    <w:multiLevelType w:val="multilevel"/>
    <w:tmpl w:val="DD52491E"/>
    <w:lvl w:ilvl="0">
      <w:start w:val="1"/>
      <w:numFmt w:val="bullet"/>
      <w:lvlText w:val="­"/>
      <w:lvlJc w:val="left"/>
      <w:pPr>
        <w:tabs>
          <w:tab w:val="num" w:pos="1068"/>
        </w:tabs>
        <w:ind w:left="1068" w:hanging="360"/>
      </w:pPr>
      <w:rPr>
        <w:rFonts w:ascii="Courier New" w:hAnsi="Courier New" w:cs="Courier New" w:hint="default"/>
        <w:color w:val="00000A"/>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15:restartNumberingAfterBreak="0">
    <w:nsid w:val="6CBA64A2"/>
    <w:multiLevelType w:val="hybridMultilevel"/>
    <w:tmpl w:val="046C0532"/>
    <w:lvl w:ilvl="0" w:tplc="186C648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7" w15:restartNumberingAfterBreak="0">
    <w:nsid w:val="6CCB7EF0"/>
    <w:multiLevelType w:val="hybridMultilevel"/>
    <w:tmpl w:val="AC16593A"/>
    <w:lvl w:ilvl="0" w:tplc="66B6DA6C">
      <w:start w:val="1"/>
      <w:numFmt w:val="bullet"/>
      <w:lvlText w:val="­"/>
      <w:lvlJc w:val="left"/>
      <w:pPr>
        <w:ind w:left="720" w:hanging="360"/>
      </w:pPr>
      <w:rPr>
        <w:rFonts w:ascii="Courier New" w:hAnsi="Courier New" w:hint="default"/>
        <w:strike w:val="0"/>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6DCC70C6"/>
    <w:multiLevelType w:val="hybridMultilevel"/>
    <w:tmpl w:val="6484907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15:restartNumberingAfterBreak="0">
    <w:nsid w:val="6F696881"/>
    <w:multiLevelType w:val="hybridMultilevel"/>
    <w:tmpl w:val="D9A64232"/>
    <w:lvl w:ilvl="0" w:tplc="186C6484">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0" w15:restartNumberingAfterBreak="0">
    <w:nsid w:val="6FC77C14"/>
    <w:multiLevelType w:val="hybridMultilevel"/>
    <w:tmpl w:val="DC706DCC"/>
    <w:lvl w:ilvl="0" w:tplc="A9885D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71AF15F8"/>
    <w:multiLevelType w:val="hybridMultilevel"/>
    <w:tmpl w:val="92EE27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2" w15:restartNumberingAfterBreak="0">
    <w:nsid w:val="764D2A48"/>
    <w:multiLevelType w:val="hybridMultilevel"/>
    <w:tmpl w:val="81587DB6"/>
    <w:lvl w:ilvl="0" w:tplc="041A000F">
      <w:start w:val="1"/>
      <w:numFmt w:val="decimal"/>
      <w:lvlText w:val="%1."/>
      <w:lvlJc w:val="left"/>
      <w:pPr>
        <w:ind w:left="643"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15:restartNumberingAfterBreak="0">
    <w:nsid w:val="77EC5DAF"/>
    <w:multiLevelType w:val="hybridMultilevel"/>
    <w:tmpl w:val="9D74F7CA"/>
    <w:lvl w:ilvl="0" w:tplc="186C648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79EC294B"/>
    <w:multiLevelType w:val="hybridMultilevel"/>
    <w:tmpl w:val="B058C68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5" w15:restartNumberingAfterBreak="0">
    <w:nsid w:val="7A5200C7"/>
    <w:multiLevelType w:val="multilevel"/>
    <w:tmpl w:val="55704102"/>
    <w:lvl w:ilvl="0">
      <w:start w:val="1"/>
      <w:numFmt w:val="bullet"/>
      <w:lvlText w:val="­"/>
      <w:lvlJc w:val="left"/>
      <w:pPr>
        <w:ind w:left="720" w:hanging="360"/>
      </w:pPr>
      <w:rPr>
        <w:rFonts w:ascii="Courier New" w:hAnsi="Courier New" w:hint="default"/>
        <w:strike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6" w15:restartNumberingAfterBreak="0">
    <w:nsid w:val="7DD81C71"/>
    <w:multiLevelType w:val="hybridMultilevel"/>
    <w:tmpl w:val="8662CA44"/>
    <w:lvl w:ilvl="0" w:tplc="6FB04FD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5"/>
  </w:num>
  <w:num w:numId="2">
    <w:abstractNumId w:val="82"/>
  </w:num>
  <w:num w:numId="3">
    <w:abstractNumId w:val="43"/>
  </w:num>
  <w:num w:numId="4">
    <w:abstractNumId w:val="17"/>
  </w:num>
  <w:num w:numId="5">
    <w:abstractNumId w:val="61"/>
  </w:num>
  <w:num w:numId="6">
    <w:abstractNumId w:val="63"/>
  </w:num>
  <w:num w:numId="7">
    <w:abstractNumId w:val="37"/>
  </w:num>
  <w:num w:numId="8">
    <w:abstractNumId w:val="48"/>
  </w:num>
  <w:num w:numId="9">
    <w:abstractNumId w:val="20"/>
  </w:num>
  <w:num w:numId="10">
    <w:abstractNumId w:val="75"/>
  </w:num>
  <w:num w:numId="11">
    <w:abstractNumId w:val="60"/>
  </w:num>
  <w:num w:numId="12">
    <w:abstractNumId w:val="69"/>
  </w:num>
  <w:num w:numId="13">
    <w:abstractNumId w:val="1"/>
  </w:num>
  <w:num w:numId="14">
    <w:abstractNumId w:val="58"/>
  </w:num>
  <w:num w:numId="15">
    <w:abstractNumId w:val="45"/>
  </w:num>
  <w:num w:numId="16">
    <w:abstractNumId w:val="95"/>
  </w:num>
  <w:num w:numId="17">
    <w:abstractNumId w:val="54"/>
  </w:num>
  <w:num w:numId="18">
    <w:abstractNumId w:val="77"/>
  </w:num>
  <w:num w:numId="19">
    <w:abstractNumId w:val="71"/>
  </w:num>
  <w:num w:numId="20">
    <w:abstractNumId w:val="8"/>
  </w:num>
  <w:num w:numId="21">
    <w:abstractNumId w:val="14"/>
  </w:num>
  <w:num w:numId="22">
    <w:abstractNumId w:val="56"/>
  </w:num>
  <w:num w:numId="23">
    <w:abstractNumId w:val="80"/>
  </w:num>
  <w:num w:numId="24">
    <w:abstractNumId w:val="21"/>
  </w:num>
  <w:num w:numId="25">
    <w:abstractNumId w:val="51"/>
  </w:num>
  <w:num w:numId="26">
    <w:abstractNumId w:val="62"/>
  </w:num>
  <w:num w:numId="27">
    <w:abstractNumId w:val="93"/>
  </w:num>
  <w:num w:numId="28">
    <w:abstractNumId w:val="34"/>
  </w:num>
  <w:num w:numId="29">
    <w:abstractNumId w:val="55"/>
  </w:num>
  <w:num w:numId="30">
    <w:abstractNumId w:val="73"/>
  </w:num>
  <w:num w:numId="31">
    <w:abstractNumId w:val="66"/>
  </w:num>
  <w:num w:numId="32">
    <w:abstractNumId w:val="23"/>
  </w:num>
  <w:num w:numId="33">
    <w:abstractNumId w:val="36"/>
  </w:num>
  <w:num w:numId="34">
    <w:abstractNumId w:val="22"/>
  </w:num>
  <w:num w:numId="35">
    <w:abstractNumId w:val="39"/>
  </w:num>
  <w:num w:numId="36">
    <w:abstractNumId w:val="27"/>
  </w:num>
  <w:num w:numId="37">
    <w:abstractNumId w:val="41"/>
  </w:num>
  <w:num w:numId="38">
    <w:abstractNumId w:val="0"/>
  </w:num>
  <w:num w:numId="39">
    <w:abstractNumId w:val="81"/>
  </w:num>
  <w:num w:numId="40">
    <w:abstractNumId w:val="24"/>
  </w:num>
  <w:num w:numId="41">
    <w:abstractNumId w:val="86"/>
  </w:num>
  <w:num w:numId="42">
    <w:abstractNumId w:val="50"/>
  </w:num>
  <w:num w:numId="43">
    <w:abstractNumId w:val="13"/>
  </w:num>
  <w:num w:numId="44">
    <w:abstractNumId w:val="3"/>
  </w:num>
  <w:num w:numId="45">
    <w:abstractNumId w:val="53"/>
  </w:num>
  <w:num w:numId="46">
    <w:abstractNumId w:val="9"/>
  </w:num>
  <w:num w:numId="47">
    <w:abstractNumId w:val="89"/>
  </w:num>
  <w:num w:numId="48">
    <w:abstractNumId w:val="65"/>
  </w:num>
  <w:num w:numId="49">
    <w:abstractNumId w:val="88"/>
  </w:num>
  <w:num w:numId="50">
    <w:abstractNumId w:val="4"/>
  </w:num>
  <w:num w:numId="51">
    <w:abstractNumId w:val="94"/>
  </w:num>
  <w:num w:numId="52">
    <w:abstractNumId w:val="79"/>
  </w:num>
  <w:num w:numId="53">
    <w:abstractNumId w:val="19"/>
  </w:num>
  <w:num w:numId="54">
    <w:abstractNumId w:val="78"/>
  </w:num>
  <w:num w:numId="55">
    <w:abstractNumId w:val="47"/>
  </w:num>
  <w:num w:numId="56">
    <w:abstractNumId w:val="12"/>
  </w:num>
  <w:num w:numId="57">
    <w:abstractNumId w:val="28"/>
  </w:num>
  <w:num w:numId="58">
    <w:abstractNumId w:val="64"/>
  </w:num>
  <w:num w:numId="59">
    <w:abstractNumId w:val="52"/>
  </w:num>
  <w:num w:numId="60">
    <w:abstractNumId w:val="11"/>
  </w:num>
  <w:num w:numId="61">
    <w:abstractNumId w:val="67"/>
  </w:num>
  <w:num w:numId="62">
    <w:abstractNumId w:val="26"/>
  </w:num>
  <w:num w:numId="63">
    <w:abstractNumId w:val="16"/>
  </w:num>
  <w:num w:numId="64">
    <w:abstractNumId w:val="42"/>
  </w:num>
  <w:num w:numId="65">
    <w:abstractNumId w:val="30"/>
  </w:num>
  <w:num w:numId="66">
    <w:abstractNumId w:val="72"/>
  </w:num>
  <w:num w:numId="67">
    <w:abstractNumId w:val="40"/>
  </w:num>
  <w:num w:numId="68">
    <w:abstractNumId w:val="57"/>
  </w:num>
  <w:num w:numId="69">
    <w:abstractNumId w:val="2"/>
  </w:num>
  <w:num w:numId="70">
    <w:abstractNumId w:val="15"/>
  </w:num>
  <w:num w:numId="71">
    <w:abstractNumId w:val="18"/>
  </w:num>
  <w:num w:numId="72">
    <w:abstractNumId w:val="38"/>
  </w:num>
  <w:num w:numId="73">
    <w:abstractNumId w:val="10"/>
  </w:num>
  <w:num w:numId="74">
    <w:abstractNumId w:val="92"/>
  </w:num>
  <w:num w:numId="75">
    <w:abstractNumId w:val="5"/>
  </w:num>
  <w:num w:numId="76">
    <w:abstractNumId w:val="76"/>
  </w:num>
  <w:num w:numId="77">
    <w:abstractNumId w:val="87"/>
  </w:num>
  <w:num w:numId="78">
    <w:abstractNumId w:val="85"/>
  </w:num>
  <w:num w:numId="79">
    <w:abstractNumId w:val="33"/>
  </w:num>
  <w:num w:numId="80">
    <w:abstractNumId w:val="7"/>
  </w:num>
  <w:num w:numId="81">
    <w:abstractNumId w:val="59"/>
  </w:num>
  <w:num w:numId="82">
    <w:abstractNumId w:val="70"/>
  </w:num>
  <w:num w:numId="83">
    <w:abstractNumId w:val="29"/>
  </w:num>
  <w:num w:numId="84">
    <w:abstractNumId w:val="49"/>
  </w:num>
  <w:num w:numId="85">
    <w:abstractNumId w:val="90"/>
  </w:num>
  <w:num w:numId="86">
    <w:abstractNumId w:val="31"/>
  </w:num>
  <w:num w:numId="87">
    <w:abstractNumId w:val="74"/>
  </w:num>
  <w:num w:numId="88">
    <w:abstractNumId w:val="46"/>
  </w:num>
  <w:num w:numId="89">
    <w:abstractNumId w:val="25"/>
  </w:num>
  <w:num w:numId="90">
    <w:abstractNumId w:val="68"/>
  </w:num>
  <w:num w:numId="91">
    <w:abstractNumId w:val="91"/>
  </w:num>
  <w:num w:numId="92">
    <w:abstractNumId w:val="44"/>
  </w:num>
  <w:num w:numId="93">
    <w:abstractNumId w:val="83"/>
  </w:num>
  <w:num w:numId="94">
    <w:abstractNumId w:val="84"/>
  </w:num>
  <w:num w:numId="95">
    <w:abstractNumId w:val="32"/>
  </w:num>
  <w:num w:numId="96">
    <w:abstractNumId w:val="96"/>
  </w:num>
  <w:num w:numId="97">
    <w:abstractNumId w:val="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3A3"/>
    <w:rsid w:val="00013EA4"/>
    <w:rsid w:val="00042BF9"/>
    <w:rsid w:val="00051D63"/>
    <w:rsid w:val="00073582"/>
    <w:rsid w:val="000A49EC"/>
    <w:rsid w:val="000A752F"/>
    <w:rsid w:val="000D1DF4"/>
    <w:rsid w:val="000E4097"/>
    <w:rsid w:val="001078F9"/>
    <w:rsid w:val="001132C9"/>
    <w:rsid w:val="00125D46"/>
    <w:rsid w:val="00142729"/>
    <w:rsid w:val="00154356"/>
    <w:rsid w:val="00165DC6"/>
    <w:rsid w:val="00173A3E"/>
    <w:rsid w:val="00195CC4"/>
    <w:rsid w:val="001C5633"/>
    <w:rsid w:val="001C7A58"/>
    <w:rsid w:val="001F2132"/>
    <w:rsid w:val="00207907"/>
    <w:rsid w:val="002224EF"/>
    <w:rsid w:val="00242799"/>
    <w:rsid w:val="00263055"/>
    <w:rsid w:val="00276DDD"/>
    <w:rsid w:val="002A20BD"/>
    <w:rsid w:val="002C16D6"/>
    <w:rsid w:val="002C6191"/>
    <w:rsid w:val="002D2090"/>
    <w:rsid w:val="002E3FDA"/>
    <w:rsid w:val="002F6560"/>
    <w:rsid w:val="003067FF"/>
    <w:rsid w:val="00311B66"/>
    <w:rsid w:val="0034377A"/>
    <w:rsid w:val="00361D02"/>
    <w:rsid w:val="003915E1"/>
    <w:rsid w:val="003A5AD9"/>
    <w:rsid w:val="003C4920"/>
    <w:rsid w:val="003C7549"/>
    <w:rsid w:val="003E74EA"/>
    <w:rsid w:val="003F6E74"/>
    <w:rsid w:val="00422B19"/>
    <w:rsid w:val="00447A92"/>
    <w:rsid w:val="004550B1"/>
    <w:rsid w:val="004622F0"/>
    <w:rsid w:val="00467442"/>
    <w:rsid w:val="0047284C"/>
    <w:rsid w:val="004A002A"/>
    <w:rsid w:val="004A6204"/>
    <w:rsid w:val="004C0DB6"/>
    <w:rsid w:val="004F2750"/>
    <w:rsid w:val="00514422"/>
    <w:rsid w:val="00556CA8"/>
    <w:rsid w:val="00563B4B"/>
    <w:rsid w:val="00595D32"/>
    <w:rsid w:val="005C7982"/>
    <w:rsid w:val="005D3652"/>
    <w:rsid w:val="005E416B"/>
    <w:rsid w:val="005E4FBA"/>
    <w:rsid w:val="005F0F29"/>
    <w:rsid w:val="005F2D61"/>
    <w:rsid w:val="00601F2C"/>
    <w:rsid w:val="00623613"/>
    <w:rsid w:val="00624952"/>
    <w:rsid w:val="00626497"/>
    <w:rsid w:val="00644D3B"/>
    <w:rsid w:val="00645CF9"/>
    <w:rsid w:val="0064676F"/>
    <w:rsid w:val="0065522B"/>
    <w:rsid w:val="00665A29"/>
    <w:rsid w:val="00677F3B"/>
    <w:rsid w:val="006802AB"/>
    <w:rsid w:val="006D01E8"/>
    <w:rsid w:val="006D36BD"/>
    <w:rsid w:val="006F23A3"/>
    <w:rsid w:val="007075F9"/>
    <w:rsid w:val="00717D93"/>
    <w:rsid w:val="00727C0C"/>
    <w:rsid w:val="00792C2A"/>
    <w:rsid w:val="007D27AC"/>
    <w:rsid w:val="00810622"/>
    <w:rsid w:val="00836AF0"/>
    <w:rsid w:val="00845FE8"/>
    <w:rsid w:val="00863BB4"/>
    <w:rsid w:val="00877213"/>
    <w:rsid w:val="008772C7"/>
    <w:rsid w:val="008B12F3"/>
    <w:rsid w:val="008C5CF0"/>
    <w:rsid w:val="008C769A"/>
    <w:rsid w:val="008D4BC7"/>
    <w:rsid w:val="0091047A"/>
    <w:rsid w:val="009202BB"/>
    <w:rsid w:val="00923E1D"/>
    <w:rsid w:val="00945E56"/>
    <w:rsid w:val="009A54A5"/>
    <w:rsid w:val="009A7F1F"/>
    <w:rsid w:val="009C03B0"/>
    <w:rsid w:val="009C2465"/>
    <w:rsid w:val="009E6592"/>
    <w:rsid w:val="00A060CB"/>
    <w:rsid w:val="00A0686C"/>
    <w:rsid w:val="00A12BCB"/>
    <w:rsid w:val="00A41D04"/>
    <w:rsid w:val="00A65E53"/>
    <w:rsid w:val="00A75EA5"/>
    <w:rsid w:val="00AC733A"/>
    <w:rsid w:val="00AF11E2"/>
    <w:rsid w:val="00AF32D1"/>
    <w:rsid w:val="00AF3DDC"/>
    <w:rsid w:val="00AF407D"/>
    <w:rsid w:val="00AF60D3"/>
    <w:rsid w:val="00B14AF1"/>
    <w:rsid w:val="00B37DE8"/>
    <w:rsid w:val="00B440D6"/>
    <w:rsid w:val="00B6205C"/>
    <w:rsid w:val="00B63803"/>
    <w:rsid w:val="00B7236D"/>
    <w:rsid w:val="00BB12C1"/>
    <w:rsid w:val="00BB368A"/>
    <w:rsid w:val="00BC7448"/>
    <w:rsid w:val="00BC75F3"/>
    <w:rsid w:val="00BE01A7"/>
    <w:rsid w:val="00C30D64"/>
    <w:rsid w:val="00C335F3"/>
    <w:rsid w:val="00C55292"/>
    <w:rsid w:val="00C7650A"/>
    <w:rsid w:val="00CF39F4"/>
    <w:rsid w:val="00CF5824"/>
    <w:rsid w:val="00D12F01"/>
    <w:rsid w:val="00D14619"/>
    <w:rsid w:val="00D575DA"/>
    <w:rsid w:val="00D735FE"/>
    <w:rsid w:val="00D74B4C"/>
    <w:rsid w:val="00DA3BC2"/>
    <w:rsid w:val="00DE0418"/>
    <w:rsid w:val="00E00FD1"/>
    <w:rsid w:val="00E06C4A"/>
    <w:rsid w:val="00E10B0D"/>
    <w:rsid w:val="00E47DBE"/>
    <w:rsid w:val="00E615DE"/>
    <w:rsid w:val="00E6164C"/>
    <w:rsid w:val="00E751EB"/>
    <w:rsid w:val="00E94D23"/>
    <w:rsid w:val="00EB00AB"/>
    <w:rsid w:val="00ED23A3"/>
    <w:rsid w:val="00ED4500"/>
    <w:rsid w:val="00F0177C"/>
    <w:rsid w:val="00F05F7D"/>
    <w:rsid w:val="00F064FC"/>
    <w:rsid w:val="00F20B8D"/>
    <w:rsid w:val="00F20E51"/>
    <w:rsid w:val="00F23FFE"/>
    <w:rsid w:val="00F453E5"/>
    <w:rsid w:val="00F725FA"/>
    <w:rsid w:val="00F7785D"/>
    <w:rsid w:val="00F979D4"/>
    <w:rsid w:val="00FB2C5A"/>
    <w:rsid w:val="00FB6E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63414"/>
  <w15:chartTrackingRefBased/>
  <w15:docId w15:val="{48DD25A0-7030-4E01-9F4A-564DB950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23A3"/>
    <w:pPr>
      <w:keepNext/>
      <w:keepLines/>
      <w:suppressAutoHyphens/>
      <w:spacing w:before="240" w:after="0" w:line="240" w:lineRule="auto"/>
      <w:outlineLvl w:val="0"/>
    </w:pPr>
    <w:rPr>
      <w:rFonts w:asciiTheme="majorHAnsi" w:eastAsiaTheme="majorEastAsia" w:hAnsiTheme="majorHAnsi" w:cstheme="majorBidi"/>
      <w:color w:val="2E74B5" w:themeColor="accent1" w:themeShade="BF"/>
      <w:sz w:val="32"/>
      <w:szCs w:val="32"/>
      <w:lang w:eastAsia="hr-HR"/>
    </w:rPr>
  </w:style>
  <w:style w:type="paragraph" w:styleId="Heading2">
    <w:name w:val="heading 2"/>
    <w:basedOn w:val="Normal"/>
    <w:next w:val="Normal"/>
    <w:link w:val="Heading2Char"/>
    <w:uiPriority w:val="9"/>
    <w:semiHidden/>
    <w:unhideWhenUsed/>
    <w:qFormat/>
    <w:rsid w:val="00AC73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23A3"/>
    <w:rPr>
      <w:rFonts w:asciiTheme="majorHAnsi" w:eastAsiaTheme="majorEastAsia" w:hAnsiTheme="majorHAnsi" w:cstheme="majorBidi"/>
      <w:color w:val="2E74B5" w:themeColor="accent1" w:themeShade="BF"/>
      <w:sz w:val="32"/>
      <w:szCs w:val="32"/>
      <w:lang w:eastAsia="hr-HR"/>
    </w:rPr>
  </w:style>
  <w:style w:type="numbering" w:customStyle="1" w:styleId="NoList1">
    <w:name w:val="No List1"/>
    <w:next w:val="NoList"/>
    <w:uiPriority w:val="99"/>
    <w:semiHidden/>
    <w:unhideWhenUsed/>
    <w:rsid w:val="006F23A3"/>
  </w:style>
  <w:style w:type="paragraph" w:customStyle="1" w:styleId="Stilnaslova1">
    <w:name w:val="Stil naslova 1"/>
    <w:basedOn w:val="Normal"/>
    <w:next w:val="Normal"/>
    <w:rsid w:val="006F23A3"/>
    <w:pPr>
      <w:keepNext/>
      <w:suppressAutoHyphens/>
      <w:spacing w:before="240" w:after="60" w:line="240" w:lineRule="auto"/>
      <w:outlineLvl w:val="0"/>
    </w:pPr>
    <w:rPr>
      <w:rFonts w:ascii="Arial" w:eastAsia="Calibri" w:hAnsi="Arial" w:cs="Times New Roman"/>
      <w:b/>
      <w:color w:val="00000A"/>
      <w:sz w:val="32"/>
      <w:szCs w:val="20"/>
      <w:lang w:eastAsia="hr-HR"/>
    </w:rPr>
  </w:style>
  <w:style w:type="character" w:styleId="Strong">
    <w:name w:val="Strong"/>
    <w:uiPriority w:val="22"/>
    <w:qFormat/>
    <w:rsid w:val="006F23A3"/>
    <w:rPr>
      <w:b/>
      <w:bCs/>
    </w:rPr>
  </w:style>
  <w:style w:type="paragraph" w:customStyle="1" w:styleId="Podnoje1">
    <w:name w:val="Podnožje1"/>
    <w:basedOn w:val="Normal"/>
    <w:rsid w:val="006F23A3"/>
    <w:pPr>
      <w:tabs>
        <w:tab w:val="center" w:pos="4536"/>
        <w:tab w:val="right" w:pos="9072"/>
      </w:tabs>
      <w:suppressAutoHyphens/>
      <w:spacing w:after="0" w:line="240" w:lineRule="auto"/>
    </w:pPr>
    <w:rPr>
      <w:rFonts w:ascii="Times New Roman" w:eastAsia="Calibri" w:hAnsi="Times New Roman" w:cs="Times New Roman"/>
      <w:color w:val="00000A"/>
      <w:sz w:val="24"/>
      <w:szCs w:val="20"/>
      <w:lang w:eastAsia="hr-HR"/>
    </w:rPr>
  </w:style>
  <w:style w:type="character" w:styleId="FootnoteReference">
    <w:name w:val="footnote reference"/>
    <w:rsid w:val="006F23A3"/>
    <w:rPr>
      <w:rFonts w:cs="Times New Roman"/>
      <w:vertAlign w:val="superscript"/>
    </w:rPr>
  </w:style>
  <w:style w:type="paragraph" w:styleId="FootnoteText">
    <w:name w:val="footnote text"/>
    <w:basedOn w:val="Normal"/>
    <w:link w:val="FootnoteTextChar"/>
    <w:rsid w:val="006F23A3"/>
    <w:pPr>
      <w:suppressAutoHyphens/>
      <w:spacing w:after="0" w:line="240" w:lineRule="auto"/>
    </w:pPr>
    <w:rPr>
      <w:rFonts w:ascii="Times New Roman" w:eastAsia="Calibri" w:hAnsi="Times New Roman" w:cs="Times New Roman"/>
      <w:color w:val="00000A"/>
      <w:sz w:val="20"/>
      <w:szCs w:val="20"/>
      <w:lang w:eastAsia="hr-HR"/>
    </w:rPr>
  </w:style>
  <w:style w:type="character" w:customStyle="1" w:styleId="FootnoteTextChar">
    <w:name w:val="Footnote Text Char"/>
    <w:basedOn w:val="DefaultParagraphFont"/>
    <w:link w:val="FootnoteText"/>
    <w:rsid w:val="006F23A3"/>
    <w:rPr>
      <w:rFonts w:ascii="Times New Roman" w:eastAsia="Calibri" w:hAnsi="Times New Roman" w:cs="Times New Roman"/>
      <w:color w:val="00000A"/>
      <w:sz w:val="20"/>
      <w:szCs w:val="20"/>
      <w:lang w:eastAsia="hr-HR"/>
    </w:rPr>
  </w:style>
  <w:style w:type="paragraph" w:styleId="ListParagraph">
    <w:name w:val="List Paragraph"/>
    <w:basedOn w:val="Normal"/>
    <w:uiPriority w:val="34"/>
    <w:qFormat/>
    <w:rsid w:val="006F23A3"/>
    <w:pPr>
      <w:suppressAutoHyphens/>
      <w:spacing w:after="0" w:line="240" w:lineRule="auto"/>
      <w:ind w:left="720"/>
      <w:contextualSpacing/>
    </w:pPr>
    <w:rPr>
      <w:rFonts w:ascii="Times New Roman" w:eastAsia="Times New Roman" w:hAnsi="Times New Roman" w:cs="Times New Roman"/>
      <w:color w:val="00000A"/>
      <w:sz w:val="24"/>
      <w:szCs w:val="24"/>
      <w:lang w:eastAsia="hr-HR"/>
    </w:rPr>
  </w:style>
  <w:style w:type="paragraph" w:customStyle="1" w:styleId="Fusnota">
    <w:name w:val="Fusnota"/>
    <w:basedOn w:val="Normal"/>
    <w:rsid w:val="006F23A3"/>
    <w:pPr>
      <w:suppressAutoHyphens/>
      <w:spacing w:after="0" w:line="240" w:lineRule="auto"/>
    </w:pPr>
    <w:rPr>
      <w:rFonts w:ascii="Times New Roman" w:eastAsia="Times New Roman" w:hAnsi="Times New Roman" w:cs="Times New Roman"/>
      <w:color w:val="00000A"/>
      <w:sz w:val="24"/>
      <w:szCs w:val="24"/>
      <w:lang w:eastAsia="hr-HR"/>
    </w:rPr>
  </w:style>
  <w:style w:type="table" w:styleId="TableGrid">
    <w:name w:val="Table Grid"/>
    <w:basedOn w:val="TableNormal"/>
    <w:uiPriority w:val="39"/>
    <w:rsid w:val="006F2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F2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F23A3"/>
    <w:rPr>
      <w:color w:val="0563C1"/>
      <w:u w:val="single"/>
    </w:rPr>
  </w:style>
  <w:style w:type="character" w:customStyle="1" w:styleId="FootnoteTextChar1">
    <w:name w:val="Footnote Text Char1"/>
    <w:rsid w:val="006F23A3"/>
    <w:rPr>
      <w:rFonts w:ascii="Times New Roman" w:hAnsi="Times New Roman"/>
      <w:color w:val="00000A"/>
    </w:rPr>
  </w:style>
  <w:style w:type="paragraph" w:styleId="Header">
    <w:name w:val="header"/>
    <w:basedOn w:val="Normal"/>
    <w:link w:val="HeaderChar"/>
    <w:uiPriority w:val="99"/>
    <w:unhideWhenUsed/>
    <w:rsid w:val="006F23A3"/>
    <w:pPr>
      <w:tabs>
        <w:tab w:val="center" w:pos="4536"/>
        <w:tab w:val="right" w:pos="9072"/>
      </w:tabs>
      <w:suppressAutoHyphens/>
      <w:spacing w:after="0" w:line="240" w:lineRule="auto"/>
    </w:pPr>
    <w:rPr>
      <w:rFonts w:ascii="Times New Roman" w:eastAsia="Times New Roman" w:hAnsi="Times New Roman" w:cs="Times New Roman"/>
      <w:color w:val="00000A"/>
      <w:sz w:val="24"/>
      <w:szCs w:val="24"/>
      <w:lang w:eastAsia="hr-HR"/>
    </w:rPr>
  </w:style>
  <w:style w:type="character" w:customStyle="1" w:styleId="HeaderChar">
    <w:name w:val="Header Char"/>
    <w:basedOn w:val="DefaultParagraphFont"/>
    <w:link w:val="Header"/>
    <w:uiPriority w:val="99"/>
    <w:rsid w:val="006F23A3"/>
    <w:rPr>
      <w:rFonts w:ascii="Times New Roman" w:eastAsia="Times New Roman" w:hAnsi="Times New Roman" w:cs="Times New Roman"/>
      <w:color w:val="00000A"/>
      <w:sz w:val="24"/>
      <w:szCs w:val="24"/>
      <w:lang w:eastAsia="hr-HR"/>
    </w:rPr>
  </w:style>
  <w:style w:type="paragraph" w:styleId="Footer">
    <w:name w:val="footer"/>
    <w:basedOn w:val="Normal"/>
    <w:link w:val="FooterChar"/>
    <w:uiPriority w:val="99"/>
    <w:unhideWhenUsed/>
    <w:rsid w:val="006F23A3"/>
    <w:pPr>
      <w:tabs>
        <w:tab w:val="center" w:pos="4536"/>
        <w:tab w:val="right" w:pos="9072"/>
      </w:tabs>
      <w:suppressAutoHyphens/>
      <w:spacing w:after="0" w:line="240" w:lineRule="auto"/>
    </w:pPr>
    <w:rPr>
      <w:rFonts w:ascii="Times New Roman" w:eastAsia="Times New Roman" w:hAnsi="Times New Roman" w:cs="Times New Roman"/>
      <w:color w:val="00000A"/>
      <w:sz w:val="24"/>
      <w:szCs w:val="24"/>
      <w:lang w:eastAsia="hr-HR"/>
    </w:rPr>
  </w:style>
  <w:style w:type="character" w:customStyle="1" w:styleId="FooterChar">
    <w:name w:val="Footer Char"/>
    <w:basedOn w:val="DefaultParagraphFont"/>
    <w:link w:val="Footer"/>
    <w:uiPriority w:val="99"/>
    <w:rsid w:val="006F23A3"/>
    <w:rPr>
      <w:rFonts w:ascii="Times New Roman" w:eastAsia="Times New Roman" w:hAnsi="Times New Roman" w:cs="Times New Roman"/>
      <w:color w:val="00000A"/>
      <w:sz w:val="24"/>
      <w:szCs w:val="24"/>
      <w:lang w:eastAsia="hr-HR"/>
    </w:rPr>
  </w:style>
  <w:style w:type="paragraph" w:styleId="TOCHeading">
    <w:name w:val="TOC Heading"/>
    <w:basedOn w:val="Heading1"/>
    <w:next w:val="Normal"/>
    <w:uiPriority w:val="39"/>
    <w:unhideWhenUsed/>
    <w:qFormat/>
    <w:rsid w:val="006F23A3"/>
    <w:pPr>
      <w:suppressAutoHyphens w:val="0"/>
      <w:spacing w:line="259" w:lineRule="auto"/>
      <w:outlineLvl w:val="9"/>
    </w:pPr>
    <w:rPr>
      <w:lang w:val="en-US" w:eastAsia="en-US"/>
    </w:rPr>
  </w:style>
  <w:style w:type="paragraph" w:styleId="TOC1">
    <w:name w:val="toc 1"/>
    <w:basedOn w:val="Normal"/>
    <w:next w:val="Normal"/>
    <w:autoRedefine/>
    <w:uiPriority w:val="39"/>
    <w:unhideWhenUsed/>
    <w:rsid w:val="006F23A3"/>
    <w:pPr>
      <w:suppressAutoHyphens/>
      <w:spacing w:after="100" w:line="240" w:lineRule="auto"/>
    </w:pPr>
    <w:rPr>
      <w:rFonts w:ascii="Times New Roman" w:eastAsia="Times New Roman" w:hAnsi="Times New Roman" w:cs="Times New Roman"/>
      <w:color w:val="00000A"/>
      <w:sz w:val="24"/>
      <w:szCs w:val="24"/>
      <w:lang w:eastAsia="hr-HR"/>
    </w:rPr>
  </w:style>
  <w:style w:type="paragraph" w:styleId="TOC2">
    <w:name w:val="toc 2"/>
    <w:basedOn w:val="Normal"/>
    <w:next w:val="Normal"/>
    <w:autoRedefine/>
    <w:uiPriority w:val="39"/>
    <w:unhideWhenUsed/>
    <w:rsid w:val="006F23A3"/>
    <w:pPr>
      <w:suppressAutoHyphens/>
      <w:spacing w:after="100" w:line="240" w:lineRule="auto"/>
      <w:ind w:left="240"/>
    </w:pPr>
    <w:rPr>
      <w:rFonts w:ascii="Times New Roman" w:eastAsia="Times New Roman" w:hAnsi="Times New Roman" w:cs="Times New Roman"/>
      <w:color w:val="00000A"/>
      <w:sz w:val="24"/>
      <w:szCs w:val="24"/>
      <w:lang w:eastAsia="hr-HR"/>
    </w:rPr>
  </w:style>
  <w:style w:type="character" w:customStyle="1" w:styleId="Heading2Char">
    <w:name w:val="Heading 2 Char"/>
    <w:basedOn w:val="DefaultParagraphFont"/>
    <w:link w:val="Heading2"/>
    <w:rsid w:val="00AC733A"/>
    <w:rPr>
      <w:rFonts w:asciiTheme="majorHAnsi" w:eastAsiaTheme="majorEastAsia" w:hAnsiTheme="majorHAnsi" w:cstheme="majorBidi"/>
      <w:color w:val="2E74B5" w:themeColor="accent1" w:themeShade="BF"/>
      <w:sz w:val="26"/>
      <w:szCs w:val="26"/>
    </w:rPr>
  </w:style>
  <w:style w:type="numbering" w:customStyle="1" w:styleId="NoList2">
    <w:name w:val="No List2"/>
    <w:next w:val="NoList"/>
    <w:uiPriority w:val="99"/>
    <w:semiHidden/>
    <w:unhideWhenUsed/>
    <w:rsid w:val="006D01E8"/>
  </w:style>
  <w:style w:type="paragraph" w:customStyle="1" w:styleId="Stilnaslova2">
    <w:name w:val="Stil naslova 2"/>
    <w:basedOn w:val="Normal"/>
    <w:next w:val="Normal"/>
    <w:rsid w:val="006D01E8"/>
    <w:pPr>
      <w:keepNext/>
      <w:suppressAutoHyphens/>
      <w:spacing w:before="240" w:after="60" w:line="240" w:lineRule="auto"/>
      <w:outlineLvl w:val="1"/>
    </w:pPr>
    <w:rPr>
      <w:rFonts w:ascii="Arial" w:eastAsia="Calibri" w:hAnsi="Arial" w:cs="Times New Roman"/>
      <w:b/>
      <w:i/>
      <w:color w:val="00000A"/>
      <w:sz w:val="28"/>
      <w:szCs w:val="20"/>
      <w:lang w:eastAsia="hr-HR"/>
    </w:rPr>
  </w:style>
  <w:style w:type="paragraph" w:customStyle="1" w:styleId="Stilnaslova3">
    <w:name w:val="Stil naslova 3"/>
    <w:basedOn w:val="Normal"/>
    <w:next w:val="Normal"/>
    <w:rsid w:val="006D01E8"/>
    <w:pPr>
      <w:keepNext/>
      <w:suppressAutoHyphens/>
      <w:spacing w:after="0" w:line="240" w:lineRule="auto"/>
      <w:outlineLvl w:val="2"/>
    </w:pPr>
    <w:rPr>
      <w:rFonts w:ascii="Arial" w:eastAsia="Calibri" w:hAnsi="Arial" w:cs="Times New Roman"/>
      <w:b/>
      <w:color w:val="FF0000"/>
      <w:sz w:val="20"/>
      <w:szCs w:val="20"/>
      <w:lang w:val="en-AU" w:eastAsia="hr-HR"/>
    </w:rPr>
  </w:style>
  <w:style w:type="paragraph" w:customStyle="1" w:styleId="Stilnaslova4">
    <w:name w:val="Stil naslova 4"/>
    <w:basedOn w:val="Normal"/>
    <w:next w:val="Normal"/>
    <w:rsid w:val="006D01E8"/>
    <w:pPr>
      <w:keepNext/>
      <w:keepLines/>
      <w:suppressAutoHyphens/>
      <w:spacing w:before="200" w:after="0" w:line="240" w:lineRule="auto"/>
      <w:outlineLvl w:val="3"/>
    </w:pPr>
    <w:rPr>
      <w:rFonts w:ascii="Cambria" w:eastAsia="Calibri" w:hAnsi="Cambria" w:cs="Times New Roman"/>
      <w:b/>
      <w:i/>
      <w:color w:val="4F81BD"/>
      <w:sz w:val="24"/>
      <w:szCs w:val="20"/>
      <w:lang w:eastAsia="hr-HR"/>
    </w:rPr>
  </w:style>
  <w:style w:type="paragraph" w:customStyle="1" w:styleId="Stilnaslova6">
    <w:name w:val="Stil naslova 6"/>
    <w:basedOn w:val="Normal"/>
    <w:next w:val="Normal"/>
    <w:rsid w:val="006D01E8"/>
    <w:pPr>
      <w:suppressAutoHyphens/>
      <w:spacing w:before="240" w:after="60" w:line="240" w:lineRule="auto"/>
      <w:outlineLvl w:val="5"/>
    </w:pPr>
    <w:rPr>
      <w:rFonts w:ascii="Times New Roman" w:eastAsia="Times New Roman" w:hAnsi="Times New Roman" w:cs="Times New Roman"/>
      <w:b/>
      <w:bCs/>
      <w:color w:val="00000A"/>
      <w:lang w:eastAsia="hr-HR"/>
    </w:rPr>
  </w:style>
  <w:style w:type="character" w:customStyle="1" w:styleId="Heading3Char">
    <w:name w:val="Heading 3 Char"/>
    <w:rsid w:val="006D01E8"/>
    <w:rPr>
      <w:rFonts w:ascii="Arial" w:hAnsi="Arial"/>
      <w:b/>
      <w:color w:val="FF0000"/>
      <w:sz w:val="20"/>
      <w:lang w:val="en-AU" w:eastAsia="hr-HR"/>
    </w:rPr>
  </w:style>
  <w:style w:type="character" w:customStyle="1" w:styleId="Heading4Char">
    <w:name w:val="Heading 4 Char"/>
    <w:rsid w:val="006D01E8"/>
    <w:rPr>
      <w:rFonts w:ascii="Cambria" w:hAnsi="Cambria"/>
      <w:b/>
      <w:i/>
      <w:color w:val="4F81BD"/>
      <w:sz w:val="24"/>
      <w:lang w:eastAsia="hr-HR"/>
    </w:rPr>
  </w:style>
  <w:style w:type="character" w:customStyle="1" w:styleId="BalloonTextChar">
    <w:name w:val="Balloon Text Char"/>
    <w:uiPriority w:val="99"/>
    <w:rsid w:val="006D01E8"/>
    <w:rPr>
      <w:rFonts w:ascii="Tahoma" w:hAnsi="Tahoma"/>
      <w:sz w:val="16"/>
      <w:lang w:eastAsia="hr-HR"/>
    </w:rPr>
  </w:style>
  <w:style w:type="character" w:customStyle="1" w:styleId="Internetskapoveznica">
    <w:name w:val="Internetska poveznica"/>
    <w:rsid w:val="006D01E8"/>
    <w:rPr>
      <w:rFonts w:cs="Times New Roman"/>
      <w:color w:val="0000FF"/>
      <w:u w:val="single"/>
    </w:rPr>
  </w:style>
  <w:style w:type="character" w:customStyle="1" w:styleId="BodyTextChar">
    <w:name w:val="Body Text Char"/>
    <w:rsid w:val="006D01E8"/>
    <w:rPr>
      <w:rFonts w:ascii="Garamond" w:hAnsi="Garamond"/>
      <w:b/>
      <w:sz w:val="20"/>
      <w:lang w:eastAsia="hr-HR"/>
    </w:rPr>
  </w:style>
  <w:style w:type="character" w:customStyle="1" w:styleId="BodyText3Char">
    <w:name w:val="Body Text 3 Char"/>
    <w:rsid w:val="006D01E8"/>
    <w:rPr>
      <w:rFonts w:ascii="Times New Roman" w:hAnsi="Times New Roman"/>
      <w:sz w:val="16"/>
      <w:lang w:eastAsia="hr-HR"/>
    </w:rPr>
  </w:style>
  <w:style w:type="character" w:customStyle="1" w:styleId="BodyText2Char">
    <w:name w:val="Body Text 2 Char"/>
    <w:rsid w:val="006D01E8"/>
    <w:rPr>
      <w:rFonts w:ascii="Times New Roman" w:hAnsi="Times New Roman"/>
      <w:sz w:val="24"/>
      <w:lang w:eastAsia="hr-HR"/>
    </w:rPr>
  </w:style>
  <w:style w:type="character" w:styleId="PageNumber">
    <w:name w:val="page number"/>
    <w:rsid w:val="006D01E8"/>
    <w:rPr>
      <w:rFonts w:cs="Times New Roman"/>
    </w:rPr>
  </w:style>
  <w:style w:type="character" w:customStyle="1" w:styleId="BodyTextIndentChar">
    <w:name w:val="Body Text Indent Char"/>
    <w:rsid w:val="006D01E8"/>
    <w:rPr>
      <w:rFonts w:ascii="Times New Roman" w:hAnsi="Times New Roman"/>
      <w:sz w:val="24"/>
      <w:lang w:eastAsia="hr-HR"/>
    </w:rPr>
  </w:style>
  <w:style w:type="character" w:customStyle="1" w:styleId="vhodak">
    <w:name w:val="vhodak"/>
    <w:rsid w:val="006D01E8"/>
    <w:rPr>
      <w:rFonts w:ascii="Arial" w:hAnsi="Arial"/>
      <w:color w:val="00000A"/>
      <w:sz w:val="20"/>
    </w:rPr>
  </w:style>
  <w:style w:type="character" w:styleId="CommentReference">
    <w:name w:val="annotation reference"/>
    <w:uiPriority w:val="99"/>
    <w:rsid w:val="006D01E8"/>
    <w:rPr>
      <w:rFonts w:cs="Times New Roman"/>
      <w:sz w:val="16"/>
    </w:rPr>
  </w:style>
  <w:style w:type="character" w:customStyle="1" w:styleId="CommentTextChar">
    <w:name w:val="Comment Text Char"/>
    <w:uiPriority w:val="99"/>
    <w:rsid w:val="006D01E8"/>
    <w:rPr>
      <w:rFonts w:ascii="Times New Roman" w:hAnsi="Times New Roman"/>
      <w:sz w:val="20"/>
      <w:lang w:eastAsia="hr-HR"/>
    </w:rPr>
  </w:style>
  <w:style w:type="character" w:customStyle="1" w:styleId="CommentSubjectChar">
    <w:name w:val="Comment Subject Char"/>
    <w:uiPriority w:val="99"/>
    <w:rsid w:val="006D01E8"/>
    <w:rPr>
      <w:rFonts w:ascii="Times New Roman" w:hAnsi="Times New Roman"/>
      <w:b/>
      <w:sz w:val="20"/>
      <w:lang w:eastAsia="hr-HR"/>
    </w:rPr>
  </w:style>
  <w:style w:type="character" w:customStyle="1" w:styleId="EmailStyle63">
    <w:name w:val="EmailStyle63"/>
    <w:rsid w:val="006D01E8"/>
    <w:rPr>
      <w:rFonts w:ascii="Arial" w:hAnsi="Arial"/>
      <w:color w:val="00000A"/>
      <w:sz w:val="20"/>
    </w:rPr>
  </w:style>
  <w:style w:type="character" w:customStyle="1" w:styleId="EndnoteTextChar">
    <w:name w:val="Endnote Text Char"/>
    <w:rsid w:val="006D01E8"/>
    <w:rPr>
      <w:rFonts w:ascii="Times New Roman" w:eastAsia="Times New Roman" w:hAnsi="Times New Roman"/>
      <w:sz w:val="20"/>
      <w:szCs w:val="20"/>
    </w:rPr>
  </w:style>
  <w:style w:type="character" w:styleId="EndnoteReference">
    <w:name w:val="endnote reference"/>
    <w:rsid w:val="006D01E8"/>
    <w:rPr>
      <w:vertAlign w:val="superscript"/>
    </w:rPr>
  </w:style>
  <w:style w:type="character" w:customStyle="1" w:styleId="Referencafusnote1">
    <w:name w:val="Referenca fusnote1"/>
    <w:rsid w:val="006D01E8"/>
    <w:rPr>
      <w:vertAlign w:val="superscript"/>
    </w:rPr>
  </w:style>
  <w:style w:type="character" w:customStyle="1" w:styleId="FootnoteCharacters">
    <w:name w:val="Footnote Characters"/>
    <w:rsid w:val="006D01E8"/>
  </w:style>
  <w:style w:type="character" w:customStyle="1" w:styleId="st1">
    <w:name w:val="st1"/>
    <w:basedOn w:val="DefaultParagraphFont"/>
    <w:rsid w:val="006D01E8"/>
  </w:style>
  <w:style w:type="character" w:customStyle="1" w:styleId="ListLabel1">
    <w:name w:val="ListLabel 1"/>
    <w:rsid w:val="006D01E8"/>
    <w:rPr>
      <w:color w:val="00000A"/>
    </w:rPr>
  </w:style>
  <w:style w:type="character" w:customStyle="1" w:styleId="ListLabel2">
    <w:name w:val="ListLabel 2"/>
    <w:rsid w:val="006D01E8"/>
    <w:rPr>
      <w:rFonts w:eastAsia="Times New Roman"/>
    </w:rPr>
  </w:style>
  <w:style w:type="character" w:customStyle="1" w:styleId="ListLabel3">
    <w:name w:val="ListLabel 3"/>
    <w:rsid w:val="006D01E8"/>
    <w:rPr>
      <w:rFonts w:cs="Times New Roman"/>
    </w:rPr>
  </w:style>
  <w:style w:type="character" w:customStyle="1" w:styleId="ListLabel4">
    <w:name w:val="ListLabel 4"/>
    <w:rsid w:val="006D01E8"/>
    <w:rPr>
      <w:rFonts w:eastAsia="Times New Roman" w:cs="Times New Roman"/>
    </w:rPr>
  </w:style>
  <w:style w:type="character" w:customStyle="1" w:styleId="ListLabel5">
    <w:name w:val="ListLabel 5"/>
    <w:rsid w:val="006D01E8"/>
    <w:rPr>
      <w:rFonts w:eastAsia="Times New Roman"/>
      <w:color w:val="00000A"/>
    </w:rPr>
  </w:style>
  <w:style w:type="character" w:customStyle="1" w:styleId="ListLabel6">
    <w:name w:val="ListLabel 6"/>
    <w:rsid w:val="006D01E8"/>
    <w:rPr>
      <w:rFonts w:cs="Courier New"/>
    </w:rPr>
  </w:style>
  <w:style w:type="character" w:customStyle="1" w:styleId="ListLabel7">
    <w:name w:val="ListLabel 7"/>
    <w:rsid w:val="006D01E8"/>
    <w:rPr>
      <w:rFonts w:cs="Calibri"/>
      <w:b w:val="0"/>
      <w:i w:val="0"/>
      <w:color w:val="00000A"/>
      <w:sz w:val="20"/>
    </w:rPr>
  </w:style>
  <w:style w:type="character" w:customStyle="1" w:styleId="ListLabel8">
    <w:name w:val="ListLabel 8"/>
    <w:rsid w:val="006D01E8"/>
    <w:rPr>
      <w:rFonts w:cs="Times New Roman"/>
      <w:b w:val="0"/>
      <w:i w:val="0"/>
    </w:rPr>
  </w:style>
  <w:style w:type="character" w:customStyle="1" w:styleId="ListLabel9">
    <w:name w:val="ListLabel 9"/>
    <w:rsid w:val="006D01E8"/>
    <w:rPr>
      <w:rFonts w:eastAsia="Times New Roman"/>
      <w:b w:val="0"/>
    </w:rPr>
  </w:style>
  <w:style w:type="character" w:customStyle="1" w:styleId="ListLabel10">
    <w:name w:val="ListLabel 10"/>
    <w:rsid w:val="006D01E8"/>
    <w:rPr>
      <w:b w:val="0"/>
      <w:i w:val="0"/>
      <w:color w:val="00000A"/>
    </w:rPr>
  </w:style>
  <w:style w:type="character" w:customStyle="1" w:styleId="ListLabel11">
    <w:name w:val="ListLabel 11"/>
    <w:rsid w:val="006D01E8"/>
    <w:rPr>
      <w:rFonts w:eastAsia="Times New Roman" w:cs="Arial"/>
    </w:rPr>
  </w:style>
  <w:style w:type="character" w:customStyle="1" w:styleId="ListLabel12">
    <w:name w:val="ListLabel 12"/>
    <w:rsid w:val="006D01E8"/>
    <w:rPr>
      <w:b w:val="0"/>
    </w:rPr>
  </w:style>
  <w:style w:type="character" w:customStyle="1" w:styleId="ListLabel13">
    <w:name w:val="ListLabel 13"/>
    <w:rsid w:val="006D01E8"/>
    <w:rPr>
      <w:rFonts w:cs="Calibri"/>
    </w:rPr>
  </w:style>
  <w:style w:type="character" w:customStyle="1" w:styleId="ListLabel14">
    <w:name w:val="ListLabel 14"/>
    <w:rsid w:val="006D01E8"/>
    <w:rPr>
      <w:rFonts w:cs="Calibri"/>
      <w:b/>
      <w:color w:val="00000A"/>
    </w:rPr>
  </w:style>
  <w:style w:type="character" w:customStyle="1" w:styleId="ListLabel15">
    <w:name w:val="ListLabel 15"/>
    <w:rsid w:val="006D01E8"/>
    <w:rPr>
      <w:sz w:val="20"/>
    </w:rPr>
  </w:style>
  <w:style w:type="character" w:customStyle="1" w:styleId="ListLabel16">
    <w:name w:val="ListLabel 16"/>
    <w:rsid w:val="006D01E8"/>
    <w:rPr>
      <w:rFonts w:cs="Calibri"/>
      <w:sz w:val="20"/>
    </w:rPr>
  </w:style>
  <w:style w:type="character" w:customStyle="1" w:styleId="ListLabel17">
    <w:name w:val="ListLabel 17"/>
    <w:rsid w:val="006D01E8"/>
    <w:rPr>
      <w:rFonts w:eastAsia="Times New Roman" w:cs="Calibri"/>
    </w:rPr>
  </w:style>
  <w:style w:type="character" w:customStyle="1" w:styleId="ListLabel18">
    <w:name w:val="ListLabel 18"/>
    <w:rsid w:val="006D01E8"/>
    <w:rPr>
      <w:rFonts w:eastAsia="Calibri" w:cs="Arial"/>
    </w:rPr>
  </w:style>
  <w:style w:type="character" w:customStyle="1" w:styleId="Sidrofusnote">
    <w:name w:val="Sidro fusnote"/>
    <w:rsid w:val="006D01E8"/>
    <w:rPr>
      <w:vertAlign w:val="superscript"/>
    </w:rPr>
  </w:style>
  <w:style w:type="character" w:customStyle="1" w:styleId="Sidrozavrnebiljeke">
    <w:name w:val="Sidro završne bilješke"/>
    <w:rsid w:val="006D01E8"/>
    <w:rPr>
      <w:vertAlign w:val="superscript"/>
    </w:rPr>
  </w:style>
  <w:style w:type="character" w:customStyle="1" w:styleId="ListLabel19">
    <w:name w:val="ListLabel 19"/>
    <w:rsid w:val="006D01E8"/>
    <w:rPr>
      <w:color w:val="00000A"/>
    </w:rPr>
  </w:style>
  <w:style w:type="character" w:customStyle="1" w:styleId="ListLabel20">
    <w:name w:val="ListLabel 20"/>
    <w:rsid w:val="006D01E8"/>
    <w:rPr>
      <w:rFonts w:cs="Wingdings"/>
    </w:rPr>
  </w:style>
  <w:style w:type="character" w:customStyle="1" w:styleId="ListLabel21">
    <w:name w:val="ListLabel 21"/>
    <w:rsid w:val="006D01E8"/>
    <w:rPr>
      <w:rFonts w:cs="Courier New"/>
      <w:color w:val="00000A"/>
    </w:rPr>
  </w:style>
  <w:style w:type="character" w:customStyle="1" w:styleId="ListLabel22">
    <w:name w:val="ListLabel 22"/>
    <w:rsid w:val="006D01E8"/>
    <w:rPr>
      <w:rFonts w:cs="Courier New"/>
    </w:rPr>
  </w:style>
  <w:style w:type="character" w:customStyle="1" w:styleId="ListLabel23">
    <w:name w:val="ListLabel 23"/>
    <w:rsid w:val="006D01E8"/>
    <w:rPr>
      <w:rFonts w:cs="Symbol"/>
    </w:rPr>
  </w:style>
  <w:style w:type="character" w:customStyle="1" w:styleId="ListLabel24">
    <w:name w:val="ListLabel 24"/>
    <w:rsid w:val="006D01E8"/>
    <w:rPr>
      <w:rFonts w:cs="Microsoft Sans Serif"/>
    </w:rPr>
  </w:style>
  <w:style w:type="character" w:customStyle="1" w:styleId="ListLabel25">
    <w:name w:val="ListLabel 25"/>
    <w:rsid w:val="006D01E8"/>
    <w:rPr>
      <w:rFonts w:cs="Arial"/>
      <w:color w:val="00000A"/>
    </w:rPr>
  </w:style>
  <w:style w:type="character" w:customStyle="1" w:styleId="ListLabel26">
    <w:name w:val="ListLabel 26"/>
    <w:rsid w:val="006D01E8"/>
    <w:rPr>
      <w:rFonts w:cs="Microsoft Sans Serif"/>
      <w:color w:val="00000A"/>
    </w:rPr>
  </w:style>
  <w:style w:type="character" w:customStyle="1" w:styleId="ListLabel27">
    <w:name w:val="ListLabel 27"/>
    <w:rsid w:val="006D01E8"/>
    <w:rPr>
      <w:rFonts w:cs="Arial"/>
    </w:rPr>
  </w:style>
  <w:style w:type="character" w:customStyle="1" w:styleId="ListLabel28">
    <w:name w:val="ListLabel 28"/>
    <w:rsid w:val="006D01E8"/>
    <w:rPr>
      <w:b w:val="0"/>
      <w:i w:val="0"/>
      <w:color w:val="00000A"/>
      <w:sz w:val="20"/>
    </w:rPr>
  </w:style>
  <w:style w:type="character" w:customStyle="1" w:styleId="ListLabel29">
    <w:name w:val="ListLabel 29"/>
    <w:rsid w:val="006D01E8"/>
    <w:rPr>
      <w:b w:val="0"/>
      <w:i w:val="0"/>
    </w:rPr>
  </w:style>
  <w:style w:type="character" w:customStyle="1" w:styleId="ListLabel30">
    <w:name w:val="ListLabel 30"/>
    <w:rsid w:val="006D01E8"/>
    <w:rPr>
      <w:rFonts w:cs="Arial"/>
      <w:b w:val="0"/>
    </w:rPr>
  </w:style>
  <w:style w:type="character" w:customStyle="1" w:styleId="ListLabel31">
    <w:name w:val="ListLabel 31"/>
    <w:rsid w:val="006D01E8"/>
    <w:rPr>
      <w:rFonts w:cs="Courier New"/>
      <w:b w:val="0"/>
      <w:i w:val="0"/>
      <w:color w:val="00000A"/>
    </w:rPr>
  </w:style>
  <w:style w:type="character" w:customStyle="1" w:styleId="ListLabel32">
    <w:name w:val="ListLabel 32"/>
    <w:rsid w:val="006D01E8"/>
    <w:rPr>
      <w:rFonts w:cs="Calibri"/>
    </w:rPr>
  </w:style>
  <w:style w:type="character" w:customStyle="1" w:styleId="ListLabel33">
    <w:name w:val="ListLabel 33"/>
    <w:rsid w:val="006D01E8"/>
    <w:rPr>
      <w:b w:val="0"/>
    </w:rPr>
  </w:style>
  <w:style w:type="character" w:customStyle="1" w:styleId="ListLabel34">
    <w:name w:val="ListLabel 34"/>
    <w:rsid w:val="006D01E8"/>
    <w:rPr>
      <w:rFonts w:cs="Symbol"/>
      <w:color w:val="00000A"/>
    </w:rPr>
  </w:style>
  <w:style w:type="character" w:customStyle="1" w:styleId="ListLabel35">
    <w:name w:val="ListLabel 35"/>
    <w:rsid w:val="006D01E8"/>
    <w:rPr>
      <w:b/>
      <w:color w:val="00000A"/>
    </w:rPr>
  </w:style>
  <w:style w:type="character" w:customStyle="1" w:styleId="ListLabel36">
    <w:name w:val="ListLabel 36"/>
    <w:rsid w:val="006D01E8"/>
    <w:rPr>
      <w:rFonts w:cs="Symbol"/>
      <w:sz w:val="20"/>
    </w:rPr>
  </w:style>
  <w:style w:type="character" w:customStyle="1" w:styleId="ListLabel37">
    <w:name w:val="ListLabel 37"/>
    <w:rsid w:val="006D01E8"/>
    <w:rPr>
      <w:rFonts w:cs="Courier New"/>
      <w:sz w:val="20"/>
    </w:rPr>
  </w:style>
  <w:style w:type="character" w:customStyle="1" w:styleId="ListLabel38">
    <w:name w:val="ListLabel 38"/>
    <w:rsid w:val="006D01E8"/>
    <w:rPr>
      <w:rFonts w:cs="Wingdings"/>
      <w:sz w:val="20"/>
    </w:rPr>
  </w:style>
  <w:style w:type="character" w:customStyle="1" w:styleId="ListLabel39">
    <w:name w:val="ListLabel 39"/>
    <w:rsid w:val="006D01E8"/>
    <w:rPr>
      <w:rFonts w:cs="Calibri"/>
      <w:sz w:val="20"/>
    </w:rPr>
  </w:style>
  <w:style w:type="character" w:customStyle="1" w:styleId="ListLabel40">
    <w:name w:val="ListLabel 40"/>
    <w:rsid w:val="006D01E8"/>
    <w:rPr>
      <w:color w:val="00000A"/>
    </w:rPr>
  </w:style>
  <w:style w:type="character" w:customStyle="1" w:styleId="ListLabel41">
    <w:name w:val="ListLabel 41"/>
    <w:rsid w:val="006D01E8"/>
    <w:rPr>
      <w:rFonts w:cs="Wingdings"/>
    </w:rPr>
  </w:style>
  <w:style w:type="character" w:customStyle="1" w:styleId="ListLabel42">
    <w:name w:val="ListLabel 42"/>
    <w:rsid w:val="006D01E8"/>
    <w:rPr>
      <w:rFonts w:cs="Courier New"/>
      <w:color w:val="00000A"/>
    </w:rPr>
  </w:style>
  <w:style w:type="character" w:customStyle="1" w:styleId="ListLabel43">
    <w:name w:val="ListLabel 43"/>
    <w:rsid w:val="006D01E8"/>
    <w:rPr>
      <w:rFonts w:cs="Courier New"/>
    </w:rPr>
  </w:style>
  <w:style w:type="character" w:customStyle="1" w:styleId="ListLabel44">
    <w:name w:val="ListLabel 44"/>
    <w:rsid w:val="006D01E8"/>
    <w:rPr>
      <w:rFonts w:cs="Symbol"/>
    </w:rPr>
  </w:style>
  <w:style w:type="character" w:customStyle="1" w:styleId="ListLabel45">
    <w:name w:val="ListLabel 45"/>
    <w:rsid w:val="006D01E8"/>
    <w:rPr>
      <w:rFonts w:cs="Microsoft Sans Serif"/>
    </w:rPr>
  </w:style>
  <w:style w:type="character" w:customStyle="1" w:styleId="ListLabel46">
    <w:name w:val="ListLabel 46"/>
    <w:rsid w:val="006D01E8"/>
    <w:rPr>
      <w:rFonts w:cs="Arial"/>
      <w:color w:val="00000A"/>
    </w:rPr>
  </w:style>
  <w:style w:type="character" w:customStyle="1" w:styleId="ListLabel47">
    <w:name w:val="ListLabel 47"/>
    <w:rsid w:val="006D01E8"/>
    <w:rPr>
      <w:rFonts w:cs="Microsoft Sans Serif"/>
      <w:color w:val="00000A"/>
    </w:rPr>
  </w:style>
  <w:style w:type="character" w:customStyle="1" w:styleId="ListLabel48">
    <w:name w:val="ListLabel 48"/>
    <w:rsid w:val="006D01E8"/>
    <w:rPr>
      <w:rFonts w:cs="Arial"/>
    </w:rPr>
  </w:style>
  <w:style w:type="character" w:customStyle="1" w:styleId="ListLabel49">
    <w:name w:val="ListLabel 49"/>
    <w:rsid w:val="006D01E8"/>
    <w:rPr>
      <w:b w:val="0"/>
      <w:i w:val="0"/>
      <w:color w:val="00000A"/>
      <w:sz w:val="20"/>
    </w:rPr>
  </w:style>
  <w:style w:type="character" w:customStyle="1" w:styleId="ListLabel50">
    <w:name w:val="ListLabel 50"/>
    <w:rsid w:val="006D01E8"/>
    <w:rPr>
      <w:b w:val="0"/>
      <w:i w:val="0"/>
    </w:rPr>
  </w:style>
  <w:style w:type="character" w:customStyle="1" w:styleId="ListLabel51">
    <w:name w:val="ListLabel 51"/>
    <w:rsid w:val="006D01E8"/>
    <w:rPr>
      <w:rFonts w:cs="Arial"/>
      <w:b w:val="0"/>
    </w:rPr>
  </w:style>
  <w:style w:type="character" w:customStyle="1" w:styleId="ListLabel52">
    <w:name w:val="ListLabel 52"/>
    <w:rsid w:val="006D01E8"/>
    <w:rPr>
      <w:rFonts w:cs="Courier New"/>
      <w:b w:val="0"/>
      <w:i w:val="0"/>
      <w:color w:val="00000A"/>
    </w:rPr>
  </w:style>
  <w:style w:type="character" w:customStyle="1" w:styleId="ListLabel53">
    <w:name w:val="ListLabel 53"/>
    <w:rsid w:val="006D01E8"/>
    <w:rPr>
      <w:rFonts w:cs="Calibri"/>
    </w:rPr>
  </w:style>
  <w:style w:type="character" w:customStyle="1" w:styleId="ListLabel54">
    <w:name w:val="ListLabel 54"/>
    <w:rsid w:val="006D01E8"/>
    <w:rPr>
      <w:b w:val="0"/>
    </w:rPr>
  </w:style>
  <w:style w:type="character" w:customStyle="1" w:styleId="ListLabel55">
    <w:name w:val="ListLabel 55"/>
    <w:rsid w:val="006D01E8"/>
    <w:rPr>
      <w:rFonts w:cs="Symbol"/>
      <w:color w:val="00000A"/>
    </w:rPr>
  </w:style>
  <w:style w:type="character" w:customStyle="1" w:styleId="ListLabel56">
    <w:name w:val="ListLabel 56"/>
    <w:rsid w:val="006D01E8"/>
    <w:rPr>
      <w:b/>
      <w:color w:val="00000A"/>
    </w:rPr>
  </w:style>
  <w:style w:type="character" w:customStyle="1" w:styleId="ListLabel57">
    <w:name w:val="ListLabel 57"/>
    <w:rsid w:val="006D01E8"/>
    <w:rPr>
      <w:rFonts w:cs="Symbol"/>
      <w:sz w:val="20"/>
    </w:rPr>
  </w:style>
  <w:style w:type="character" w:customStyle="1" w:styleId="ListLabel58">
    <w:name w:val="ListLabel 58"/>
    <w:rsid w:val="006D01E8"/>
    <w:rPr>
      <w:rFonts w:cs="Courier New"/>
      <w:sz w:val="20"/>
    </w:rPr>
  </w:style>
  <w:style w:type="character" w:customStyle="1" w:styleId="ListLabel59">
    <w:name w:val="ListLabel 59"/>
    <w:rsid w:val="006D01E8"/>
    <w:rPr>
      <w:rFonts w:cs="Wingdings"/>
      <w:sz w:val="20"/>
    </w:rPr>
  </w:style>
  <w:style w:type="character" w:customStyle="1" w:styleId="ListLabel60">
    <w:name w:val="ListLabel 60"/>
    <w:rsid w:val="006D01E8"/>
    <w:rPr>
      <w:rFonts w:cs="Calibri"/>
      <w:sz w:val="20"/>
    </w:rPr>
  </w:style>
  <w:style w:type="character" w:customStyle="1" w:styleId="Indeksirajvezu">
    <w:name w:val="Indeksiraj vezu"/>
    <w:rsid w:val="006D01E8"/>
  </w:style>
  <w:style w:type="character" w:customStyle="1" w:styleId="Znakovifusnote">
    <w:name w:val="Znakovi fusnote"/>
    <w:rsid w:val="006D01E8"/>
  </w:style>
  <w:style w:type="character" w:customStyle="1" w:styleId="Znakovizavrnebiljeke">
    <w:name w:val="Znakovi završne bilješke"/>
    <w:rsid w:val="006D01E8"/>
  </w:style>
  <w:style w:type="paragraph" w:customStyle="1" w:styleId="Stilnaslova">
    <w:name w:val="Stil naslova"/>
    <w:basedOn w:val="Normal"/>
    <w:next w:val="Tijeloteksta1"/>
    <w:rsid w:val="006D01E8"/>
    <w:pPr>
      <w:keepNext/>
      <w:suppressAutoHyphens/>
      <w:spacing w:before="240" w:after="120" w:line="240" w:lineRule="auto"/>
    </w:pPr>
    <w:rPr>
      <w:rFonts w:ascii="Liberation Sans" w:eastAsia="Droid Sans Fallback" w:hAnsi="Liberation Sans" w:cs="FreeSans"/>
      <w:color w:val="00000A"/>
      <w:sz w:val="28"/>
      <w:szCs w:val="28"/>
      <w:lang w:eastAsia="hr-HR"/>
    </w:rPr>
  </w:style>
  <w:style w:type="paragraph" w:customStyle="1" w:styleId="Tijeloteksta1">
    <w:name w:val="Tijelo teksta1"/>
    <w:basedOn w:val="Normal"/>
    <w:rsid w:val="006D01E8"/>
    <w:pPr>
      <w:suppressAutoHyphens/>
      <w:spacing w:after="140" w:line="288" w:lineRule="auto"/>
      <w:ind w:left="1418" w:hanging="1418"/>
      <w:jc w:val="both"/>
    </w:pPr>
    <w:rPr>
      <w:rFonts w:ascii="Garamond" w:eastAsia="Calibri" w:hAnsi="Garamond" w:cs="Times New Roman"/>
      <w:b/>
      <w:color w:val="00000A"/>
      <w:sz w:val="20"/>
      <w:szCs w:val="20"/>
      <w:lang w:eastAsia="hr-HR"/>
    </w:rPr>
  </w:style>
  <w:style w:type="paragraph" w:customStyle="1" w:styleId="Popis1">
    <w:name w:val="Popis1"/>
    <w:basedOn w:val="Tijeloteksta1"/>
    <w:rsid w:val="006D01E8"/>
    <w:rPr>
      <w:rFonts w:cs="FreeSans"/>
    </w:rPr>
  </w:style>
  <w:style w:type="paragraph" w:customStyle="1" w:styleId="Opiselementa">
    <w:name w:val="Opis elementa"/>
    <w:basedOn w:val="Normal"/>
    <w:rsid w:val="006D01E8"/>
    <w:pPr>
      <w:suppressLineNumbers/>
      <w:suppressAutoHyphens/>
      <w:spacing w:before="120" w:after="120" w:line="240" w:lineRule="auto"/>
    </w:pPr>
    <w:rPr>
      <w:rFonts w:ascii="Times New Roman" w:eastAsia="Times New Roman" w:hAnsi="Times New Roman" w:cs="FreeSans"/>
      <w:i/>
      <w:iCs/>
      <w:color w:val="00000A"/>
      <w:sz w:val="24"/>
      <w:szCs w:val="24"/>
      <w:lang w:eastAsia="hr-HR"/>
    </w:rPr>
  </w:style>
  <w:style w:type="paragraph" w:customStyle="1" w:styleId="Indeks">
    <w:name w:val="Indeks"/>
    <w:basedOn w:val="Normal"/>
    <w:rsid w:val="006D01E8"/>
    <w:pPr>
      <w:suppressLineNumbers/>
      <w:suppressAutoHyphens/>
      <w:spacing w:after="0" w:line="240" w:lineRule="auto"/>
    </w:pPr>
    <w:rPr>
      <w:rFonts w:ascii="Times New Roman" w:eastAsia="Times New Roman" w:hAnsi="Times New Roman" w:cs="FreeSans"/>
      <w:color w:val="00000A"/>
      <w:sz w:val="24"/>
      <w:szCs w:val="24"/>
      <w:lang w:eastAsia="hr-HR"/>
    </w:rPr>
  </w:style>
  <w:style w:type="paragraph" w:styleId="BalloonText">
    <w:name w:val="Balloon Text"/>
    <w:basedOn w:val="Normal"/>
    <w:link w:val="BalloonTextChar1"/>
    <w:uiPriority w:val="99"/>
    <w:rsid w:val="006D01E8"/>
    <w:pPr>
      <w:suppressAutoHyphens/>
      <w:spacing w:after="0" w:line="240" w:lineRule="auto"/>
    </w:pPr>
    <w:rPr>
      <w:rFonts w:ascii="Tahoma" w:eastAsia="Calibri" w:hAnsi="Tahoma" w:cs="Times New Roman"/>
      <w:color w:val="00000A"/>
      <w:sz w:val="16"/>
      <w:szCs w:val="20"/>
      <w:lang w:eastAsia="hr-HR"/>
    </w:rPr>
  </w:style>
  <w:style w:type="character" w:customStyle="1" w:styleId="BalloonTextChar1">
    <w:name w:val="Balloon Text Char1"/>
    <w:basedOn w:val="DefaultParagraphFont"/>
    <w:link w:val="BalloonText"/>
    <w:uiPriority w:val="99"/>
    <w:rsid w:val="006D01E8"/>
    <w:rPr>
      <w:rFonts w:ascii="Tahoma" w:eastAsia="Calibri" w:hAnsi="Tahoma" w:cs="Times New Roman"/>
      <w:color w:val="00000A"/>
      <w:sz w:val="16"/>
      <w:szCs w:val="20"/>
      <w:lang w:eastAsia="hr-HR"/>
    </w:rPr>
  </w:style>
  <w:style w:type="paragraph" w:customStyle="1" w:styleId="BodyTextIndent21">
    <w:name w:val="Body Text Indent 21"/>
    <w:basedOn w:val="Normal"/>
    <w:rsid w:val="006D01E8"/>
    <w:pPr>
      <w:suppressAutoHyphens/>
      <w:spacing w:after="0" w:line="240" w:lineRule="auto"/>
      <w:ind w:left="1276"/>
      <w:jc w:val="both"/>
    </w:pPr>
    <w:rPr>
      <w:rFonts w:ascii="Garamond" w:eastAsia="Times New Roman" w:hAnsi="Garamond" w:cs="Times New Roman"/>
      <w:color w:val="00000A"/>
      <w:sz w:val="28"/>
      <w:szCs w:val="20"/>
      <w:lang w:eastAsia="hr-HR"/>
    </w:rPr>
  </w:style>
  <w:style w:type="paragraph" w:customStyle="1" w:styleId="Default">
    <w:name w:val="Default"/>
    <w:rsid w:val="006D01E8"/>
    <w:pPr>
      <w:suppressAutoHyphens/>
      <w:spacing w:after="0" w:line="240" w:lineRule="auto"/>
    </w:pPr>
    <w:rPr>
      <w:rFonts w:ascii="Arial" w:eastAsia="Times New Roman" w:hAnsi="Arial" w:cs="Arial"/>
      <w:color w:val="000000"/>
      <w:sz w:val="24"/>
      <w:szCs w:val="24"/>
      <w:lang w:eastAsia="hr-HR"/>
    </w:rPr>
  </w:style>
  <w:style w:type="paragraph" w:customStyle="1" w:styleId="nospacing1">
    <w:name w:val="nospacing1"/>
    <w:basedOn w:val="Normal"/>
    <w:rsid w:val="006D01E8"/>
    <w:pPr>
      <w:suppressAutoHyphens/>
      <w:spacing w:after="0" w:line="240" w:lineRule="auto"/>
    </w:pPr>
    <w:rPr>
      <w:rFonts w:ascii="Calibri" w:eastAsia="Times New Roman" w:hAnsi="Calibri" w:cs="Times New Roman"/>
      <w:color w:val="00000A"/>
      <w:lang w:eastAsia="hr-HR"/>
    </w:rPr>
  </w:style>
  <w:style w:type="paragraph" w:styleId="BodyText3">
    <w:name w:val="Body Text 3"/>
    <w:basedOn w:val="Normal"/>
    <w:link w:val="BodyText3Char1"/>
    <w:rsid w:val="006D01E8"/>
    <w:pPr>
      <w:suppressAutoHyphens/>
      <w:spacing w:after="120" w:line="240" w:lineRule="auto"/>
    </w:pPr>
    <w:rPr>
      <w:rFonts w:ascii="Times New Roman" w:eastAsia="Calibri" w:hAnsi="Times New Roman" w:cs="Times New Roman"/>
      <w:color w:val="00000A"/>
      <w:sz w:val="16"/>
      <w:szCs w:val="20"/>
      <w:lang w:eastAsia="hr-HR"/>
    </w:rPr>
  </w:style>
  <w:style w:type="character" w:customStyle="1" w:styleId="BodyText3Char1">
    <w:name w:val="Body Text 3 Char1"/>
    <w:basedOn w:val="DefaultParagraphFont"/>
    <w:link w:val="BodyText3"/>
    <w:rsid w:val="006D01E8"/>
    <w:rPr>
      <w:rFonts w:ascii="Times New Roman" w:eastAsia="Calibri" w:hAnsi="Times New Roman" w:cs="Times New Roman"/>
      <w:color w:val="00000A"/>
      <w:sz w:val="16"/>
      <w:szCs w:val="20"/>
      <w:lang w:eastAsia="hr-HR"/>
    </w:rPr>
  </w:style>
  <w:style w:type="paragraph" w:styleId="BodyText2">
    <w:name w:val="Body Text 2"/>
    <w:basedOn w:val="Normal"/>
    <w:link w:val="BodyText2Char1"/>
    <w:rsid w:val="006D01E8"/>
    <w:pPr>
      <w:suppressAutoHyphens/>
      <w:spacing w:after="120" w:line="480" w:lineRule="auto"/>
    </w:pPr>
    <w:rPr>
      <w:rFonts w:ascii="Times New Roman" w:eastAsia="Calibri" w:hAnsi="Times New Roman" w:cs="Times New Roman"/>
      <w:color w:val="00000A"/>
      <w:sz w:val="24"/>
      <w:szCs w:val="20"/>
      <w:lang w:eastAsia="hr-HR"/>
    </w:rPr>
  </w:style>
  <w:style w:type="character" w:customStyle="1" w:styleId="BodyText2Char1">
    <w:name w:val="Body Text 2 Char1"/>
    <w:basedOn w:val="DefaultParagraphFont"/>
    <w:link w:val="BodyText2"/>
    <w:rsid w:val="006D01E8"/>
    <w:rPr>
      <w:rFonts w:ascii="Times New Roman" w:eastAsia="Calibri" w:hAnsi="Times New Roman" w:cs="Times New Roman"/>
      <w:color w:val="00000A"/>
      <w:sz w:val="24"/>
      <w:szCs w:val="20"/>
      <w:lang w:eastAsia="hr-HR"/>
    </w:rPr>
  </w:style>
  <w:style w:type="paragraph" w:customStyle="1" w:styleId="Uvlakatijelateksta">
    <w:name w:val="Uvlaka tijela teksta"/>
    <w:basedOn w:val="Normal"/>
    <w:rsid w:val="006D01E8"/>
    <w:pPr>
      <w:suppressAutoHyphens/>
      <w:spacing w:after="120" w:line="240" w:lineRule="auto"/>
      <w:ind w:left="283"/>
    </w:pPr>
    <w:rPr>
      <w:rFonts w:ascii="Times New Roman" w:eastAsia="Calibri" w:hAnsi="Times New Roman" w:cs="Times New Roman"/>
      <w:color w:val="00000A"/>
      <w:sz w:val="24"/>
      <w:szCs w:val="20"/>
      <w:lang w:eastAsia="hr-HR"/>
    </w:rPr>
  </w:style>
  <w:style w:type="paragraph" w:styleId="Caption">
    <w:name w:val="caption"/>
    <w:basedOn w:val="Normal"/>
    <w:next w:val="Normal"/>
    <w:rsid w:val="006D01E8"/>
    <w:pPr>
      <w:suppressAutoHyphens/>
      <w:spacing w:after="0" w:line="360" w:lineRule="auto"/>
    </w:pPr>
    <w:rPr>
      <w:rFonts w:ascii="Arial" w:eastAsia="Times New Roman" w:hAnsi="Arial" w:cs="Times New Roman"/>
      <w:i/>
      <w:color w:val="00000A"/>
      <w:szCs w:val="20"/>
      <w:lang w:eastAsia="hr-HR"/>
    </w:rPr>
  </w:style>
  <w:style w:type="paragraph" w:customStyle="1" w:styleId="Sadraj11">
    <w:name w:val="Sadržaj 11"/>
    <w:basedOn w:val="Normal"/>
    <w:next w:val="Normal"/>
    <w:autoRedefine/>
    <w:rsid w:val="006D01E8"/>
    <w:pPr>
      <w:suppressAutoHyphens/>
      <w:spacing w:before="120" w:after="120" w:line="240" w:lineRule="auto"/>
    </w:pPr>
    <w:rPr>
      <w:rFonts w:ascii="Times New Roman" w:eastAsia="Times New Roman" w:hAnsi="Times New Roman" w:cs="Times New Roman"/>
      <w:b/>
      <w:bCs/>
      <w:caps/>
      <w:color w:val="00000A"/>
      <w:sz w:val="20"/>
      <w:szCs w:val="20"/>
      <w:lang w:eastAsia="hr-HR"/>
    </w:rPr>
  </w:style>
  <w:style w:type="paragraph" w:customStyle="1" w:styleId="Sadraj31">
    <w:name w:val="Sadržaj 31"/>
    <w:basedOn w:val="Normal"/>
    <w:next w:val="Normal"/>
    <w:autoRedefine/>
    <w:rsid w:val="006D01E8"/>
    <w:pPr>
      <w:suppressAutoHyphens/>
      <w:spacing w:after="0" w:line="240" w:lineRule="auto"/>
      <w:ind w:left="480"/>
    </w:pPr>
    <w:rPr>
      <w:rFonts w:ascii="Times New Roman" w:eastAsia="Times New Roman" w:hAnsi="Times New Roman" w:cs="Times New Roman"/>
      <w:i/>
      <w:iCs/>
      <w:color w:val="00000A"/>
      <w:sz w:val="20"/>
      <w:szCs w:val="20"/>
      <w:lang w:eastAsia="hr-HR"/>
    </w:rPr>
  </w:style>
  <w:style w:type="paragraph" w:customStyle="1" w:styleId="Sadraj21">
    <w:name w:val="Sadržaj 21"/>
    <w:basedOn w:val="Normal"/>
    <w:next w:val="Normal"/>
    <w:autoRedefine/>
    <w:rsid w:val="006D01E8"/>
    <w:pPr>
      <w:tabs>
        <w:tab w:val="right" w:leader="dot" w:pos="9062"/>
      </w:tabs>
      <w:suppressAutoHyphens/>
      <w:spacing w:after="0" w:line="240" w:lineRule="auto"/>
      <w:ind w:left="240"/>
    </w:pPr>
    <w:rPr>
      <w:rFonts w:ascii="Times New Roman" w:eastAsia="Times New Roman" w:hAnsi="Times New Roman" w:cs="Calibri"/>
      <w:b/>
      <w:smallCaps/>
      <w:color w:val="00000A"/>
      <w:sz w:val="20"/>
      <w:szCs w:val="20"/>
      <w:lang w:eastAsia="hr-HR"/>
    </w:rPr>
  </w:style>
  <w:style w:type="paragraph" w:customStyle="1" w:styleId="CharCharCharChar1CharCharCharCharCharCharCharCharCharCharCharCharCharChar">
    <w:name w:val="Char Char Char Char1 Char Char Char Char Char Char Char Char Char Char Char Char Char Char"/>
    <w:basedOn w:val="Normal"/>
    <w:rsid w:val="006D01E8"/>
    <w:pPr>
      <w:suppressAutoHyphens/>
      <w:spacing w:line="240" w:lineRule="exact"/>
    </w:pPr>
    <w:rPr>
      <w:rFonts w:ascii="Tahoma" w:eastAsia="Times New Roman" w:hAnsi="Tahoma" w:cs="Times New Roman"/>
      <w:color w:val="00000A"/>
      <w:sz w:val="20"/>
      <w:szCs w:val="20"/>
      <w:lang w:val="en-US"/>
    </w:rPr>
  </w:style>
  <w:style w:type="paragraph" w:customStyle="1" w:styleId="CharCharCharChar1CharCharCharCharCharCharCharCharCharCharCharCharCharCharCharChar">
    <w:name w:val="Char Char Char Char1 Char Char Char Char Char Char Char Char Char Char Char Char Char Char Char Char"/>
    <w:basedOn w:val="Normal"/>
    <w:rsid w:val="006D01E8"/>
    <w:pPr>
      <w:suppressAutoHyphens/>
      <w:spacing w:line="240" w:lineRule="exact"/>
    </w:pPr>
    <w:rPr>
      <w:rFonts w:ascii="Tahoma" w:eastAsia="Times New Roman" w:hAnsi="Tahoma" w:cs="Times New Roman"/>
      <w:color w:val="00000A"/>
      <w:sz w:val="20"/>
      <w:szCs w:val="20"/>
      <w:lang w:val="en-US"/>
    </w:rPr>
  </w:style>
  <w:style w:type="paragraph" w:customStyle="1" w:styleId="Zaglavlje1">
    <w:name w:val="Zaglavlje1"/>
    <w:basedOn w:val="Normal"/>
    <w:rsid w:val="006D01E8"/>
    <w:pPr>
      <w:tabs>
        <w:tab w:val="center" w:pos="4536"/>
        <w:tab w:val="right" w:pos="9072"/>
      </w:tabs>
      <w:suppressAutoHyphens/>
      <w:spacing w:after="0" w:line="240" w:lineRule="auto"/>
    </w:pPr>
    <w:rPr>
      <w:rFonts w:ascii="Times New Roman" w:eastAsia="Calibri" w:hAnsi="Times New Roman" w:cs="Times New Roman"/>
      <w:color w:val="00000A"/>
      <w:sz w:val="24"/>
      <w:szCs w:val="20"/>
      <w:lang w:eastAsia="hr-HR"/>
    </w:rPr>
  </w:style>
  <w:style w:type="paragraph" w:customStyle="1" w:styleId="CharCharCharChar">
    <w:name w:val="Char Char Char Char"/>
    <w:basedOn w:val="Normal"/>
    <w:rsid w:val="006D01E8"/>
    <w:pPr>
      <w:suppressAutoHyphens/>
      <w:spacing w:line="240" w:lineRule="exact"/>
    </w:pPr>
    <w:rPr>
      <w:rFonts w:ascii="Tahoma" w:eastAsia="Times New Roman" w:hAnsi="Tahoma" w:cs="Times New Roman"/>
      <w:color w:val="00000A"/>
      <w:sz w:val="20"/>
      <w:szCs w:val="20"/>
      <w:lang w:val="en-US"/>
    </w:rPr>
  </w:style>
  <w:style w:type="paragraph" w:styleId="CommentText">
    <w:name w:val="annotation text"/>
    <w:basedOn w:val="Normal"/>
    <w:link w:val="CommentTextChar1"/>
    <w:uiPriority w:val="99"/>
    <w:rsid w:val="006D01E8"/>
    <w:pPr>
      <w:suppressAutoHyphens/>
      <w:spacing w:after="0" w:line="240" w:lineRule="auto"/>
    </w:pPr>
    <w:rPr>
      <w:rFonts w:ascii="Times New Roman" w:eastAsia="Calibri" w:hAnsi="Times New Roman" w:cs="Times New Roman"/>
      <w:color w:val="00000A"/>
      <w:sz w:val="20"/>
      <w:szCs w:val="20"/>
      <w:lang w:eastAsia="hr-HR"/>
    </w:rPr>
  </w:style>
  <w:style w:type="character" w:customStyle="1" w:styleId="CommentTextChar1">
    <w:name w:val="Comment Text Char1"/>
    <w:basedOn w:val="DefaultParagraphFont"/>
    <w:link w:val="CommentText"/>
    <w:uiPriority w:val="99"/>
    <w:rsid w:val="006D01E8"/>
    <w:rPr>
      <w:rFonts w:ascii="Times New Roman" w:eastAsia="Calibri" w:hAnsi="Times New Roman" w:cs="Times New Roman"/>
      <w:color w:val="00000A"/>
      <w:sz w:val="20"/>
      <w:szCs w:val="20"/>
      <w:lang w:eastAsia="hr-HR"/>
    </w:rPr>
  </w:style>
  <w:style w:type="paragraph" w:styleId="CommentSubject">
    <w:name w:val="annotation subject"/>
    <w:basedOn w:val="CommentText"/>
    <w:link w:val="CommentSubjectChar1"/>
    <w:uiPriority w:val="99"/>
    <w:rsid w:val="006D01E8"/>
    <w:rPr>
      <w:b/>
    </w:rPr>
  </w:style>
  <w:style w:type="character" w:customStyle="1" w:styleId="CommentSubjectChar1">
    <w:name w:val="Comment Subject Char1"/>
    <w:basedOn w:val="CommentTextChar1"/>
    <w:link w:val="CommentSubject"/>
    <w:uiPriority w:val="99"/>
    <w:rsid w:val="006D01E8"/>
    <w:rPr>
      <w:rFonts w:ascii="Times New Roman" w:eastAsia="Calibri" w:hAnsi="Times New Roman" w:cs="Times New Roman"/>
      <w:b/>
      <w:color w:val="00000A"/>
      <w:sz w:val="20"/>
      <w:szCs w:val="20"/>
      <w:lang w:eastAsia="hr-HR"/>
    </w:rPr>
  </w:style>
  <w:style w:type="paragraph" w:customStyle="1" w:styleId="CharCharCharChar1CharCharCharCharCharCharCharCharCharCharCharCharCharCharCharCharCharCharCharCharCharChar">
    <w:name w:val="Char Char Char Char1 Char Char Char Char Char Char Char Char Char Char Char Char Char Char Char Char Char Char Char Char Char Char"/>
    <w:basedOn w:val="Normal"/>
    <w:rsid w:val="006D01E8"/>
    <w:pPr>
      <w:suppressAutoHyphens/>
      <w:spacing w:line="240" w:lineRule="exact"/>
    </w:pPr>
    <w:rPr>
      <w:rFonts w:ascii="Tahoma" w:eastAsia="Times New Roman" w:hAnsi="Tahoma" w:cs="Times New Roman"/>
      <w:color w:val="00000A"/>
      <w:sz w:val="20"/>
      <w:szCs w:val="20"/>
      <w:lang w:val="en-US"/>
    </w:rPr>
  </w:style>
  <w:style w:type="paragraph" w:customStyle="1" w:styleId="Sadraj41">
    <w:name w:val="Sadržaj 41"/>
    <w:basedOn w:val="Normal"/>
    <w:next w:val="Normal"/>
    <w:autoRedefine/>
    <w:rsid w:val="006D01E8"/>
    <w:pPr>
      <w:suppressAutoHyphens/>
      <w:spacing w:after="0" w:line="240" w:lineRule="auto"/>
      <w:ind w:left="720"/>
    </w:pPr>
    <w:rPr>
      <w:rFonts w:ascii="Times New Roman" w:eastAsia="Times New Roman" w:hAnsi="Times New Roman" w:cs="Times New Roman"/>
      <w:color w:val="00000A"/>
      <w:sz w:val="18"/>
      <w:szCs w:val="18"/>
      <w:lang w:eastAsia="hr-HR"/>
    </w:rPr>
  </w:style>
  <w:style w:type="paragraph" w:customStyle="1" w:styleId="NoSpacing10">
    <w:name w:val="No Spacing1"/>
    <w:rsid w:val="006D01E8"/>
    <w:pPr>
      <w:suppressAutoHyphens/>
      <w:spacing w:after="0" w:line="240" w:lineRule="auto"/>
    </w:pPr>
    <w:rPr>
      <w:rFonts w:ascii="Calibri" w:eastAsia="SimSun" w:hAnsi="Calibri" w:cs="Times New Roman"/>
      <w:color w:val="00000A"/>
      <w:lang w:eastAsia="zh-CN"/>
    </w:rPr>
  </w:style>
  <w:style w:type="paragraph" w:customStyle="1" w:styleId="ListParagraph1">
    <w:name w:val="List Paragraph1"/>
    <w:basedOn w:val="Normal"/>
    <w:rsid w:val="006D01E8"/>
    <w:pPr>
      <w:suppressAutoHyphens/>
      <w:spacing w:after="200" w:line="276" w:lineRule="auto"/>
      <w:ind w:left="708"/>
    </w:pPr>
    <w:rPr>
      <w:rFonts w:ascii="Calibri" w:eastAsia="SimSun" w:hAnsi="Calibri" w:cs="Times New Roman"/>
      <w:color w:val="00000A"/>
      <w:lang w:eastAsia="zh-CN"/>
    </w:rPr>
  </w:style>
  <w:style w:type="paragraph" w:styleId="NoSpacing">
    <w:name w:val="No Spacing"/>
    <w:rsid w:val="006D01E8"/>
    <w:pPr>
      <w:suppressAutoHyphens/>
      <w:spacing w:after="0" w:line="240" w:lineRule="auto"/>
    </w:pPr>
    <w:rPr>
      <w:rFonts w:ascii="Calibri" w:eastAsia="SimSun" w:hAnsi="Calibri" w:cs="Times New Roman"/>
      <w:color w:val="00000A"/>
      <w:lang w:eastAsia="zh-CN"/>
    </w:rPr>
  </w:style>
  <w:style w:type="paragraph" w:customStyle="1" w:styleId="default0">
    <w:name w:val="default"/>
    <w:basedOn w:val="Normal"/>
    <w:rsid w:val="006D01E8"/>
    <w:pPr>
      <w:suppressAutoHyphens/>
      <w:spacing w:after="0" w:line="240" w:lineRule="auto"/>
    </w:pPr>
    <w:rPr>
      <w:rFonts w:ascii="Arial" w:eastAsia="Calibri" w:hAnsi="Arial" w:cs="Arial"/>
      <w:color w:val="000000"/>
      <w:sz w:val="24"/>
      <w:szCs w:val="24"/>
      <w:lang w:eastAsia="hr-HR"/>
    </w:rPr>
  </w:style>
  <w:style w:type="paragraph" w:customStyle="1" w:styleId="Naslovsadraja">
    <w:name w:val="Naslov sadržaja"/>
    <w:basedOn w:val="Stilnaslova1"/>
    <w:next w:val="Normal"/>
    <w:rsid w:val="006D01E8"/>
    <w:pPr>
      <w:keepLines/>
      <w:spacing w:before="480" w:after="0" w:line="276" w:lineRule="auto"/>
    </w:pPr>
    <w:rPr>
      <w:rFonts w:ascii="Cambria" w:eastAsia="Times New Roman" w:hAnsi="Cambria"/>
      <w:color w:val="365F91"/>
      <w:sz w:val="28"/>
      <w:szCs w:val="28"/>
      <w:lang w:val="en-US" w:eastAsia="ja-JP"/>
    </w:rPr>
  </w:style>
  <w:style w:type="paragraph" w:styleId="EndnoteText">
    <w:name w:val="endnote text"/>
    <w:basedOn w:val="Normal"/>
    <w:link w:val="EndnoteTextChar1"/>
    <w:rsid w:val="006D01E8"/>
    <w:pPr>
      <w:suppressAutoHyphens/>
      <w:spacing w:after="0" w:line="240" w:lineRule="auto"/>
    </w:pPr>
    <w:rPr>
      <w:rFonts w:ascii="Times New Roman" w:eastAsia="Times New Roman" w:hAnsi="Times New Roman" w:cs="Times New Roman"/>
      <w:color w:val="00000A"/>
      <w:sz w:val="20"/>
      <w:szCs w:val="20"/>
      <w:lang w:eastAsia="hr-HR"/>
    </w:rPr>
  </w:style>
  <w:style w:type="character" w:customStyle="1" w:styleId="EndnoteTextChar1">
    <w:name w:val="Endnote Text Char1"/>
    <w:basedOn w:val="DefaultParagraphFont"/>
    <w:link w:val="EndnoteText"/>
    <w:rsid w:val="006D01E8"/>
    <w:rPr>
      <w:rFonts w:ascii="Times New Roman" w:eastAsia="Times New Roman" w:hAnsi="Times New Roman" w:cs="Times New Roman"/>
      <w:color w:val="00000A"/>
      <w:sz w:val="20"/>
      <w:szCs w:val="20"/>
      <w:lang w:eastAsia="hr-HR"/>
    </w:rPr>
  </w:style>
  <w:style w:type="paragraph" w:customStyle="1" w:styleId="Naslov110pt">
    <w:name w:val="Naslov 1 + 10 pt"/>
    <w:basedOn w:val="Stilnaslova2"/>
    <w:rsid w:val="006D01E8"/>
    <w:pPr>
      <w:spacing w:line="312" w:lineRule="auto"/>
      <w:jc w:val="both"/>
    </w:pPr>
    <w:rPr>
      <w:rFonts w:ascii="Calibri" w:hAnsi="Calibri" w:cs="Calibri"/>
      <w:i w:val="0"/>
      <w:color w:val="A50021"/>
      <w:sz w:val="20"/>
    </w:rPr>
  </w:style>
  <w:style w:type="paragraph" w:customStyle="1" w:styleId="Sadraj51">
    <w:name w:val="Sadržaj 51"/>
    <w:basedOn w:val="Normal"/>
    <w:next w:val="Normal"/>
    <w:autoRedefine/>
    <w:rsid w:val="006D01E8"/>
    <w:pPr>
      <w:suppressAutoHyphens/>
      <w:spacing w:after="0" w:line="240" w:lineRule="auto"/>
      <w:ind w:left="960"/>
    </w:pPr>
    <w:rPr>
      <w:rFonts w:ascii="Times New Roman" w:eastAsia="Times New Roman" w:hAnsi="Times New Roman" w:cs="Times New Roman"/>
      <w:color w:val="00000A"/>
      <w:sz w:val="18"/>
      <w:szCs w:val="18"/>
      <w:lang w:eastAsia="hr-HR"/>
    </w:rPr>
  </w:style>
  <w:style w:type="paragraph" w:customStyle="1" w:styleId="Sadraj61">
    <w:name w:val="Sadržaj 61"/>
    <w:basedOn w:val="Normal"/>
    <w:next w:val="Normal"/>
    <w:autoRedefine/>
    <w:rsid w:val="006D01E8"/>
    <w:pPr>
      <w:suppressAutoHyphens/>
      <w:spacing w:after="0" w:line="240" w:lineRule="auto"/>
      <w:ind w:left="1200"/>
    </w:pPr>
    <w:rPr>
      <w:rFonts w:ascii="Times New Roman" w:eastAsia="Times New Roman" w:hAnsi="Times New Roman" w:cs="Times New Roman"/>
      <w:color w:val="00000A"/>
      <w:sz w:val="18"/>
      <w:szCs w:val="18"/>
      <w:lang w:eastAsia="hr-HR"/>
    </w:rPr>
  </w:style>
  <w:style w:type="paragraph" w:customStyle="1" w:styleId="Sadraj71">
    <w:name w:val="Sadržaj 71"/>
    <w:basedOn w:val="Normal"/>
    <w:next w:val="Normal"/>
    <w:autoRedefine/>
    <w:rsid w:val="006D01E8"/>
    <w:pPr>
      <w:suppressAutoHyphens/>
      <w:spacing w:after="0" w:line="240" w:lineRule="auto"/>
      <w:ind w:left="1440"/>
    </w:pPr>
    <w:rPr>
      <w:rFonts w:ascii="Times New Roman" w:eastAsia="Times New Roman" w:hAnsi="Times New Roman" w:cs="Times New Roman"/>
      <w:color w:val="00000A"/>
      <w:sz w:val="18"/>
      <w:szCs w:val="18"/>
      <w:lang w:eastAsia="hr-HR"/>
    </w:rPr>
  </w:style>
  <w:style w:type="paragraph" w:customStyle="1" w:styleId="Sadraj81">
    <w:name w:val="Sadržaj 81"/>
    <w:basedOn w:val="Normal"/>
    <w:next w:val="Normal"/>
    <w:autoRedefine/>
    <w:rsid w:val="006D01E8"/>
    <w:pPr>
      <w:suppressAutoHyphens/>
      <w:spacing w:after="0" w:line="240" w:lineRule="auto"/>
      <w:ind w:left="1680"/>
    </w:pPr>
    <w:rPr>
      <w:rFonts w:ascii="Times New Roman" w:eastAsia="Times New Roman" w:hAnsi="Times New Roman" w:cs="Times New Roman"/>
      <w:color w:val="00000A"/>
      <w:sz w:val="18"/>
      <w:szCs w:val="18"/>
      <w:lang w:eastAsia="hr-HR"/>
    </w:rPr>
  </w:style>
  <w:style w:type="paragraph" w:customStyle="1" w:styleId="Sadraj91">
    <w:name w:val="Sadržaj 91"/>
    <w:basedOn w:val="Normal"/>
    <w:next w:val="Normal"/>
    <w:autoRedefine/>
    <w:rsid w:val="006D01E8"/>
    <w:pPr>
      <w:suppressAutoHyphens/>
      <w:spacing w:after="0" w:line="240" w:lineRule="auto"/>
      <w:ind w:left="1920"/>
    </w:pPr>
    <w:rPr>
      <w:rFonts w:ascii="Times New Roman" w:eastAsia="Times New Roman" w:hAnsi="Times New Roman" w:cs="Times New Roman"/>
      <w:color w:val="00000A"/>
      <w:sz w:val="18"/>
      <w:szCs w:val="18"/>
      <w:lang w:eastAsia="hr-HR"/>
    </w:rPr>
  </w:style>
  <w:style w:type="paragraph" w:styleId="PlainText">
    <w:name w:val="Plain Text"/>
    <w:basedOn w:val="Normal"/>
    <w:link w:val="PlainTextChar"/>
    <w:rsid w:val="006D01E8"/>
    <w:pPr>
      <w:suppressAutoHyphens/>
      <w:spacing w:after="0" w:line="240" w:lineRule="auto"/>
    </w:pPr>
    <w:rPr>
      <w:rFonts w:ascii="Courier New" w:eastAsia="Times New Roman" w:hAnsi="Courier New" w:cs="Courier New"/>
      <w:color w:val="00000A"/>
      <w:sz w:val="20"/>
      <w:szCs w:val="20"/>
      <w:lang w:eastAsia="hr-HR"/>
    </w:rPr>
  </w:style>
  <w:style w:type="character" w:customStyle="1" w:styleId="PlainTextChar">
    <w:name w:val="Plain Text Char"/>
    <w:basedOn w:val="DefaultParagraphFont"/>
    <w:link w:val="PlainText"/>
    <w:rsid w:val="006D01E8"/>
    <w:rPr>
      <w:rFonts w:ascii="Courier New" w:eastAsia="Times New Roman" w:hAnsi="Courier New" w:cs="Courier New"/>
      <w:color w:val="00000A"/>
      <w:sz w:val="20"/>
      <w:szCs w:val="20"/>
      <w:lang w:eastAsia="hr-HR"/>
    </w:rPr>
  </w:style>
  <w:style w:type="paragraph" w:customStyle="1" w:styleId="OdlomakpopisaCalibri">
    <w:name w:val="Odlomak popisa + Calibri"/>
    <w:basedOn w:val="Stilnaslova2"/>
    <w:rsid w:val="006D01E8"/>
    <w:pPr>
      <w:spacing w:before="0" w:after="0" w:line="312" w:lineRule="auto"/>
      <w:jc w:val="both"/>
    </w:pPr>
    <w:rPr>
      <w:rFonts w:ascii="Calibri" w:hAnsi="Calibri" w:cs="Calibri"/>
      <w:b w:val="0"/>
      <w:i w:val="0"/>
      <w:sz w:val="20"/>
    </w:rPr>
  </w:style>
  <w:style w:type="paragraph" w:customStyle="1" w:styleId="Odlomakpopisa1">
    <w:name w:val="Odlomak popisa1"/>
    <w:basedOn w:val="Normal"/>
    <w:rsid w:val="006D01E8"/>
    <w:pPr>
      <w:suppressAutoHyphens/>
      <w:spacing w:after="0" w:line="100" w:lineRule="atLeast"/>
      <w:ind w:left="720"/>
    </w:pPr>
    <w:rPr>
      <w:rFonts w:ascii="Cambria" w:eastAsia="SimSun" w:hAnsi="Cambria" w:cs="Cambria"/>
      <w:color w:val="000000"/>
      <w:sz w:val="24"/>
      <w:szCs w:val="24"/>
      <w:lang w:eastAsia="ar-SA"/>
    </w:rPr>
  </w:style>
  <w:style w:type="paragraph" w:customStyle="1" w:styleId="t-9-8">
    <w:name w:val="t-9-8"/>
    <w:basedOn w:val="Normal"/>
    <w:rsid w:val="006D01E8"/>
    <w:pPr>
      <w:suppressAutoHyphens/>
      <w:spacing w:after="225" w:line="240" w:lineRule="auto"/>
    </w:pPr>
    <w:rPr>
      <w:rFonts w:ascii="Times New Roman" w:eastAsia="Times New Roman" w:hAnsi="Times New Roman" w:cs="Times New Roman"/>
      <w:color w:val="00000A"/>
      <w:sz w:val="24"/>
      <w:szCs w:val="24"/>
      <w:lang w:eastAsia="hr-HR"/>
    </w:rPr>
  </w:style>
  <w:style w:type="paragraph" w:customStyle="1" w:styleId="Sadrajokvira">
    <w:name w:val="Sadržaj okvira"/>
    <w:basedOn w:val="Normal"/>
    <w:rsid w:val="006D01E8"/>
    <w:pPr>
      <w:suppressAutoHyphens/>
      <w:spacing w:after="0" w:line="240" w:lineRule="auto"/>
    </w:pPr>
    <w:rPr>
      <w:rFonts w:ascii="Times New Roman" w:eastAsia="Times New Roman" w:hAnsi="Times New Roman" w:cs="Times New Roman"/>
      <w:color w:val="00000A"/>
      <w:sz w:val="24"/>
      <w:szCs w:val="24"/>
      <w:lang w:eastAsia="hr-HR"/>
    </w:rPr>
  </w:style>
  <w:style w:type="paragraph" w:customStyle="1" w:styleId="Sadrajitablice">
    <w:name w:val="Sadržaji tablice"/>
    <w:basedOn w:val="Normal"/>
    <w:rsid w:val="006D01E8"/>
    <w:pPr>
      <w:suppressAutoHyphens/>
      <w:spacing w:after="0" w:line="240" w:lineRule="auto"/>
    </w:pPr>
    <w:rPr>
      <w:rFonts w:ascii="Times New Roman" w:eastAsia="Times New Roman" w:hAnsi="Times New Roman" w:cs="Times New Roman"/>
      <w:color w:val="00000A"/>
      <w:sz w:val="24"/>
      <w:szCs w:val="24"/>
      <w:lang w:eastAsia="hr-HR"/>
    </w:rPr>
  </w:style>
  <w:style w:type="character" w:customStyle="1" w:styleId="HeaderChar1">
    <w:name w:val="Header Char1"/>
    <w:uiPriority w:val="99"/>
    <w:rsid w:val="006D01E8"/>
    <w:rPr>
      <w:rFonts w:ascii="Times New Roman" w:eastAsia="Times New Roman" w:hAnsi="Times New Roman"/>
      <w:color w:val="00000A"/>
      <w:sz w:val="24"/>
      <w:szCs w:val="24"/>
    </w:rPr>
  </w:style>
  <w:style w:type="character" w:customStyle="1" w:styleId="FooterChar1">
    <w:name w:val="Footer Char1"/>
    <w:uiPriority w:val="99"/>
    <w:rsid w:val="006D01E8"/>
    <w:rPr>
      <w:rFonts w:ascii="Times New Roman" w:eastAsia="Times New Roman" w:hAnsi="Times New Roman"/>
      <w:color w:val="00000A"/>
      <w:sz w:val="24"/>
      <w:szCs w:val="24"/>
    </w:rPr>
  </w:style>
  <w:style w:type="character" w:customStyle="1" w:styleId="Heading1Char1">
    <w:name w:val="Heading 1 Char1"/>
    <w:uiPriority w:val="9"/>
    <w:rsid w:val="006D01E8"/>
    <w:rPr>
      <w:rFonts w:ascii="Calibri Light" w:eastAsia="Times New Roman" w:hAnsi="Calibri Light" w:cs="Times New Roman"/>
      <w:color w:val="2E74B5"/>
      <w:sz w:val="32"/>
      <w:szCs w:val="32"/>
    </w:rPr>
  </w:style>
  <w:style w:type="character" w:customStyle="1" w:styleId="Heading2Char1">
    <w:name w:val="Heading 2 Char1"/>
    <w:uiPriority w:val="9"/>
    <w:semiHidden/>
    <w:rsid w:val="006D01E8"/>
    <w:rPr>
      <w:rFonts w:ascii="Calibri Light" w:eastAsia="Times New Roman" w:hAnsi="Calibri Light" w:cs="Times New Roman"/>
      <w:color w:val="2E74B5"/>
      <w:sz w:val="26"/>
      <w:szCs w:val="26"/>
    </w:rPr>
  </w:style>
  <w:style w:type="numbering" w:customStyle="1" w:styleId="NoList11">
    <w:name w:val="No List11"/>
    <w:next w:val="NoList"/>
    <w:uiPriority w:val="99"/>
    <w:semiHidden/>
    <w:unhideWhenUsed/>
    <w:rsid w:val="006D01E8"/>
  </w:style>
  <w:style w:type="table" w:customStyle="1" w:styleId="TableGrid2">
    <w:name w:val="Table Grid2"/>
    <w:basedOn w:val="TableNormal"/>
    <w:next w:val="TableGrid"/>
    <w:uiPriority w:val="39"/>
    <w:rsid w:val="006D0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6D01E8"/>
    <w:rPr>
      <w:color w:val="605E5C"/>
      <w:shd w:val="clear" w:color="auto" w:fill="E1DFDD"/>
    </w:rPr>
  </w:style>
  <w:style w:type="paragraph" w:styleId="Revision">
    <w:name w:val="Revision"/>
    <w:hidden/>
    <w:uiPriority w:val="99"/>
    <w:semiHidden/>
    <w:rsid w:val="006D01E8"/>
    <w:pPr>
      <w:spacing w:after="0" w:line="240" w:lineRule="auto"/>
    </w:pPr>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6D01E8"/>
    <w:pPr>
      <w:spacing w:after="150" w:line="240" w:lineRule="auto"/>
    </w:pPr>
    <w:rPr>
      <w:rFonts w:ascii="Times New Roman" w:eastAsia="Times New Roman" w:hAnsi="Times New Roman" w:cs="Times New Roman"/>
      <w:sz w:val="24"/>
      <w:szCs w:val="24"/>
      <w:lang w:eastAsia="hr-HR"/>
    </w:rPr>
  </w:style>
  <w:style w:type="numbering" w:customStyle="1" w:styleId="NoList21">
    <w:name w:val="No List21"/>
    <w:next w:val="NoList"/>
    <w:uiPriority w:val="99"/>
    <w:semiHidden/>
    <w:unhideWhenUsed/>
    <w:rsid w:val="006D01E8"/>
  </w:style>
  <w:style w:type="table" w:customStyle="1" w:styleId="TableGrid11">
    <w:name w:val="Table Grid11"/>
    <w:basedOn w:val="TableNormal"/>
    <w:next w:val="TableGrid"/>
    <w:uiPriority w:val="39"/>
    <w:rsid w:val="006D0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D01E8"/>
  </w:style>
  <w:style w:type="table" w:customStyle="1" w:styleId="TableGrid3">
    <w:name w:val="Table Grid3"/>
    <w:basedOn w:val="TableNormal"/>
    <w:next w:val="TableGrid"/>
    <w:uiPriority w:val="39"/>
    <w:rsid w:val="006D0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6D01E8"/>
    <w:pPr>
      <w:suppressAutoHyphens/>
      <w:spacing w:after="0" w:line="240" w:lineRule="auto"/>
      <w:ind w:left="480"/>
    </w:pPr>
    <w:rPr>
      <w:rFonts w:ascii="Times New Roman" w:eastAsia="Times New Roman" w:hAnsi="Times New Roman" w:cs="Times New Roman"/>
      <w:color w:val="00000A"/>
      <w:sz w:val="24"/>
      <w:szCs w:val="24"/>
      <w:lang w:eastAsia="hr-HR"/>
    </w:rPr>
  </w:style>
  <w:style w:type="numbering" w:customStyle="1" w:styleId="NoList4">
    <w:name w:val="No List4"/>
    <w:next w:val="NoList"/>
    <w:uiPriority w:val="99"/>
    <w:semiHidden/>
    <w:unhideWhenUsed/>
    <w:rsid w:val="006D01E8"/>
  </w:style>
  <w:style w:type="table" w:customStyle="1" w:styleId="TableGrid4">
    <w:name w:val="Table Grid4"/>
    <w:basedOn w:val="TableNormal"/>
    <w:next w:val="TableGrid"/>
    <w:uiPriority w:val="39"/>
    <w:rsid w:val="006D01E8"/>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D01E8"/>
  </w:style>
  <w:style w:type="character" w:styleId="FollowedHyperlink">
    <w:name w:val="FollowedHyperlink"/>
    <w:uiPriority w:val="99"/>
    <w:semiHidden/>
    <w:unhideWhenUsed/>
    <w:rsid w:val="006D01E8"/>
    <w:rPr>
      <w:color w:val="954F72"/>
      <w:u w:val="single"/>
    </w:rPr>
  </w:style>
  <w:style w:type="paragraph" w:customStyle="1" w:styleId="msonormal0">
    <w:name w:val="msonormal"/>
    <w:basedOn w:val="Normal"/>
    <w:rsid w:val="006D01E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5">
    <w:name w:val="xl65"/>
    <w:basedOn w:val="Normal"/>
    <w:rsid w:val="006D01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6">
    <w:name w:val="xl66"/>
    <w:basedOn w:val="Normal"/>
    <w:rsid w:val="006D01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67">
    <w:name w:val="xl67"/>
    <w:basedOn w:val="Normal"/>
    <w:rsid w:val="006D01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8">
    <w:name w:val="xl68"/>
    <w:basedOn w:val="Normal"/>
    <w:rsid w:val="006D01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69">
    <w:name w:val="xl69"/>
    <w:basedOn w:val="Normal"/>
    <w:rsid w:val="006D01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70">
    <w:name w:val="xl70"/>
    <w:basedOn w:val="Normal"/>
    <w:rsid w:val="006D01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71">
    <w:name w:val="xl71"/>
    <w:basedOn w:val="Normal"/>
    <w:rsid w:val="006D01E8"/>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72">
    <w:name w:val="xl72"/>
    <w:basedOn w:val="Normal"/>
    <w:rsid w:val="006D01E8"/>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73">
    <w:name w:val="xl73"/>
    <w:basedOn w:val="Normal"/>
    <w:rsid w:val="006D01E8"/>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74">
    <w:name w:val="xl74"/>
    <w:basedOn w:val="Normal"/>
    <w:rsid w:val="006D01E8"/>
    <w:pPr>
      <w:pBdr>
        <w:top w:val="single" w:sz="4" w:space="0" w:color="auto"/>
        <w:left w:val="single" w:sz="4" w:space="0" w:color="auto"/>
        <w:bottom w:val="single" w:sz="4" w:space="0" w:color="auto"/>
        <w:right w:val="single" w:sz="12"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75">
    <w:name w:val="xl75"/>
    <w:basedOn w:val="Normal"/>
    <w:rsid w:val="006D01E8"/>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76">
    <w:name w:val="xl76"/>
    <w:basedOn w:val="Normal"/>
    <w:rsid w:val="006D01E8"/>
    <w:pPr>
      <w:pBdr>
        <w:top w:val="single" w:sz="4" w:space="0" w:color="auto"/>
        <w:left w:val="single" w:sz="12"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77">
    <w:name w:val="xl77"/>
    <w:basedOn w:val="Normal"/>
    <w:rsid w:val="006D01E8"/>
    <w:pPr>
      <w:pBdr>
        <w:top w:val="single" w:sz="4" w:space="0" w:color="auto"/>
        <w:left w:val="single" w:sz="12"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78">
    <w:name w:val="xl78"/>
    <w:basedOn w:val="Normal"/>
    <w:rsid w:val="006D01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79">
    <w:name w:val="xl79"/>
    <w:basedOn w:val="Normal"/>
    <w:rsid w:val="006D01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80">
    <w:name w:val="xl80"/>
    <w:basedOn w:val="Normal"/>
    <w:rsid w:val="006D01E8"/>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81">
    <w:name w:val="xl81"/>
    <w:basedOn w:val="Normal"/>
    <w:rsid w:val="006D01E8"/>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82">
    <w:name w:val="xl82"/>
    <w:basedOn w:val="Normal"/>
    <w:rsid w:val="006D01E8"/>
    <w:pPr>
      <w:spacing w:before="100" w:beforeAutospacing="1" w:after="100" w:afterAutospacing="1" w:line="240" w:lineRule="auto"/>
    </w:pPr>
    <w:rPr>
      <w:rFonts w:ascii="Times New Roman" w:eastAsia="Times New Roman" w:hAnsi="Times New Roman" w:cs="Times New Roman"/>
      <w:color w:val="FF0000"/>
      <w:sz w:val="24"/>
      <w:szCs w:val="24"/>
      <w:lang w:eastAsia="hr-HR"/>
    </w:rPr>
  </w:style>
  <w:style w:type="paragraph" w:customStyle="1" w:styleId="xl83">
    <w:name w:val="xl83"/>
    <w:basedOn w:val="Normal"/>
    <w:rsid w:val="006D01E8"/>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84">
    <w:name w:val="xl84"/>
    <w:basedOn w:val="Normal"/>
    <w:rsid w:val="006D01E8"/>
    <w:pPr>
      <w:pBdr>
        <w:top w:val="single" w:sz="4" w:space="0" w:color="auto"/>
        <w:left w:val="single" w:sz="4" w:space="0" w:color="auto"/>
        <w:bottom w:val="single" w:sz="4" w:space="0" w:color="auto"/>
        <w:right w:val="single" w:sz="12"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85">
    <w:name w:val="xl85"/>
    <w:basedOn w:val="Normal"/>
    <w:rsid w:val="006D01E8"/>
    <w:pPr>
      <w:pBdr>
        <w:top w:val="single" w:sz="4" w:space="0" w:color="auto"/>
        <w:left w:val="single" w:sz="12"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hr-HR"/>
    </w:rPr>
  </w:style>
  <w:style w:type="paragraph" w:customStyle="1" w:styleId="xl86">
    <w:name w:val="xl86"/>
    <w:basedOn w:val="Normal"/>
    <w:rsid w:val="006D01E8"/>
    <w:pPr>
      <w:pBdr>
        <w:top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87">
    <w:name w:val="xl87"/>
    <w:basedOn w:val="Normal"/>
    <w:rsid w:val="006D01E8"/>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88">
    <w:name w:val="xl88"/>
    <w:basedOn w:val="Normal"/>
    <w:rsid w:val="006D01E8"/>
    <w:pPr>
      <w:pBdr>
        <w:top w:val="single" w:sz="4" w:space="0" w:color="auto"/>
        <w:left w:val="single" w:sz="4" w:space="0" w:color="auto"/>
        <w:bottom w:val="single" w:sz="4" w:space="0" w:color="auto"/>
        <w:right w:val="single" w:sz="12"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89">
    <w:name w:val="xl89"/>
    <w:basedOn w:val="Normal"/>
    <w:rsid w:val="006D01E8"/>
    <w:pPr>
      <w:pBdr>
        <w:top w:val="single" w:sz="4" w:space="0" w:color="auto"/>
        <w:left w:val="single" w:sz="4" w:space="0" w:color="auto"/>
        <w:bottom w:val="single" w:sz="4" w:space="0" w:color="auto"/>
        <w:right w:val="single" w:sz="12"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90">
    <w:name w:val="xl90"/>
    <w:basedOn w:val="Normal"/>
    <w:rsid w:val="006D01E8"/>
    <w:pPr>
      <w:pBdr>
        <w:top w:val="single" w:sz="4" w:space="0" w:color="auto"/>
        <w:left w:val="single" w:sz="12"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91">
    <w:name w:val="xl91"/>
    <w:basedOn w:val="Normal"/>
    <w:rsid w:val="006D01E8"/>
    <w:pPr>
      <w:pBdr>
        <w:top w:val="single" w:sz="4" w:space="0" w:color="auto"/>
        <w:left w:val="single" w:sz="4" w:space="0" w:color="auto"/>
        <w:bottom w:val="single" w:sz="4" w:space="0" w:color="auto"/>
        <w:right w:val="single" w:sz="12"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92">
    <w:name w:val="xl92"/>
    <w:basedOn w:val="Normal"/>
    <w:rsid w:val="006D01E8"/>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93">
    <w:name w:val="xl93"/>
    <w:basedOn w:val="Normal"/>
    <w:rsid w:val="006D01E8"/>
    <w:pPr>
      <w:pBdr>
        <w:top w:val="single" w:sz="4" w:space="0" w:color="auto"/>
        <w:left w:val="single" w:sz="12" w:space="0" w:color="auto"/>
        <w:bottom w:val="single" w:sz="4" w:space="0" w:color="auto"/>
        <w:right w:val="single" w:sz="12"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94">
    <w:name w:val="xl94"/>
    <w:basedOn w:val="Normal"/>
    <w:rsid w:val="006D01E8"/>
    <w:pPr>
      <w:pBdr>
        <w:top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95">
    <w:name w:val="xl95"/>
    <w:basedOn w:val="Normal"/>
    <w:rsid w:val="006D01E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hr-HR"/>
    </w:rPr>
  </w:style>
  <w:style w:type="paragraph" w:customStyle="1" w:styleId="xl96">
    <w:name w:val="xl96"/>
    <w:basedOn w:val="Normal"/>
    <w:rsid w:val="006D01E8"/>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97">
    <w:name w:val="xl97"/>
    <w:basedOn w:val="Normal"/>
    <w:rsid w:val="006D01E8"/>
    <w:pPr>
      <w:pBdr>
        <w:top w:val="single" w:sz="4" w:space="0" w:color="auto"/>
        <w:left w:val="single" w:sz="4" w:space="0" w:color="auto"/>
        <w:bottom w:val="single" w:sz="4" w:space="0" w:color="auto"/>
        <w:right w:val="single" w:sz="12" w:space="0" w:color="auto"/>
      </w:pBdr>
      <w:shd w:val="clear" w:color="000000" w:fill="75717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98">
    <w:name w:val="xl98"/>
    <w:basedOn w:val="Normal"/>
    <w:rsid w:val="006D01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99">
    <w:name w:val="xl99"/>
    <w:basedOn w:val="Normal"/>
    <w:rsid w:val="006D01E8"/>
    <w:pPr>
      <w:pBdr>
        <w:left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00">
    <w:name w:val="xl100"/>
    <w:basedOn w:val="Normal"/>
    <w:rsid w:val="006D01E8"/>
    <w:pPr>
      <w:shd w:val="clear" w:color="000000" w:fill="808080"/>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01">
    <w:name w:val="xl101"/>
    <w:basedOn w:val="Normal"/>
    <w:rsid w:val="006D01E8"/>
    <w:pPr>
      <w:pBdr>
        <w:left w:val="single" w:sz="4" w:space="0" w:color="auto"/>
        <w:bottom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02">
    <w:name w:val="xl102"/>
    <w:basedOn w:val="Normal"/>
    <w:rsid w:val="006D01E8"/>
    <w:pPr>
      <w:pBdr>
        <w:bottom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03">
    <w:name w:val="xl103"/>
    <w:basedOn w:val="Normal"/>
    <w:rsid w:val="006D01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04">
    <w:name w:val="xl104"/>
    <w:basedOn w:val="Normal"/>
    <w:rsid w:val="006D01E8"/>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05">
    <w:name w:val="xl105"/>
    <w:basedOn w:val="Normal"/>
    <w:rsid w:val="006D01E8"/>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06">
    <w:name w:val="xl106"/>
    <w:basedOn w:val="Normal"/>
    <w:rsid w:val="006D01E8"/>
    <w:pPr>
      <w:pBdr>
        <w:top w:val="single" w:sz="4" w:space="0" w:color="auto"/>
        <w:bottom w:val="single" w:sz="4" w:space="0" w:color="auto"/>
        <w:right w:val="single" w:sz="12"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07">
    <w:name w:val="xl107"/>
    <w:basedOn w:val="Normal"/>
    <w:rsid w:val="006D01E8"/>
    <w:pPr>
      <w:pBdr>
        <w:top w:val="single" w:sz="4" w:space="0" w:color="auto"/>
        <w:left w:val="single" w:sz="12"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08">
    <w:name w:val="xl108"/>
    <w:basedOn w:val="Normal"/>
    <w:rsid w:val="006D01E8"/>
    <w:pPr>
      <w:pBdr>
        <w:top w:val="single" w:sz="4" w:space="0" w:color="auto"/>
        <w:bottom w:val="single" w:sz="4" w:space="0" w:color="auto"/>
        <w:right w:val="single" w:sz="12"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09">
    <w:name w:val="xl109"/>
    <w:basedOn w:val="Normal"/>
    <w:rsid w:val="006D01E8"/>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10">
    <w:name w:val="xl110"/>
    <w:basedOn w:val="Normal"/>
    <w:rsid w:val="006D01E8"/>
    <w:pPr>
      <w:pBdr>
        <w:top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11">
    <w:name w:val="xl111"/>
    <w:basedOn w:val="Normal"/>
    <w:rsid w:val="006D01E8"/>
    <w:pPr>
      <w:pBdr>
        <w:top w:val="single" w:sz="4" w:space="0" w:color="auto"/>
        <w:left w:val="single" w:sz="4" w:space="0" w:color="auto"/>
        <w:bottom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12">
    <w:name w:val="xl112"/>
    <w:basedOn w:val="Normal"/>
    <w:rsid w:val="006D01E8"/>
    <w:pPr>
      <w:pBdr>
        <w:top w:val="single" w:sz="4" w:space="0" w:color="auto"/>
        <w:bottom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13">
    <w:name w:val="xl113"/>
    <w:basedOn w:val="Normal"/>
    <w:rsid w:val="006D01E8"/>
    <w:pPr>
      <w:pBdr>
        <w:top w:val="single" w:sz="4" w:space="0" w:color="auto"/>
        <w:bottom w:val="single" w:sz="4" w:space="0" w:color="auto"/>
        <w:right w:val="single" w:sz="12"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14">
    <w:name w:val="xl114"/>
    <w:basedOn w:val="Normal"/>
    <w:rsid w:val="006D01E8"/>
    <w:pPr>
      <w:pBdr>
        <w:top w:val="single" w:sz="4" w:space="0" w:color="auto"/>
        <w:left w:val="single" w:sz="12" w:space="0" w:color="auto"/>
        <w:bottom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15">
    <w:name w:val="xl115"/>
    <w:basedOn w:val="Normal"/>
    <w:rsid w:val="006D01E8"/>
    <w:pPr>
      <w:pBdr>
        <w:top w:val="single" w:sz="4" w:space="0" w:color="auto"/>
        <w:bottom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16">
    <w:name w:val="xl116"/>
    <w:basedOn w:val="Normal"/>
    <w:rsid w:val="006D01E8"/>
    <w:pPr>
      <w:pBdr>
        <w:top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17">
    <w:name w:val="xl117"/>
    <w:basedOn w:val="Normal"/>
    <w:rsid w:val="006D01E8"/>
    <w:pPr>
      <w:pBdr>
        <w:top w:val="single" w:sz="4" w:space="0" w:color="auto"/>
        <w:bottom w:val="single" w:sz="4" w:space="0" w:color="auto"/>
        <w:right w:val="single" w:sz="12"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numbering" w:customStyle="1" w:styleId="Bezpopisa1">
    <w:name w:val="Bez popisa1"/>
    <w:next w:val="NoList"/>
    <w:uiPriority w:val="99"/>
    <w:semiHidden/>
    <w:unhideWhenUsed/>
    <w:rsid w:val="006D01E8"/>
  </w:style>
  <w:style w:type="numbering" w:customStyle="1" w:styleId="NoList5">
    <w:name w:val="No List5"/>
    <w:next w:val="NoList"/>
    <w:uiPriority w:val="99"/>
    <w:semiHidden/>
    <w:unhideWhenUsed/>
    <w:rsid w:val="006D01E8"/>
  </w:style>
  <w:style w:type="table" w:customStyle="1" w:styleId="TableGrid5">
    <w:name w:val="Table Grid5"/>
    <w:basedOn w:val="TableNormal"/>
    <w:next w:val="TableGrid"/>
    <w:uiPriority w:val="39"/>
    <w:rsid w:val="006D01E8"/>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D01E8"/>
  </w:style>
  <w:style w:type="numbering" w:customStyle="1" w:styleId="Bezpopisa11">
    <w:name w:val="Bez popisa11"/>
    <w:next w:val="NoList"/>
    <w:uiPriority w:val="99"/>
    <w:semiHidden/>
    <w:unhideWhenUsed/>
    <w:rsid w:val="006D01E8"/>
  </w:style>
  <w:style w:type="numbering" w:customStyle="1" w:styleId="NoList6">
    <w:name w:val="No List6"/>
    <w:next w:val="NoList"/>
    <w:uiPriority w:val="99"/>
    <w:semiHidden/>
    <w:unhideWhenUsed/>
    <w:rsid w:val="006D01E8"/>
  </w:style>
  <w:style w:type="table" w:customStyle="1" w:styleId="TableGrid6">
    <w:name w:val="Table Grid6"/>
    <w:basedOn w:val="TableNormal"/>
    <w:next w:val="TableGrid"/>
    <w:uiPriority w:val="39"/>
    <w:rsid w:val="006D01E8"/>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6D01E8"/>
  </w:style>
  <w:style w:type="numbering" w:customStyle="1" w:styleId="Bezpopisa12">
    <w:name w:val="Bez popisa12"/>
    <w:next w:val="NoList"/>
    <w:uiPriority w:val="99"/>
    <w:semiHidden/>
    <w:unhideWhenUsed/>
    <w:rsid w:val="006D01E8"/>
  </w:style>
  <w:style w:type="paragraph" w:customStyle="1" w:styleId="xl118">
    <w:name w:val="xl118"/>
    <w:basedOn w:val="Normal"/>
    <w:rsid w:val="002C16D6"/>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19">
    <w:name w:val="xl119"/>
    <w:basedOn w:val="Normal"/>
    <w:rsid w:val="002C16D6"/>
    <w:pPr>
      <w:pBdr>
        <w:top w:val="single" w:sz="4" w:space="0" w:color="auto"/>
        <w:left w:val="single" w:sz="4" w:space="0" w:color="auto"/>
        <w:bottom w:val="double" w:sz="6"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20">
    <w:name w:val="xl120"/>
    <w:basedOn w:val="Normal"/>
    <w:rsid w:val="002C16D6"/>
    <w:pPr>
      <w:pBdr>
        <w:top w:val="single" w:sz="4" w:space="0" w:color="auto"/>
        <w:left w:val="single" w:sz="4" w:space="0" w:color="auto"/>
        <w:bottom w:val="double" w:sz="6" w:space="0" w:color="auto"/>
        <w:right w:val="double" w:sz="6"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21">
    <w:name w:val="xl121"/>
    <w:basedOn w:val="Normal"/>
    <w:rsid w:val="002C16D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22">
    <w:name w:val="xl122"/>
    <w:basedOn w:val="Normal"/>
    <w:rsid w:val="002C16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23">
    <w:name w:val="xl123"/>
    <w:basedOn w:val="Normal"/>
    <w:rsid w:val="002C16D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24">
    <w:name w:val="xl124"/>
    <w:basedOn w:val="Normal"/>
    <w:rsid w:val="002C16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25">
    <w:name w:val="xl125"/>
    <w:basedOn w:val="Normal"/>
    <w:rsid w:val="002C16D6"/>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26">
    <w:name w:val="xl126"/>
    <w:basedOn w:val="Normal"/>
    <w:rsid w:val="002C16D6"/>
    <w:pPr>
      <w:pBdr>
        <w:top w:val="single" w:sz="4" w:space="0" w:color="auto"/>
        <w:left w:val="single" w:sz="4" w:space="0" w:color="auto"/>
        <w:bottom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27">
    <w:name w:val="xl127"/>
    <w:basedOn w:val="Normal"/>
    <w:rsid w:val="002C16D6"/>
    <w:pPr>
      <w:pBdr>
        <w:top w:val="single" w:sz="4" w:space="0" w:color="auto"/>
        <w:bottom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28">
    <w:name w:val="xl128"/>
    <w:basedOn w:val="Normal"/>
    <w:rsid w:val="002C16D6"/>
    <w:pPr>
      <w:pBdr>
        <w:top w:val="single" w:sz="4" w:space="0" w:color="auto"/>
        <w:bottom w:val="single" w:sz="4" w:space="0" w:color="auto"/>
        <w:right w:val="single" w:sz="12"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29">
    <w:name w:val="xl129"/>
    <w:basedOn w:val="Normal"/>
    <w:rsid w:val="002C16D6"/>
    <w:pPr>
      <w:pBdr>
        <w:top w:val="single" w:sz="4" w:space="0" w:color="auto"/>
        <w:left w:val="single" w:sz="12" w:space="0" w:color="auto"/>
        <w:bottom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30">
    <w:name w:val="xl130"/>
    <w:basedOn w:val="Normal"/>
    <w:rsid w:val="002C16D6"/>
    <w:pPr>
      <w:pBdr>
        <w:top w:val="single" w:sz="4" w:space="0" w:color="auto"/>
        <w:bottom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31">
    <w:name w:val="xl131"/>
    <w:basedOn w:val="Normal"/>
    <w:rsid w:val="002C16D6"/>
    <w:pPr>
      <w:pBdr>
        <w:top w:val="single" w:sz="4" w:space="0" w:color="auto"/>
        <w:left w:val="double" w:sz="6" w:space="0" w:color="auto"/>
        <w:bottom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32">
    <w:name w:val="xl132"/>
    <w:basedOn w:val="Normal"/>
    <w:rsid w:val="002C16D6"/>
    <w:pPr>
      <w:pBdr>
        <w:top w:val="single" w:sz="4" w:space="0" w:color="auto"/>
        <w:bottom w:val="single" w:sz="4" w:space="0" w:color="auto"/>
        <w:right w:val="double" w:sz="6"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63">
    <w:name w:val="xl63"/>
    <w:basedOn w:val="Normal"/>
    <w:rsid w:val="00626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64">
    <w:name w:val="xl64"/>
    <w:basedOn w:val="Normal"/>
    <w:rsid w:val="0062649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numbering" w:customStyle="1" w:styleId="NoList7">
    <w:name w:val="No List7"/>
    <w:next w:val="NoList"/>
    <w:uiPriority w:val="99"/>
    <w:semiHidden/>
    <w:unhideWhenUsed/>
    <w:rsid w:val="00ED4500"/>
  </w:style>
  <w:style w:type="numbering" w:customStyle="1" w:styleId="NoList14">
    <w:name w:val="No List14"/>
    <w:next w:val="NoList"/>
    <w:uiPriority w:val="99"/>
    <w:semiHidden/>
    <w:unhideWhenUsed/>
    <w:rsid w:val="00ED4500"/>
  </w:style>
  <w:style w:type="table" w:customStyle="1" w:styleId="TableGrid7">
    <w:name w:val="Table Grid7"/>
    <w:basedOn w:val="TableNormal"/>
    <w:next w:val="TableGrid"/>
    <w:uiPriority w:val="39"/>
    <w:rsid w:val="00ED450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ED4500"/>
  </w:style>
  <w:style w:type="table" w:customStyle="1" w:styleId="TableGrid12">
    <w:name w:val="Table Grid12"/>
    <w:basedOn w:val="TableNormal"/>
    <w:next w:val="TableGrid"/>
    <w:uiPriority w:val="39"/>
    <w:rsid w:val="00ED450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ED4500"/>
  </w:style>
  <w:style w:type="table" w:customStyle="1" w:styleId="TableGrid21">
    <w:name w:val="Table Grid21"/>
    <w:basedOn w:val="TableNormal"/>
    <w:next w:val="TableGrid"/>
    <w:uiPriority w:val="39"/>
    <w:rsid w:val="00ED450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ED450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ED4500"/>
  </w:style>
  <w:style w:type="table" w:customStyle="1" w:styleId="TableGrid41">
    <w:name w:val="Table Grid41"/>
    <w:basedOn w:val="TableNormal"/>
    <w:next w:val="TableGrid"/>
    <w:uiPriority w:val="39"/>
    <w:rsid w:val="00ED450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ED4500"/>
  </w:style>
  <w:style w:type="numbering" w:customStyle="1" w:styleId="Bezpopisa13">
    <w:name w:val="Bez popisa13"/>
    <w:next w:val="NoList"/>
    <w:uiPriority w:val="99"/>
    <w:semiHidden/>
    <w:unhideWhenUsed/>
    <w:rsid w:val="00ED4500"/>
  </w:style>
  <w:style w:type="numbering" w:customStyle="1" w:styleId="NoList51">
    <w:name w:val="No List51"/>
    <w:next w:val="NoList"/>
    <w:uiPriority w:val="99"/>
    <w:semiHidden/>
    <w:unhideWhenUsed/>
    <w:rsid w:val="00ED4500"/>
  </w:style>
  <w:style w:type="table" w:customStyle="1" w:styleId="TableGrid51">
    <w:name w:val="Table Grid51"/>
    <w:basedOn w:val="TableNormal"/>
    <w:next w:val="TableGrid"/>
    <w:uiPriority w:val="39"/>
    <w:rsid w:val="00ED450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ED4500"/>
  </w:style>
  <w:style w:type="numbering" w:customStyle="1" w:styleId="Bezpopisa111">
    <w:name w:val="Bez popisa111"/>
    <w:next w:val="NoList"/>
    <w:uiPriority w:val="99"/>
    <w:semiHidden/>
    <w:unhideWhenUsed/>
    <w:rsid w:val="00ED4500"/>
  </w:style>
  <w:style w:type="numbering" w:customStyle="1" w:styleId="NoList61">
    <w:name w:val="No List61"/>
    <w:next w:val="NoList"/>
    <w:uiPriority w:val="99"/>
    <w:semiHidden/>
    <w:unhideWhenUsed/>
    <w:rsid w:val="00ED4500"/>
  </w:style>
  <w:style w:type="table" w:customStyle="1" w:styleId="TableGrid61">
    <w:name w:val="Table Grid61"/>
    <w:basedOn w:val="TableNormal"/>
    <w:next w:val="TableGrid"/>
    <w:uiPriority w:val="39"/>
    <w:rsid w:val="00ED450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ED4500"/>
  </w:style>
  <w:style w:type="numbering" w:customStyle="1" w:styleId="Bezpopisa121">
    <w:name w:val="Bez popisa121"/>
    <w:next w:val="NoList"/>
    <w:uiPriority w:val="99"/>
    <w:semiHidden/>
    <w:unhideWhenUsed/>
    <w:rsid w:val="00ED4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96223">
      <w:bodyDiv w:val="1"/>
      <w:marLeft w:val="0"/>
      <w:marRight w:val="0"/>
      <w:marTop w:val="0"/>
      <w:marBottom w:val="0"/>
      <w:divBdr>
        <w:top w:val="none" w:sz="0" w:space="0" w:color="auto"/>
        <w:left w:val="none" w:sz="0" w:space="0" w:color="auto"/>
        <w:bottom w:val="none" w:sz="0" w:space="0" w:color="auto"/>
        <w:right w:val="none" w:sz="0" w:space="0" w:color="auto"/>
      </w:divBdr>
    </w:div>
    <w:div w:id="269050733">
      <w:bodyDiv w:val="1"/>
      <w:marLeft w:val="0"/>
      <w:marRight w:val="0"/>
      <w:marTop w:val="0"/>
      <w:marBottom w:val="0"/>
      <w:divBdr>
        <w:top w:val="none" w:sz="0" w:space="0" w:color="auto"/>
        <w:left w:val="none" w:sz="0" w:space="0" w:color="auto"/>
        <w:bottom w:val="none" w:sz="0" w:space="0" w:color="auto"/>
        <w:right w:val="none" w:sz="0" w:space="0" w:color="auto"/>
      </w:divBdr>
    </w:div>
    <w:div w:id="357245727">
      <w:bodyDiv w:val="1"/>
      <w:marLeft w:val="0"/>
      <w:marRight w:val="0"/>
      <w:marTop w:val="0"/>
      <w:marBottom w:val="0"/>
      <w:divBdr>
        <w:top w:val="none" w:sz="0" w:space="0" w:color="auto"/>
        <w:left w:val="none" w:sz="0" w:space="0" w:color="auto"/>
        <w:bottom w:val="none" w:sz="0" w:space="0" w:color="auto"/>
        <w:right w:val="none" w:sz="0" w:space="0" w:color="auto"/>
      </w:divBdr>
    </w:div>
    <w:div w:id="397632352">
      <w:bodyDiv w:val="1"/>
      <w:marLeft w:val="0"/>
      <w:marRight w:val="0"/>
      <w:marTop w:val="0"/>
      <w:marBottom w:val="0"/>
      <w:divBdr>
        <w:top w:val="none" w:sz="0" w:space="0" w:color="auto"/>
        <w:left w:val="none" w:sz="0" w:space="0" w:color="auto"/>
        <w:bottom w:val="none" w:sz="0" w:space="0" w:color="auto"/>
        <w:right w:val="none" w:sz="0" w:space="0" w:color="auto"/>
      </w:divBdr>
    </w:div>
    <w:div w:id="934048667">
      <w:bodyDiv w:val="1"/>
      <w:marLeft w:val="0"/>
      <w:marRight w:val="0"/>
      <w:marTop w:val="0"/>
      <w:marBottom w:val="0"/>
      <w:divBdr>
        <w:top w:val="none" w:sz="0" w:space="0" w:color="auto"/>
        <w:left w:val="none" w:sz="0" w:space="0" w:color="auto"/>
        <w:bottom w:val="none" w:sz="0" w:space="0" w:color="auto"/>
        <w:right w:val="none" w:sz="0" w:space="0" w:color="auto"/>
      </w:divBdr>
    </w:div>
    <w:div w:id="1471901013">
      <w:bodyDiv w:val="1"/>
      <w:marLeft w:val="0"/>
      <w:marRight w:val="0"/>
      <w:marTop w:val="0"/>
      <w:marBottom w:val="0"/>
      <w:divBdr>
        <w:top w:val="none" w:sz="0" w:space="0" w:color="auto"/>
        <w:left w:val="none" w:sz="0" w:space="0" w:color="auto"/>
        <w:bottom w:val="none" w:sz="0" w:space="0" w:color="auto"/>
        <w:right w:val="none" w:sz="0" w:space="0" w:color="auto"/>
      </w:divBdr>
    </w:div>
    <w:div w:id="1520462213">
      <w:bodyDiv w:val="1"/>
      <w:marLeft w:val="0"/>
      <w:marRight w:val="0"/>
      <w:marTop w:val="0"/>
      <w:marBottom w:val="0"/>
      <w:divBdr>
        <w:top w:val="none" w:sz="0" w:space="0" w:color="auto"/>
        <w:left w:val="none" w:sz="0" w:space="0" w:color="auto"/>
        <w:bottom w:val="none" w:sz="0" w:space="0" w:color="auto"/>
        <w:right w:val="none" w:sz="0" w:space="0" w:color="auto"/>
      </w:divBdr>
    </w:div>
    <w:div w:id="1539392401">
      <w:bodyDiv w:val="1"/>
      <w:marLeft w:val="0"/>
      <w:marRight w:val="0"/>
      <w:marTop w:val="0"/>
      <w:marBottom w:val="0"/>
      <w:divBdr>
        <w:top w:val="none" w:sz="0" w:space="0" w:color="auto"/>
        <w:left w:val="none" w:sz="0" w:space="0" w:color="auto"/>
        <w:bottom w:val="none" w:sz="0" w:space="0" w:color="auto"/>
        <w:right w:val="none" w:sz="0" w:space="0" w:color="auto"/>
      </w:divBdr>
    </w:div>
    <w:div w:id="1597210448">
      <w:bodyDiv w:val="1"/>
      <w:marLeft w:val="0"/>
      <w:marRight w:val="0"/>
      <w:marTop w:val="0"/>
      <w:marBottom w:val="0"/>
      <w:divBdr>
        <w:top w:val="none" w:sz="0" w:space="0" w:color="auto"/>
        <w:left w:val="none" w:sz="0" w:space="0" w:color="auto"/>
        <w:bottom w:val="none" w:sz="0" w:space="0" w:color="auto"/>
        <w:right w:val="none" w:sz="0" w:space="0" w:color="auto"/>
      </w:divBdr>
    </w:div>
    <w:div w:id="1821538204">
      <w:bodyDiv w:val="1"/>
      <w:marLeft w:val="0"/>
      <w:marRight w:val="0"/>
      <w:marTop w:val="0"/>
      <w:marBottom w:val="0"/>
      <w:divBdr>
        <w:top w:val="none" w:sz="0" w:space="0" w:color="auto"/>
        <w:left w:val="none" w:sz="0" w:space="0" w:color="auto"/>
        <w:bottom w:val="none" w:sz="0" w:space="0" w:color="auto"/>
        <w:right w:val="none" w:sz="0" w:space="0" w:color="auto"/>
      </w:divBdr>
    </w:div>
    <w:div w:id="1862429958">
      <w:bodyDiv w:val="1"/>
      <w:marLeft w:val="0"/>
      <w:marRight w:val="0"/>
      <w:marTop w:val="0"/>
      <w:marBottom w:val="0"/>
      <w:divBdr>
        <w:top w:val="none" w:sz="0" w:space="0" w:color="auto"/>
        <w:left w:val="none" w:sz="0" w:space="0" w:color="auto"/>
        <w:bottom w:val="none" w:sz="0" w:space="0" w:color="auto"/>
        <w:right w:val="none" w:sz="0" w:space="0" w:color="auto"/>
      </w:divBdr>
    </w:div>
    <w:div w:id="1963271372">
      <w:bodyDiv w:val="1"/>
      <w:marLeft w:val="0"/>
      <w:marRight w:val="0"/>
      <w:marTop w:val="0"/>
      <w:marBottom w:val="0"/>
      <w:divBdr>
        <w:top w:val="none" w:sz="0" w:space="0" w:color="auto"/>
        <w:left w:val="none" w:sz="0" w:space="0" w:color="auto"/>
        <w:bottom w:val="none" w:sz="0" w:space="0" w:color="auto"/>
        <w:right w:val="none" w:sz="0" w:space="0" w:color="auto"/>
      </w:divBdr>
    </w:div>
    <w:div w:id="210556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hr.wikipedia.org/wiki/Porezna_osnovica" TargetMode="External"/><Relationship Id="rId26" Type="http://schemas.openxmlformats.org/officeDocument/2006/relationships/hyperlink" Target="http://www.mjere.hr" TargetMode="External"/><Relationship Id="rId39" Type="http://schemas.openxmlformats.org/officeDocument/2006/relationships/hyperlink" Target="http://www.mjere.hr" TargetMode="External"/><Relationship Id="rId21" Type="http://schemas.openxmlformats.org/officeDocument/2006/relationships/hyperlink" Target="http://www.mjere.hr" TargetMode="External"/><Relationship Id="rId34" Type="http://schemas.openxmlformats.org/officeDocument/2006/relationships/hyperlink" Target="http://www.mjere.hr" TargetMode="External"/><Relationship Id="rId42" Type="http://schemas.openxmlformats.org/officeDocument/2006/relationships/hyperlink" Target="http://www.mjere.hr" TargetMode="External"/><Relationship Id="rId47" Type="http://schemas.openxmlformats.org/officeDocument/2006/relationships/hyperlink" Target="http://www.burzarada.hzz.hr" TargetMode="External"/><Relationship Id="rId50" Type="http://schemas.openxmlformats.org/officeDocument/2006/relationships/hyperlink" Target="http://www.mjere.hr" TargetMode="External"/><Relationship Id="rId55" Type="http://schemas.openxmlformats.org/officeDocument/2006/relationships/hyperlink" Target="http://www.burzarada.hzz.h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mjere.hr" TargetMode="External"/><Relationship Id="rId29" Type="http://schemas.openxmlformats.org/officeDocument/2006/relationships/hyperlink" Target="http://www.mjere.hr" TargetMode="External"/><Relationship Id="rId41" Type="http://schemas.openxmlformats.org/officeDocument/2006/relationships/hyperlink" Target="http://www.burzarada.hzz.hr" TargetMode="External"/><Relationship Id="rId54" Type="http://schemas.openxmlformats.org/officeDocument/2006/relationships/hyperlink" Target="http://www.mjere.hr"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burzarada.hzz.hr" TargetMode="External"/><Relationship Id="rId32" Type="http://schemas.openxmlformats.org/officeDocument/2006/relationships/hyperlink" Target="http://www.mjere.hr" TargetMode="External"/><Relationship Id="rId37" Type="http://schemas.openxmlformats.org/officeDocument/2006/relationships/hyperlink" Target="http://www.mjere.hr" TargetMode="External"/><Relationship Id="rId40" Type="http://schemas.openxmlformats.org/officeDocument/2006/relationships/hyperlink" Target="http://www.mjere.hr" TargetMode="External"/><Relationship Id="rId45" Type="http://schemas.openxmlformats.org/officeDocument/2006/relationships/hyperlink" Target="http://www.mjere.hr" TargetMode="External"/><Relationship Id="rId53" Type="http://schemas.openxmlformats.org/officeDocument/2006/relationships/hyperlink" Target="https://stapweb.hzz.hr/" TargetMode="External"/><Relationship Id="rId58"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mjere.hr" TargetMode="External"/><Relationship Id="rId28" Type="http://schemas.openxmlformats.org/officeDocument/2006/relationships/hyperlink" Target="http://www.burzarada.hzz.hr" TargetMode="External"/><Relationship Id="rId36" Type="http://schemas.openxmlformats.org/officeDocument/2006/relationships/hyperlink" Target="http://www.mjere.hr" TargetMode="External"/><Relationship Id="rId49" Type="http://schemas.openxmlformats.org/officeDocument/2006/relationships/hyperlink" Target="http://www.mjere.hr" TargetMode="External"/><Relationship Id="rId57" Type="http://schemas.openxmlformats.org/officeDocument/2006/relationships/footer" Target="footer4.xml"/><Relationship Id="rId61"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mjere.hr" TargetMode="External"/><Relationship Id="rId31" Type="http://schemas.openxmlformats.org/officeDocument/2006/relationships/hyperlink" Target="http://www.mjere.hr" TargetMode="External"/><Relationship Id="rId44" Type="http://schemas.openxmlformats.org/officeDocument/2006/relationships/hyperlink" Target="http://www.mjere.hr" TargetMode="External"/><Relationship Id="rId52" Type="http://schemas.openxmlformats.org/officeDocument/2006/relationships/hyperlink" Target="http://www.burzarada.hzz.hr" TargetMode="External"/><Relationship Id="rId60" Type="http://schemas.openxmlformats.org/officeDocument/2006/relationships/hyperlink" Target="http://www.burzarada.hzz.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mjere.hr" TargetMode="External"/><Relationship Id="rId27" Type="http://schemas.openxmlformats.org/officeDocument/2006/relationships/hyperlink" Target="http://www.mjere.hr" TargetMode="External"/><Relationship Id="rId30" Type="http://schemas.openxmlformats.org/officeDocument/2006/relationships/hyperlink" Target="http://www.burzarada.hzz.hr" TargetMode="External"/><Relationship Id="rId35" Type="http://schemas.openxmlformats.org/officeDocument/2006/relationships/hyperlink" Target="http://www.mjere.hr" TargetMode="External"/><Relationship Id="rId43" Type="http://schemas.openxmlformats.org/officeDocument/2006/relationships/hyperlink" Target="http://www.mjere.hr" TargetMode="External"/><Relationship Id="rId48" Type="http://schemas.openxmlformats.org/officeDocument/2006/relationships/hyperlink" Target="http://www.mjere.hr" TargetMode="External"/><Relationship Id="rId56"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http://www.mjere.hr"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hyperlink" Target="http://www.mjere.hr" TargetMode="External"/><Relationship Id="rId33" Type="http://schemas.openxmlformats.org/officeDocument/2006/relationships/hyperlink" Target="http://www.burzarada.hzz.hr" TargetMode="External"/><Relationship Id="rId38" Type="http://schemas.openxmlformats.org/officeDocument/2006/relationships/hyperlink" Target="http://www.mjere.hr" TargetMode="External"/><Relationship Id="rId46" Type="http://schemas.openxmlformats.org/officeDocument/2006/relationships/hyperlink" Target="http://www.mjere.hr" TargetMode="External"/><Relationship Id="rId59" Type="http://schemas.openxmlformats.org/officeDocument/2006/relationships/hyperlink" Target="http://www.mjere.h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jere.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AFD50-5D2B-4C05-87C9-E32702409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30621</Words>
  <Characters>174546</Characters>
  <Application>Microsoft Office Word</Application>
  <DocSecurity>0</DocSecurity>
  <Lines>1454</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Aščić</dc:creator>
  <cp:keywords/>
  <dc:description/>
  <cp:lastModifiedBy>Anny Brusić</cp:lastModifiedBy>
  <cp:revision>2</cp:revision>
  <dcterms:created xsi:type="dcterms:W3CDTF">2021-12-29T10:13:00Z</dcterms:created>
  <dcterms:modified xsi:type="dcterms:W3CDTF">2021-12-29T10:13:00Z</dcterms:modified>
</cp:coreProperties>
</file>